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b79c" w14:paraId="af2b79c" w:rsidRDefault="00925026" w:rsidP="00925026" w:rsidR="00925026" w:rsidRPr="00CA77F0">
      <w:pPr>
        <w:spacing w:lineRule="auto" w:line="240" w:after="0"/>
        <w:ind w:firstLine="708"/>
        <w:jc w:val="left"/>
        <w15:collapsed w:val="false"/>
        <w:rPr>
          <w:sz w:val="24"/>
          <w:szCs w:val="24"/>
          <w:lang w:eastAsia="en-US" w:val="en-US"/>
        </w:rPr>
      </w:pPr>
      <w:bookmarkStart w:name="_GoBack" w:id="0"/>
      <w:bookmarkEnd w:id="0"/>
      <w:r w:rsidRPr="00CA77F0">
        <w:rPr>
          <w:sz w:val="24"/>
          <w:szCs w:val="24"/>
          <w:lang w:eastAsia="en-US" w:val="en-US"/>
        </w:rPr>
        <w:t xml:space="preserve">    </w:t>
      </w:r>
      <w:r w:rsidRPr="00CA77F0">
        <w:rPr>
          <w:noProof/>
          <w:sz w:val="24"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026" w:rsidP="00925026" w:rsidR="00925026" w:rsidRPr="00CA77F0">
      <w:pPr>
        <w:spacing w:lineRule="auto" w:line="240" w:after="0"/>
        <w:jc w:val="left"/>
        <w:rPr>
          <w:sz w:val="24"/>
          <w:szCs w:val="24"/>
          <w:lang w:eastAsia="en-US" w:val="en-US"/>
        </w:rPr>
      </w:pPr>
      <w:r w:rsidRPr="00CA77F0">
        <w:rPr>
          <w:rFonts w:eastAsia="MS Mincho"/>
          <w:sz w:val="24"/>
          <w:szCs w:val="24"/>
          <w:lang w:eastAsia="en-US" w:val="en-US"/>
        </w:rPr>
        <w:t xml:space="preserve">  REPUBLIKA HRVATSKA</w:t>
      </w:r>
    </w:p>
    <w:p w:rsidRDefault="00925026" w:rsidP="00925026" w:rsidR="00925026" w:rsidRPr="00CA77F0">
      <w:pPr>
        <w:spacing w:lineRule="auto" w:line="240" w:after="0"/>
        <w:jc w:val="left"/>
        <w:rPr>
          <w:sz w:val="24"/>
          <w:szCs w:val="24"/>
          <w:lang w:eastAsia="en-US" w:val="en-US"/>
        </w:rPr>
      </w:pPr>
      <w:r w:rsidRPr="00CA77F0">
        <w:rPr>
          <w:rFonts w:eastAsia="MS Mincho"/>
          <w:sz w:val="24"/>
          <w:szCs w:val="24"/>
          <w:lang w:eastAsia="en-US" w:val="en-US"/>
        </w:rPr>
        <w:t>TRGOVAČKI SUD U RIJECI</w:t>
      </w:r>
      <w:r w:rsidR="00D11AD5" w:rsidRPr="00D11AD5">
        <w:t xml:space="preserve"> </w:t>
      </w:r>
      <w:r w:rsidR="00D11AD5">
        <w:t xml:space="preserve">                                                              </w:t>
      </w:r>
      <w:r w:rsidR="00D11AD5" w:rsidRPr="00D11AD5">
        <w:rPr>
          <w:rFonts w:eastAsia="MS Mincho"/>
          <w:sz w:val="24"/>
          <w:szCs w:val="24"/>
          <w:lang w:eastAsia="en-US" w:val="en-US"/>
        </w:rPr>
        <w:t>Poslovni broj 7 St-61/2015-64</w:t>
      </w:r>
    </w:p>
    <w:p w:rsidRDefault="00925026" w:rsidP="00925026" w:rsidR="00925026" w:rsidRPr="00CA77F0">
      <w:pPr>
        <w:spacing w:lineRule="auto" w:line="240" w:after="0"/>
        <w:jc w:val="left"/>
        <w:rPr>
          <w:sz w:val="24"/>
          <w:szCs w:val="24"/>
          <w:lang w:eastAsia="en-US" w:val="en-US"/>
        </w:rPr>
      </w:pPr>
      <w:r w:rsidRPr="00CA77F0">
        <w:rPr>
          <w:rFonts w:eastAsia="MS Mincho"/>
          <w:sz w:val="24"/>
          <w:szCs w:val="24"/>
          <w:lang w:eastAsia="en-US" w:val="en-US"/>
        </w:rPr>
        <w:t xml:space="preserve">      Rijeka, Zadarska 1 i 3</w:t>
      </w:r>
    </w:p>
    <w:p w:rsidRDefault="00925026" w:rsidP="00925026" w:rsidR="00925026" w:rsidRPr="00CA77F0">
      <w:pPr>
        <w:spacing w:lineRule="auto" w:line="240" w:after="0"/>
        <w:jc w:val="left"/>
        <w:rPr>
          <w:sz w:val="24"/>
          <w:szCs w:val="24"/>
          <w:lang w:eastAsia="en-US" w:val="en-US"/>
        </w:rPr>
      </w:pPr>
    </w:p>
    <w:p w:rsidRDefault="00925026" w:rsidP="00925026" w:rsidR="00925026" w:rsidRPr="00CA77F0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CA77F0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CA77F0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CA77F0">
        <w:rPr>
          <w:sz w:val="24"/>
          <w:szCs w:val="24"/>
          <w:lang w:eastAsia="en-US"/>
        </w:rPr>
        <w:t>R E P U B L I K A   H R V A T S K A</w:t>
      </w:r>
    </w:p>
    <w:p w:rsidRDefault="00925026" w:rsidP="00925026" w:rsidR="00925026" w:rsidRPr="00CA77F0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CA77F0">
      <w:pPr>
        <w:spacing w:lineRule="auto" w:line="240" w:after="0"/>
        <w:jc w:val="center"/>
        <w:rPr>
          <w:rFonts w:eastAsia="MS Mincho"/>
          <w:sz w:val="24"/>
          <w:szCs w:val="24"/>
          <w:lang w:eastAsia="en-US" w:val="en-US"/>
        </w:rPr>
      </w:pPr>
      <w:r w:rsidRPr="00CA77F0">
        <w:rPr>
          <w:rFonts w:eastAsia="MS Mincho"/>
          <w:sz w:val="24"/>
          <w:szCs w:val="24"/>
          <w:lang w:eastAsia="en-US" w:val="en-US"/>
        </w:rPr>
        <w:t>R J E Š E N J E</w:t>
      </w:r>
    </w:p>
    <w:p w:rsidRDefault="00925026" w:rsidP="00925026" w:rsidR="00925026" w:rsidRPr="00CA77F0">
      <w:pPr>
        <w:spacing w:lineRule="auto" w:line="240" w:after="0"/>
        <w:rPr>
          <w:rFonts w:eastAsia="MS Mincho"/>
          <w:sz w:val="24"/>
          <w:szCs w:val="24"/>
          <w:lang w:eastAsia="en-US" w:val="en-US"/>
        </w:rPr>
      </w:pPr>
    </w:p>
    <w:p w:rsidRDefault="00925026" w:rsidP="00925026" w:rsidR="00925026" w:rsidRPr="00CD2D9A">
      <w:pPr>
        <w:spacing w:lineRule="auto" w:line="240" w:after="0"/>
        <w:rPr>
          <w:rFonts w:eastAsia="MS Mincho"/>
          <w:bCs/>
          <w:sz w:val="24"/>
          <w:szCs w:val="24"/>
          <w:lang w:eastAsia="en-US" w:val="en-US"/>
        </w:rPr>
      </w:pPr>
    </w:p>
    <w:p w:rsidRDefault="00925026" w:rsidP="00951191" w:rsidR="00925026" w:rsidRPr="00CD2D9A">
      <w:pPr>
        <w:spacing w:lineRule="auto" w:line="240" w:after="0"/>
        <w:rPr>
          <w:bCs/>
          <w:sz w:val="24"/>
          <w:szCs w:val="24"/>
          <w:lang w:eastAsia="en-US"/>
        </w:rPr>
      </w:pPr>
      <w:r w:rsidRPr="00CD2D9A">
        <w:rPr>
          <w:rFonts w:eastAsia="MS Mincho"/>
          <w:sz w:val="24"/>
          <w:szCs w:val="24"/>
          <w:lang w:eastAsia="en-US" w:val="en-US"/>
        </w:rPr>
        <w:tab/>
      </w:r>
      <w:r w:rsidRPr="00CD2D9A">
        <w:rPr>
          <w:sz w:val="24"/>
          <w:szCs w:val="24"/>
          <w:lang w:eastAsia="en-US"/>
        </w:rPr>
        <w:t xml:space="preserve">Trgovački sud u Rijeci, po Liljani Ugrin, </w:t>
      </w:r>
      <w:r w:rsidR="009A0D6D" w:rsidRPr="00CD2D9A">
        <w:rPr>
          <w:sz w:val="24"/>
          <w:szCs w:val="24"/>
          <w:lang w:eastAsia="en-US"/>
        </w:rPr>
        <w:t xml:space="preserve">kao </w:t>
      </w:r>
      <w:r w:rsidRPr="00CD2D9A">
        <w:rPr>
          <w:sz w:val="24"/>
          <w:szCs w:val="24"/>
          <w:lang w:eastAsia="en-US"/>
        </w:rPr>
        <w:t xml:space="preserve">stečajnom sucu u postupku provođenja stečaja nad dužnikom </w:t>
      </w:r>
      <w:r w:rsidR="00202733" w:rsidRPr="00CD2D9A">
        <w:rPr>
          <w:sz w:val="24"/>
          <w:szCs w:val="24"/>
        </w:rPr>
        <w:t>INTEGRAM INŽENJERING građevinarstvo, inženjering i trgovački poslovi d.o.</w:t>
      </w:r>
      <w:r w:rsidR="00D11AD5" w:rsidRPr="00CD2D9A">
        <w:rPr>
          <w:sz w:val="24"/>
          <w:szCs w:val="24"/>
        </w:rPr>
        <w:t>o. u stečaju Viškovo, Kosi 68 (MBS 040009507 - OIB 41000595253</w:t>
      </w:r>
      <w:r w:rsidR="00202733" w:rsidRPr="00CD2D9A">
        <w:rPr>
          <w:sz w:val="24"/>
          <w:szCs w:val="24"/>
        </w:rPr>
        <w:t>)</w:t>
      </w:r>
      <w:r w:rsidR="00D11AD5" w:rsidRPr="00CD2D9A">
        <w:rPr>
          <w:sz w:val="24"/>
          <w:szCs w:val="24"/>
          <w:lang w:eastAsia="en-US"/>
        </w:rPr>
        <w:t xml:space="preserve"> </w:t>
      </w:r>
      <w:r w:rsidRPr="00CD2D9A">
        <w:rPr>
          <w:sz w:val="24"/>
          <w:szCs w:val="24"/>
          <w:lang w:eastAsia="en-US"/>
        </w:rPr>
        <w:t>n</w:t>
      </w:r>
      <w:r w:rsidRPr="00CD2D9A">
        <w:rPr>
          <w:rFonts w:eastAsia="MS Mincho"/>
          <w:sz w:val="24"/>
          <w:szCs w:val="24"/>
          <w:lang w:eastAsia="en-US"/>
        </w:rPr>
        <w:t>a</w:t>
      </w:r>
      <w:r w:rsidR="00951191" w:rsidRPr="00CD2D9A">
        <w:rPr>
          <w:rFonts w:eastAsia="MS Mincho"/>
          <w:bCs/>
          <w:sz w:val="24"/>
          <w:szCs w:val="24"/>
          <w:lang w:eastAsia="en-US"/>
        </w:rPr>
        <w:t xml:space="preserve">kon </w:t>
      </w:r>
      <w:r w:rsidRPr="00CD2D9A">
        <w:rPr>
          <w:rFonts w:eastAsia="MS Mincho"/>
          <w:sz w:val="24"/>
          <w:szCs w:val="24"/>
          <w:lang w:eastAsia="en-US"/>
        </w:rPr>
        <w:t xml:space="preserve"> </w:t>
      </w:r>
      <w:r w:rsidR="00951191" w:rsidRPr="00CD2D9A">
        <w:rPr>
          <w:rFonts w:eastAsia="MS Mincho"/>
          <w:bCs/>
          <w:sz w:val="24"/>
          <w:szCs w:val="24"/>
          <w:lang w:eastAsia="en-US"/>
        </w:rPr>
        <w:t>održanog ročišta z</w:t>
      </w:r>
      <w:r w:rsidRPr="00CD2D9A">
        <w:rPr>
          <w:rFonts w:eastAsia="MS Mincho"/>
          <w:sz w:val="24"/>
          <w:szCs w:val="24"/>
          <w:lang w:eastAsia="en-US"/>
        </w:rPr>
        <w:t xml:space="preserve">a diobu kupovnine </w:t>
      </w:r>
      <w:r w:rsidRPr="00CD2D9A">
        <w:rPr>
          <w:sz w:val="24"/>
          <w:szCs w:val="24"/>
          <w:lang w:eastAsia="en-US"/>
        </w:rPr>
        <w:t xml:space="preserve">dana </w:t>
      </w:r>
      <w:r w:rsidR="00202733" w:rsidRPr="00CD2D9A">
        <w:rPr>
          <w:sz w:val="24"/>
          <w:szCs w:val="24"/>
          <w:lang w:eastAsia="en-US"/>
        </w:rPr>
        <w:t>13</w:t>
      </w:r>
      <w:r w:rsidR="009619F9" w:rsidRPr="00CD2D9A">
        <w:rPr>
          <w:sz w:val="24"/>
          <w:szCs w:val="24"/>
          <w:lang w:eastAsia="en-US"/>
        </w:rPr>
        <w:t xml:space="preserve">. </w:t>
      </w:r>
      <w:r w:rsidR="00202733" w:rsidRPr="00CD2D9A">
        <w:rPr>
          <w:sz w:val="24"/>
          <w:szCs w:val="24"/>
          <w:lang w:eastAsia="en-US"/>
        </w:rPr>
        <w:t xml:space="preserve">lipnja </w:t>
      </w:r>
      <w:r w:rsidR="009619F9" w:rsidRPr="00CD2D9A">
        <w:rPr>
          <w:sz w:val="24"/>
          <w:szCs w:val="24"/>
          <w:lang w:eastAsia="en-US"/>
        </w:rPr>
        <w:t>2018</w:t>
      </w:r>
      <w:r w:rsidRPr="00CD2D9A">
        <w:rPr>
          <w:sz w:val="24"/>
          <w:szCs w:val="24"/>
          <w:lang w:eastAsia="en-US"/>
        </w:rPr>
        <w:t xml:space="preserve">. </w:t>
      </w:r>
    </w:p>
    <w:p w:rsidRDefault="00951191" w:rsidP="00951191" w:rsidR="00951191" w:rsidRPr="00CD2D9A">
      <w:pPr>
        <w:spacing w:lineRule="auto" w:line="240" w:after="0"/>
        <w:rPr>
          <w:rFonts w:eastAsia="MS Mincho"/>
          <w:sz w:val="24"/>
          <w:szCs w:val="24"/>
          <w:lang w:eastAsia="en-US"/>
        </w:rPr>
      </w:pPr>
    </w:p>
    <w:p w:rsidRDefault="009A0D6D" w:rsidP="00951191" w:rsidR="009A0D6D" w:rsidRPr="00CD2D9A">
      <w:pPr>
        <w:spacing w:lineRule="auto" w:line="240" w:after="0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CD2D9A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CD2D9A">
        <w:rPr>
          <w:rFonts w:eastAsia="MS Mincho"/>
          <w:sz w:val="24"/>
          <w:szCs w:val="24"/>
          <w:lang w:eastAsia="en-US"/>
        </w:rPr>
        <w:t>r i j e š i o   j e</w:t>
      </w:r>
    </w:p>
    <w:p w:rsidRDefault="00925026" w:rsidP="00925026" w:rsidR="00925026" w:rsidRPr="00CD2D9A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rPr>
          <w:sz w:val="24"/>
          <w:szCs w:val="24"/>
        </w:rPr>
      </w:pPr>
      <w:r w:rsidRPr="00CD2D9A">
        <w:rPr>
          <w:sz w:val="24"/>
          <w:szCs w:val="24"/>
        </w:rPr>
        <w:t>I.</w:t>
      </w:r>
      <w:r w:rsidRPr="00CD2D9A">
        <w:rPr>
          <w:sz w:val="24"/>
          <w:szCs w:val="24"/>
        </w:rPr>
        <w:tab/>
        <w:t xml:space="preserve">Iz kupovnine u iznosu od </w:t>
      </w:r>
      <w:r w:rsidR="009619F9" w:rsidRPr="00CD2D9A">
        <w:rPr>
          <w:sz w:val="24"/>
          <w:szCs w:val="24"/>
        </w:rPr>
        <w:t>1</w:t>
      </w:r>
      <w:r w:rsidR="00202733" w:rsidRPr="00CD2D9A">
        <w:rPr>
          <w:sz w:val="24"/>
          <w:szCs w:val="24"/>
        </w:rPr>
        <w:t>50</w:t>
      </w:r>
      <w:r w:rsidR="009619F9" w:rsidRPr="00CD2D9A">
        <w:rPr>
          <w:sz w:val="24"/>
          <w:szCs w:val="24"/>
        </w:rPr>
        <w:t>.00</w:t>
      </w:r>
      <w:r w:rsidR="00202733" w:rsidRPr="00CD2D9A">
        <w:rPr>
          <w:sz w:val="24"/>
          <w:szCs w:val="24"/>
        </w:rPr>
        <w:t>0</w:t>
      </w:r>
      <w:r w:rsidR="009619F9" w:rsidRPr="00CD2D9A">
        <w:rPr>
          <w:sz w:val="24"/>
          <w:szCs w:val="24"/>
        </w:rPr>
        <w:t xml:space="preserve">,00 kn postignute sudskom prodajom nekretnine stečajnog dužnika upisane u zemljišnim knjigama </w:t>
      </w:r>
      <w:r w:rsidR="00202733" w:rsidRPr="00CD2D9A">
        <w:rPr>
          <w:sz w:val="24"/>
          <w:szCs w:val="24"/>
        </w:rPr>
        <w:t xml:space="preserve">Općinskog suda u Rijeci Zemljišnoknjižni odjel Delnice u z.k.ul. 1329  k.o. Fužine  na k.č. 182  5. Suvlasnički dio: 5022/17501 ETAŽNO VLASNIŠTVO (E-5) </w:t>
      </w:r>
      <w:r w:rsidRPr="00CD2D9A">
        <w:rPr>
          <w:sz w:val="24"/>
          <w:szCs w:val="24"/>
        </w:rPr>
        <w:t>namiruju se kako slijedi:</w:t>
      </w:r>
    </w:p>
    <w:p w:rsidRDefault="00925026" w:rsidP="00925026" w:rsidR="009A0D6D" w:rsidRPr="00CD2D9A">
      <w:pPr>
        <w:spacing w:lineRule="auto" w:line="240" w:after="0"/>
        <w:rPr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>1.</w:t>
      </w:r>
      <w:r w:rsidRPr="00CD2D9A">
        <w:rPr>
          <w:sz w:val="24"/>
          <w:szCs w:val="24"/>
          <w:lang w:eastAsia="en-US"/>
        </w:rPr>
        <w:tab/>
        <w:t xml:space="preserve">dužnik </w:t>
      </w:r>
      <w:r w:rsidR="00202733" w:rsidRPr="00CD2D9A">
        <w:rPr>
          <w:sz w:val="24"/>
          <w:szCs w:val="24"/>
        </w:rPr>
        <w:t>INTEGRAM INŽENJERING d.o.</w:t>
      </w:r>
      <w:r w:rsidR="00D11AD5" w:rsidRPr="00CD2D9A">
        <w:rPr>
          <w:sz w:val="24"/>
          <w:szCs w:val="24"/>
        </w:rPr>
        <w:t>o. u stečaju Viškovo, Kosi 68 (OIB 41000595253</w:t>
      </w:r>
      <w:r w:rsidR="00202733" w:rsidRPr="00CD2D9A">
        <w:rPr>
          <w:sz w:val="24"/>
          <w:szCs w:val="24"/>
        </w:rPr>
        <w:t>)</w:t>
      </w:r>
      <w:r w:rsidRPr="00CD2D9A">
        <w:rPr>
          <w:sz w:val="24"/>
          <w:szCs w:val="24"/>
          <w:lang w:eastAsia="en-US"/>
        </w:rPr>
        <w:t xml:space="preserve"> iznosom od </w:t>
      </w:r>
      <w:r w:rsidR="00202733" w:rsidRPr="00CD2D9A">
        <w:rPr>
          <w:sz w:val="24"/>
          <w:szCs w:val="24"/>
        </w:rPr>
        <w:t>61.928,43</w:t>
      </w:r>
      <w:r w:rsidR="009619F9" w:rsidRPr="00CD2D9A">
        <w:rPr>
          <w:sz w:val="24"/>
          <w:szCs w:val="24"/>
        </w:rPr>
        <w:t xml:space="preserve"> </w:t>
      </w:r>
      <w:r w:rsidRPr="00CD2D9A">
        <w:rPr>
          <w:sz w:val="24"/>
          <w:szCs w:val="24"/>
          <w:lang w:eastAsia="en-US"/>
        </w:rPr>
        <w:t>kn</w:t>
      </w:r>
      <w:r w:rsidR="00DC33FA" w:rsidRPr="00CD2D9A">
        <w:rPr>
          <w:sz w:val="24"/>
          <w:szCs w:val="24"/>
          <w:lang w:eastAsia="en-US"/>
        </w:rPr>
        <w:t>,</w:t>
      </w:r>
    </w:p>
    <w:p w:rsidRDefault="00925026" w:rsidP="00925026" w:rsidR="009A0D6D" w:rsidRPr="00CD2D9A">
      <w:pPr>
        <w:spacing w:lineRule="auto" w:line="240" w:after="0"/>
        <w:rPr>
          <w:bCs/>
          <w:sz w:val="24"/>
          <w:szCs w:val="24"/>
        </w:rPr>
      </w:pPr>
      <w:r w:rsidRPr="00CD2D9A">
        <w:rPr>
          <w:sz w:val="24"/>
          <w:szCs w:val="24"/>
          <w:lang w:eastAsia="en-US"/>
        </w:rPr>
        <w:t>2.</w:t>
      </w:r>
      <w:r w:rsidRPr="00CD2D9A">
        <w:rPr>
          <w:sz w:val="24"/>
          <w:szCs w:val="24"/>
          <w:lang w:eastAsia="en-US"/>
        </w:rPr>
        <w:tab/>
        <w:t>razlučni vjerovnik</w:t>
      </w:r>
      <w:r w:rsidR="009619F9" w:rsidRPr="00CD2D9A">
        <w:rPr>
          <w:sz w:val="24"/>
          <w:szCs w:val="24"/>
          <w:lang w:eastAsia="en-US"/>
        </w:rPr>
        <w:t xml:space="preserve"> </w:t>
      </w:r>
      <w:r w:rsidR="00202733" w:rsidRPr="00CD2D9A">
        <w:rPr>
          <w:bCs/>
          <w:sz w:val="24"/>
          <w:szCs w:val="24"/>
        </w:rPr>
        <w:t>H-ABDUCO d.o.o.</w:t>
      </w:r>
      <w:r w:rsidR="00D11AD5" w:rsidRPr="00CD2D9A">
        <w:rPr>
          <w:bCs/>
          <w:sz w:val="24"/>
          <w:szCs w:val="24"/>
        </w:rPr>
        <w:t xml:space="preserve"> Zagreb, Slavonska avenija 6A (OIB: 13667298928</w:t>
      </w:r>
      <w:r w:rsidR="00202733" w:rsidRPr="00CD2D9A">
        <w:rPr>
          <w:bCs/>
          <w:sz w:val="24"/>
          <w:szCs w:val="24"/>
        </w:rPr>
        <w:t>) iznosom od 88.071,57 kn</w:t>
      </w:r>
      <w:r w:rsidR="009A0D6D" w:rsidRPr="00CD2D9A">
        <w:rPr>
          <w:bCs/>
          <w:sz w:val="24"/>
          <w:szCs w:val="24"/>
        </w:rPr>
        <w:t>.</w:t>
      </w:r>
    </w:p>
    <w:p w:rsidRDefault="009A0D6D" w:rsidP="00925026" w:rsidR="00263382" w:rsidRPr="00CD2D9A">
      <w:pPr>
        <w:spacing w:lineRule="auto" w:line="240" w:after="0"/>
        <w:rPr>
          <w:sz w:val="24"/>
          <w:szCs w:val="24"/>
          <w:lang w:eastAsia="en-US"/>
        </w:rPr>
      </w:pPr>
      <w:r w:rsidRPr="00CD2D9A">
        <w:rPr>
          <w:bCs/>
          <w:sz w:val="24"/>
          <w:szCs w:val="24"/>
        </w:rPr>
        <w:t xml:space="preserve"> </w:t>
      </w:r>
    </w:p>
    <w:p w:rsidRDefault="00925026" w:rsidP="00925026" w:rsidR="00925026" w:rsidRPr="00CD2D9A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CD2D9A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>Obrazloženje</w:t>
      </w:r>
    </w:p>
    <w:p w:rsidRDefault="00925026" w:rsidP="00925026" w:rsidR="00925026" w:rsidRPr="00CD2D9A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CD2D9A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CD2D9A">
      <w:pPr>
        <w:spacing w:lineRule="auto" w:line="240" w:after="0"/>
        <w:rPr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ab/>
        <w:t>Nekretnin</w:t>
      </w:r>
      <w:r w:rsidR="00202733" w:rsidRPr="00CD2D9A">
        <w:rPr>
          <w:sz w:val="24"/>
          <w:szCs w:val="24"/>
          <w:lang w:eastAsia="en-US"/>
        </w:rPr>
        <w:t>a</w:t>
      </w:r>
      <w:r w:rsidR="009619F9" w:rsidRPr="00CD2D9A">
        <w:rPr>
          <w:sz w:val="24"/>
          <w:szCs w:val="24"/>
          <w:lang w:eastAsia="en-US"/>
        </w:rPr>
        <w:t xml:space="preserve"> </w:t>
      </w:r>
      <w:r w:rsidR="009619F9" w:rsidRPr="00CD2D9A">
        <w:rPr>
          <w:sz w:val="24"/>
          <w:szCs w:val="24"/>
        </w:rPr>
        <w:t>stečajnog dužnika upisan</w:t>
      </w:r>
      <w:r w:rsidR="00202733" w:rsidRPr="00CD2D9A">
        <w:rPr>
          <w:sz w:val="24"/>
          <w:szCs w:val="24"/>
        </w:rPr>
        <w:t>a</w:t>
      </w:r>
      <w:r w:rsidR="009619F9" w:rsidRPr="00CD2D9A">
        <w:rPr>
          <w:sz w:val="24"/>
          <w:szCs w:val="24"/>
        </w:rPr>
        <w:t xml:space="preserve"> u zemljišnim knjigama </w:t>
      </w:r>
      <w:r w:rsidR="00202733" w:rsidRPr="00CD2D9A">
        <w:rPr>
          <w:sz w:val="24"/>
          <w:szCs w:val="24"/>
        </w:rPr>
        <w:t xml:space="preserve">Općinskog suda u Rijeci Zemljišnoknjižni odjel Delnice u z.k.ul. 1329  k.o. Fužine  na k.č. 182  5. Suvlasnički dio: 5022/17501 ETAŽNO VLASNIŠTVO (E-5) </w:t>
      </w:r>
      <w:r w:rsidRPr="00CD2D9A">
        <w:rPr>
          <w:sz w:val="24"/>
          <w:szCs w:val="24"/>
          <w:lang w:eastAsia="en-US"/>
        </w:rPr>
        <w:t>prodan</w:t>
      </w:r>
      <w:r w:rsidR="00202733" w:rsidRPr="00CD2D9A">
        <w:rPr>
          <w:sz w:val="24"/>
          <w:szCs w:val="24"/>
          <w:lang w:eastAsia="en-US"/>
        </w:rPr>
        <w:t>a</w:t>
      </w:r>
      <w:r w:rsidRPr="00CD2D9A">
        <w:rPr>
          <w:sz w:val="24"/>
          <w:szCs w:val="24"/>
          <w:lang w:eastAsia="en-US"/>
        </w:rPr>
        <w:t xml:space="preserve"> </w:t>
      </w:r>
      <w:r w:rsidR="00202733" w:rsidRPr="00CD2D9A">
        <w:rPr>
          <w:sz w:val="24"/>
          <w:szCs w:val="24"/>
          <w:lang w:eastAsia="en-US"/>
        </w:rPr>
        <w:t xml:space="preserve">je </w:t>
      </w:r>
      <w:r w:rsidRPr="00CD2D9A">
        <w:rPr>
          <w:sz w:val="24"/>
          <w:szCs w:val="24"/>
          <w:lang w:eastAsia="en-US"/>
        </w:rPr>
        <w:t xml:space="preserve">u stečajnom postupku za iznos od </w:t>
      </w:r>
      <w:r w:rsidR="009619F9" w:rsidRPr="00CD2D9A">
        <w:rPr>
          <w:sz w:val="24"/>
          <w:szCs w:val="24"/>
          <w:lang w:eastAsia="en-US"/>
        </w:rPr>
        <w:t>1</w:t>
      </w:r>
      <w:r w:rsidR="00202733" w:rsidRPr="00CD2D9A">
        <w:rPr>
          <w:sz w:val="24"/>
          <w:szCs w:val="24"/>
          <w:lang w:eastAsia="en-US"/>
        </w:rPr>
        <w:t>50</w:t>
      </w:r>
      <w:r w:rsidR="009619F9" w:rsidRPr="00CD2D9A">
        <w:rPr>
          <w:sz w:val="24"/>
          <w:szCs w:val="24"/>
          <w:lang w:eastAsia="en-US"/>
        </w:rPr>
        <w:t>.00</w:t>
      </w:r>
      <w:r w:rsidR="00202733" w:rsidRPr="00CD2D9A">
        <w:rPr>
          <w:sz w:val="24"/>
          <w:szCs w:val="24"/>
          <w:lang w:eastAsia="en-US"/>
        </w:rPr>
        <w:t>0</w:t>
      </w:r>
      <w:r w:rsidR="009619F9" w:rsidRPr="00CD2D9A">
        <w:rPr>
          <w:sz w:val="24"/>
          <w:szCs w:val="24"/>
          <w:lang w:eastAsia="en-US"/>
        </w:rPr>
        <w:t>,00</w:t>
      </w:r>
      <w:r w:rsidRPr="00CD2D9A">
        <w:rPr>
          <w:sz w:val="24"/>
          <w:szCs w:val="24"/>
          <w:lang w:eastAsia="en-US"/>
        </w:rPr>
        <w:t xml:space="preserve"> kn. </w:t>
      </w:r>
    </w:p>
    <w:p w:rsidRDefault="00925026" w:rsidP="00925026" w:rsidR="00BF070A" w:rsidRPr="00CD2D9A">
      <w:pPr>
        <w:spacing w:lineRule="auto" w:line="240" w:after="0"/>
        <w:rPr>
          <w:sz w:val="24"/>
          <w:szCs w:val="24"/>
        </w:rPr>
      </w:pPr>
      <w:r w:rsidRPr="00CD2D9A">
        <w:rPr>
          <w:sz w:val="24"/>
          <w:szCs w:val="24"/>
          <w:lang w:eastAsia="en-US"/>
        </w:rPr>
        <w:tab/>
        <w:t>Na ročištu za diobu održanom dana</w:t>
      </w:r>
      <w:r w:rsidR="00202733" w:rsidRPr="00CD2D9A">
        <w:rPr>
          <w:sz w:val="24"/>
          <w:szCs w:val="24"/>
          <w:lang w:eastAsia="en-US"/>
        </w:rPr>
        <w:t xml:space="preserve"> 13</w:t>
      </w:r>
      <w:r w:rsidR="00263382" w:rsidRPr="00CD2D9A">
        <w:rPr>
          <w:sz w:val="24"/>
          <w:szCs w:val="24"/>
          <w:lang w:eastAsia="en-US"/>
        </w:rPr>
        <w:t xml:space="preserve">. </w:t>
      </w:r>
      <w:r w:rsidR="00202733" w:rsidRPr="00CD2D9A">
        <w:rPr>
          <w:sz w:val="24"/>
          <w:szCs w:val="24"/>
          <w:lang w:eastAsia="en-US"/>
        </w:rPr>
        <w:t xml:space="preserve">lipnja </w:t>
      </w:r>
      <w:r w:rsidR="009619F9" w:rsidRPr="00CD2D9A">
        <w:rPr>
          <w:sz w:val="24"/>
          <w:szCs w:val="24"/>
          <w:lang w:eastAsia="en-US"/>
        </w:rPr>
        <w:t>2</w:t>
      </w:r>
      <w:r w:rsidR="00951191" w:rsidRPr="00CD2D9A">
        <w:rPr>
          <w:bCs/>
          <w:sz w:val="24"/>
          <w:szCs w:val="24"/>
        </w:rPr>
        <w:t>01</w:t>
      </w:r>
      <w:r w:rsidR="009619F9" w:rsidRPr="00CD2D9A">
        <w:rPr>
          <w:bCs/>
          <w:sz w:val="24"/>
          <w:szCs w:val="24"/>
        </w:rPr>
        <w:t>8</w:t>
      </w:r>
      <w:r w:rsidRPr="00CD2D9A">
        <w:rPr>
          <w:rFonts w:eastAsia="MS Mincho"/>
          <w:sz w:val="24"/>
          <w:szCs w:val="24"/>
          <w:lang w:eastAsia="en-US"/>
        </w:rPr>
        <w:t>.</w:t>
      </w:r>
      <w:r w:rsidRPr="00CD2D9A">
        <w:rPr>
          <w:sz w:val="24"/>
          <w:szCs w:val="24"/>
          <w:lang w:eastAsia="en-US"/>
        </w:rPr>
        <w:t xml:space="preserve"> </w:t>
      </w:r>
      <w:r w:rsidR="009619F9" w:rsidRPr="00CD2D9A">
        <w:rPr>
          <w:sz w:val="24"/>
          <w:szCs w:val="24"/>
          <w:lang w:eastAsia="en-US"/>
        </w:rPr>
        <w:t>stečajn</w:t>
      </w:r>
      <w:r w:rsidR="00DC33FA" w:rsidRPr="00CD2D9A">
        <w:rPr>
          <w:sz w:val="24"/>
          <w:szCs w:val="24"/>
          <w:lang w:eastAsia="en-US"/>
        </w:rPr>
        <w:t>a</w:t>
      </w:r>
      <w:r w:rsidR="009619F9" w:rsidRPr="00CD2D9A">
        <w:rPr>
          <w:sz w:val="24"/>
          <w:szCs w:val="24"/>
          <w:lang w:eastAsia="en-US"/>
        </w:rPr>
        <w:t xml:space="preserve"> upravitelj</w:t>
      </w:r>
      <w:r w:rsidR="00DC33FA" w:rsidRPr="00CD2D9A">
        <w:rPr>
          <w:sz w:val="24"/>
          <w:szCs w:val="24"/>
          <w:lang w:eastAsia="en-US"/>
        </w:rPr>
        <w:t xml:space="preserve">ica </w:t>
      </w:r>
      <w:r w:rsidR="009619F9" w:rsidRPr="00CD2D9A">
        <w:rPr>
          <w:sz w:val="24"/>
          <w:szCs w:val="24"/>
          <w:lang w:eastAsia="en-US"/>
        </w:rPr>
        <w:t xml:space="preserve"> je kao u svom podnesku od </w:t>
      </w:r>
      <w:r w:rsidR="00202733" w:rsidRPr="00CD2D9A">
        <w:rPr>
          <w:sz w:val="24"/>
          <w:szCs w:val="24"/>
          <w:lang w:eastAsia="en-US"/>
        </w:rPr>
        <w:t>6</w:t>
      </w:r>
      <w:r w:rsidR="009619F9" w:rsidRPr="00CD2D9A">
        <w:rPr>
          <w:sz w:val="24"/>
          <w:szCs w:val="24"/>
        </w:rPr>
        <w:t xml:space="preserve">. </w:t>
      </w:r>
      <w:r w:rsidR="00202733" w:rsidRPr="00CD2D9A">
        <w:rPr>
          <w:sz w:val="24"/>
          <w:szCs w:val="24"/>
        </w:rPr>
        <w:t xml:space="preserve">lipnja </w:t>
      </w:r>
      <w:r w:rsidR="009619F9" w:rsidRPr="00CD2D9A">
        <w:rPr>
          <w:sz w:val="24"/>
          <w:szCs w:val="24"/>
        </w:rPr>
        <w:t>201</w:t>
      </w:r>
      <w:r w:rsidR="00202733" w:rsidRPr="00CD2D9A">
        <w:rPr>
          <w:sz w:val="24"/>
          <w:szCs w:val="24"/>
        </w:rPr>
        <w:t>8</w:t>
      </w:r>
      <w:r w:rsidR="009619F9" w:rsidRPr="00CD2D9A">
        <w:rPr>
          <w:sz w:val="24"/>
          <w:szCs w:val="24"/>
        </w:rPr>
        <w:t>.</w:t>
      </w:r>
      <w:r w:rsidR="009619F9" w:rsidRPr="00CD2D9A">
        <w:rPr>
          <w:sz w:val="24"/>
          <w:szCs w:val="24"/>
          <w:lang w:eastAsia="en-US"/>
        </w:rPr>
        <w:t xml:space="preserve"> </w:t>
      </w:r>
      <w:r w:rsidR="009619F9" w:rsidRPr="00CD2D9A">
        <w:rPr>
          <w:sz w:val="24"/>
          <w:szCs w:val="24"/>
        </w:rPr>
        <w:t>predloži</w:t>
      </w:r>
      <w:r w:rsidR="00DC33FA" w:rsidRPr="00CD2D9A">
        <w:rPr>
          <w:sz w:val="24"/>
          <w:szCs w:val="24"/>
        </w:rPr>
        <w:t>la</w:t>
      </w:r>
      <w:r w:rsidR="009619F9" w:rsidRPr="00CD2D9A">
        <w:rPr>
          <w:sz w:val="24"/>
          <w:szCs w:val="24"/>
        </w:rPr>
        <w:t xml:space="preserve"> da se stečajna masa </w:t>
      </w:r>
      <w:r w:rsidR="00CA77F0" w:rsidRPr="00CD2D9A">
        <w:rPr>
          <w:sz w:val="24"/>
          <w:szCs w:val="24"/>
        </w:rPr>
        <w:t xml:space="preserve">iz kupovnine </w:t>
      </w:r>
      <w:r w:rsidR="009619F9" w:rsidRPr="00CD2D9A">
        <w:rPr>
          <w:sz w:val="24"/>
          <w:szCs w:val="24"/>
        </w:rPr>
        <w:t xml:space="preserve">namiri ukupnim iznosom od </w:t>
      </w:r>
      <w:r w:rsidR="00202733" w:rsidRPr="00CD2D9A">
        <w:rPr>
          <w:sz w:val="24"/>
          <w:szCs w:val="24"/>
        </w:rPr>
        <w:t xml:space="preserve">61.928,43 </w:t>
      </w:r>
      <w:r w:rsidR="009619F9" w:rsidRPr="00CD2D9A">
        <w:rPr>
          <w:sz w:val="24"/>
          <w:szCs w:val="24"/>
        </w:rPr>
        <w:t>kn prema obračunu i dokumentaciji dostavljenoj uz taj podnesak</w:t>
      </w:r>
      <w:r w:rsidR="00DC33FA" w:rsidRPr="00CD2D9A">
        <w:rPr>
          <w:sz w:val="24"/>
          <w:szCs w:val="24"/>
        </w:rPr>
        <w:t>.</w:t>
      </w:r>
      <w:r w:rsidR="00BF070A" w:rsidRPr="00CD2D9A">
        <w:rPr>
          <w:sz w:val="24"/>
          <w:szCs w:val="24"/>
        </w:rPr>
        <w:t xml:space="preserve"> </w:t>
      </w:r>
    </w:p>
    <w:p w:rsidRDefault="00BF070A" w:rsidP="00996931" w:rsidR="004E5503" w:rsidRPr="00CD2D9A">
      <w:pPr>
        <w:pStyle w:val="Odlomakpopisa"/>
        <w:ind w:firstLine="708" w:left="0"/>
        <w:jc w:val="both"/>
        <w:rPr>
          <w:bCs/>
        </w:rPr>
      </w:pPr>
      <w:r w:rsidRPr="00CD2D9A">
        <w:t>Nadalje je utvrđeno da je r</w:t>
      </w:r>
      <w:r w:rsidR="009619F9" w:rsidRPr="00CD2D9A">
        <w:t xml:space="preserve">azlučni vjerovnik </w:t>
      </w:r>
      <w:r w:rsidR="00202733" w:rsidRPr="00CD2D9A">
        <w:rPr>
          <w:bCs/>
        </w:rPr>
        <w:t>H-ABDUCO d.o.o.</w:t>
      </w:r>
      <w:r w:rsidR="009619F9" w:rsidRPr="00CD2D9A">
        <w:t xml:space="preserve"> dana </w:t>
      </w:r>
      <w:r w:rsidR="00202733" w:rsidRPr="00CD2D9A">
        <w:rPr>
          <w:lang w:eastAsia="en-US"/>
        </w:rPr>
        <w:t>11. lipnja 2018</w:t>
      </w:r>
      <w:r w:rsidR="009619F9" w:rsidRPr="00CD2D9A">
        <w:t>. dostavio</w:t>
      </w:r>
      <w:r w:rsidRPr="00CD2D9A">
        <w:t xml:space="preserve"> sudu </w:t>
      </w:r>
      <w:r w:rsidR="009619F9" w:rsidRPr="00CD2D9A">
        <w:t xml:space="preserve"> podnesak u kojem je naveo da ima nenamiren</w:t>
      </w:r>
      <w:r w:rsidR="00CA77F0" w:rsidRPr="00CD2D9A">
        <w:t>u</w:t>
      </w:r>
      <w:r w:rsidRPr="00CD2D9A">
        <w:t xml:space="preserve"> tražbine po osnovi razlučnog prava</w:t>
      </w:r>
      <w:r w:rsidR="00CA77F0" w:rsidRPr="00CD2D9A">
        <w:t>,</w:t>
      </w:r>
      <w:r w:rsidRPr="00CD2D9A">
        <w:t xml:space="preserve"> te predložio da se namiri iznosom od </w:t>
      </w:r>
      <w:r w:rsidRPr="00CD2D9A">
        <w:rPr>
          <w:bCs/>
        </w:rPr>
        <w:t>88.071,57 kn</w:t>
      </w:r>
      <w:r w:rsidR="004E5503" w:rsidRPr="00CD2D9A">
        <w:rPr>
          <w:bCs/>
        </w:rPr>
        <w:t xml:space="preserve">, na što </w:t>
      </w:r>
      <w:r w:rsidR="00DC33FA" w:rsidRPr="00CD2D9A">
        <w:rPr>
          <w:lang w:eastAsia="en-US"/>
        </w:rPr>
        <w:t>stečajna upraviteljica</w:t>
      </w:r>
      <w:r w:rsidR="00DC33FA" w:rsidRPr="00CD2D9A">
        <w:rPr>
          <w:bCs/>
        </w:rPr>
        <w:t xml:space="preserve"> nije imala</w:t>
      </w:r>
      <w:r w:rsidR="004E5503" w:rsidRPr="00CD2D9A">
        <w:rPr>
          <w:bCs/>
        </w:rPr>
        <w:t xml:space="preserve"> prigovora.</w:t>
      </w:r>
    </w:p>
    <w:p w:rsidRDefault="00925026" w:rsidP="009619F9" w:rsidR="00925026" w:rsidRPr="00CD2D9A">
      <w:pPr>
        <w:spacing w:lineRule="auto" w:line="240" w:after="0"/>
        <w:ind w:firstLine="708"/>
        <w:rPr>
          <w:sz w:val="24"/>
          <w:szCs w:val="24"/>
        </w:rPr>
      </w:pPr>
      <w:r w:rsidRPr="00CD2D9A">
        <w:rPr>
          <w:sz w:val="24"/>
          <w:szCs w:val="24"/>
        </w:rPr>
        <w:t xml:space="preserve">Tijekom daljnjeg postupka izvršen je uvid u dokumentaciju koja priliježi spisu. </w:t>
      </w:r>
    </w:p>
    <w:p w:rsidRDefault="00925026" w:rsidP="00925026" w:rsidR="00925026" w:rsidRPr="00CD2D9A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CD2D9A">
        <w:rPr>
          <w:sz w:val="24"/>
          <w:szCs w:val="24"/>
        </w:rPr>
        <w:lastRenderedPageBreak/>
        <w:t xml:space="preserve">Odredbom članka 164.a stavak 3. </w:t>
      </w:r>
      <w:r w:rsidR="00D11AD5" w:rsidRPr="00CD2D9A">
        <w:rPr>
          <w:sz w:val="24"/>
          <w:szCs w:val="24"/>
          <w:lang w:eastAsia="en-US"/>
        </w:rPr>
        <w:t>Stečajnog zakona (</w:t>
      </w:r>
      <w:r w:rsidRPr="00CD2D9A">
        <w:rPr>
          <w:sz w:val="24"/>
          <w:szCs w:val="24"/>
          <w:lang w:eastAsia="en-US"/>
        </w:rPr>
        <w:t>„Narodne novine“ broj 44/96, 29/99, 129/00, 123/03, 82/06, 116/10, 25/12</w:t>
      </w:r>
      <w:r w:rsidR="00D11AD5" w:rsidRPr="00CD2D9A">
        <w:rPr>
          <w:sz w:val="24"/>
          <w:szCs w:val="24"/>
          <w:lang w:eastAsia="en-US"/>
        </w:rPr>
        <w:t xml:space="preserve"> i 133/12, u daljnjem tekstu SZ</w:t>
      </w:r>
      <w:r w:rsidRPr="00CD2D9A">
        <w:rPr>
          <w:sz w:val="24"/>
          <w:szCs w:val="24"/>
          <w:lang w:eastAsia="en-US"/>
        </w:rPr>
        <w:t xml:space="preserve">) </w:t>
      </w:r>
      <w:r w:rsidRPr="00CD2D9A">
        <w:rPr>
          <w:sz w:val="24"/>
          <w:szCs w:val="24"/>
        </w:rPr>
        <w:t>propisano je da će se na</w:t>
      </w:r>
      <w:r w:rsidRPr="00CD2D9A">
        <w:rPr>
          <w:sz w:val="24"/>
          <w:szCs w:val="24"/>
          <w:lang w:eastAsia="en-US"/>
        </w:rPr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vjerovnika.</w:t>
      </w:r>
    </w:p>
    <w:p w:rsidRDefault="00925026" w:rsidP="00925026" w:rsidR="00925026" w:rsidRPr="00CD2D9A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 xml:space="preserve">Slijedom navedenog, </w:t>
      </w:r>
      <w:r w:rsidR="00456B61" w:rsidRPr="00CD2D9A">
        <w:rPr>
          <w:sz w:val="24"/>
          <w:szCs w:val="24"/>
          <w:lang w:eastAsia="en-US"/>
        </w:rPr>
        <w:t xml:space="preserve">na prijedlog stečajnog </w:t>
      </w:r>
      <w:r w:rsidR="00D11AD5" w:rsidRPr="00CD2D9A">
        <w:rPr>
          <w:sz w:val="24"/>
          <w:szCs w:val="24"/>
          <w:lang w:eastAsia="en-US"/>
        </w:rPr>
        <w:t>upravitelja</w:t>
      </w:r>
      <w:r w:rsidR="00456B61" w:rsidRPr="00CD2D9A">
        <w:rPr>
          <w:sz w:val="24"/>
          <w:szCs w:val="24"/>
          <w:lang w:eastAsia="en-US"/>
        </w:rPr>
        <w:t xml:space="preserve"> namiruju se </w:t>
      </w:r>
      <w:r w:rsidR="00BF070A" w:rsidRPr="00CD2D9A">
        <w:rPr>
          <w:sz w:val="24"/>
          <w:szCs w:val="24"/>
          <w:lang w:eastAsia="en-US"/>
        </w:rPr>
        <w:t xml:space="preserve">troškovi unovčenja obračunati prema pravilima iz </w:t>
      </w:r>
      <w:r w:rsidRPr="00CD2D9A">
        <w:rPr>
          <w:sz w:val="24"/>
          <w:szCs w:val="24"/>
          <w:lang w:eastAsia="en-US"/>
        </w:rPr>
        <w:t xml:space="preserve">članka 170. stavak </w:t>
      </w:r>
      <w:r w:rsidR="00BF070A" w:rsidRPr="00CD2D9A">
        <w:rPr>
          <w:sz w:val="24"/>
          <w:szCs w:val="24"/>
          <w:lang w:eastAsia="en-US"/>
        </w:rPr>
        <w:t>1</w:t>
      </w:r>
      <w:r w:rsidRPr="00CD2D9A">
        <w:rPr>
          <w:sz w:val="24"/>
          <w:szCs w:val="24"/>
          <w:lang w:eastAsia="en-US"/>
        </w:rPr>
        <w:t xml:space="preserve">. SZ </w:t>
      </w:r>
      <w:r w:rsidR="00BF070A" w:rsidRPr="00CD2D9A">
        <w:rPr>
          <w:sz w:val="24"/>
          <w:szCs w:val="24"/>
          <w:lang w:eastAsia="en-US"/>
        </w:rPr>
        <w:t xml:space="preserve">u iznosu od 7.500,00 kn,  te stvarni troškovi </w:t>
      </w:r>
      <w:r w:rsidRPr="00CD2D9A">
        <w:rPr>
          <w:sz w:val="24"/>
          <w:szCs w:val="24"/>
          <w:lang w:eastAsia="en-US"/>
        </w:rPr>
        <w:t xml:space="preserve"> koji terete predmetnu nekretninu u iznosu od </w:t>
      </w:r>
      <w:r w:rsidR="000A7278" w:rsidRPr="00CD2D9A">
        <w:rPr>
          <w:sz w:val="24"/>
          <w:szCs w:val="24"/>
          <w:lang w:eastAsia="en-US"/>
        </w:rPr>
        <w:t xml:space="preserve">54.428,43 </w:t>
      </w:r>
      <w:r w:rsidR="00BF070A" w:rsidRPr="00CD2D9A">
        <w:rPr>
          <w:sz w:val="24"/>
          <w:szCs w:val="24"/>
          <w:lang w:eastAsia="en-US"/>
        </w:rPr>
        <w:t>kn</w:t>
      </w:r>
      <w:r w:rsidR="00456B61" w:rsidRPr="00CD2D9A">
        <w:rPr>
          <w:sz w:val="24"/>
          <w:szCs w:val="24"/>
          <w:lang w:eastAsia="en-US"/>
        </w:rPr>
        <w:t xml:space="preserve">, i to </w:t>
      </w:r>
      <w:r w:rsidR="000A7278" w:rsidRPr="00CD2D9A">
        <w:rPr>
          <w:sz w:val="24"/>
          <w:szCs w:val="24"/>
          <w:lang w:eastAsia="en-US"/>
        </w:rPr>
        <w:t>na ime utroška vode – paušal u iznosu od 10,00 kn, naknade za uređenje voda u iznosu od 180,83 kn, komunalne naknade u iznosu od 587,60 kn, troš</w:t>
      </w:r>
      <w:r w:rsidR="00D11AD5" w:rsidRPr="00CD2D9A">
        <w:rPr>
          <w:sz w:val="24"/>
          <w:szCs w:val="24"/>
          <w:lang w:eastAsia="en-US"/>
        </w:rPr>
        <w:t>a</w:t>
      </w:r>
      <w:r w:rsidR="000A7278" w:rsidRPr="00CD2D9A">
        <w:rPr>
          <w:sz w:val="24"/>
          <w:szCs w:val="24"/>
          <w:lang w:eastAsia="en-US"/>
        </w:rPr>
        <w:t xml:space="preserve">k nagrade stečajnom upravitelju u iznosu od 23.650,00 kn, te trošak poreza u iznosu od 30.000,00 kn </w:t>
      </w:r>
      <w:r w:rsidRPr="00CD2D9A">
        <w:rPr>
          <w:sz w:val="24"/>
          <w:szCs w:val="24"/>
          <w:lang w:eastAsia="en-US"/>
        </w:rPr>
        <w:t xml:space="preserve">(list </w:t>
      </w:r>
      <w:r w:rsidR="000A7278" w:rsidRPr="00CD2D9A">
        <w:rPr>
          <w:sz w:val="24"/>
          <w:szCs w:val="24"/>
          <w:lang w:eastAsia="en-US"/>
        </w:rPr>
        <w:t>168</w:t>
      </w:r>
      <w:r w:rsidR="009B602E" w:rsidRPr="00CD2D9A">
        <w:rPr>
          <w:sz w:val="24"/>
          <w:szCs w:val="24"/>
          <w:lang w:eastAsia="en-US"/>
        </w:rPr>
        <w:t xml:space="preserve"> </w:t>
      </w:r>
      <w:r w:rsidRPr="00CD2D9A">
        <w:rPr>
          <w:sz w:val="24"/>
          <w:szCs w:val="24"/>
          <w:lang w:eastAsia="en-US"/>
        </w:rPr>
        <w:t xml:space="preserve"> do </w:t>
      </w:r>
      <w:r w:rsidR="000A7278" w:rsidRPr="00CD2D9A">
        <w:rPr>
          <w:sz w:val="24"/>
          <w:szCs w:val="24"/>
          <w:lang w:eastAsia="en-US"/>
        </w:rPr>
        <w:t>177</w:t>
      </w:r>
      <w:r w:rsidR="009B602E" w:rsidRPr="00CD2D9A">
        <w:rPr>
          <w:sz w:val="24"/>
          <w:szCs w:val="24"/>
          <w:lang w:eastAsia="en-US"/>
        </w:rPr>
        <w:t xml:space="preserve"> </w:t>
      </w:r>
      <w:r w:rsidR="00D11AD5" w:rsidRPr="00CD2D9A">
        <w:rPr>
          <w:sz w:val="24"/>
          <w:szCs w:val="24"/>
          <w:lang w:eastAsia="en-US"/>
        </w:rPr>
        <w:t xml:space="preserve"> spisa</w:t>
      </w:r>
      <w:r w:rsidRPr="00CD2D9A">
        <w:rPr>
          <w:sz w:val="24"/>
          <w:szCs w:val="24"/>
          <w:lang w:eastAsia="en-US"/>
        </w:rPr>
        <w:t>).</w:t>
      </w:r>
    </w:p>
    <w:p w:rsidRDefault="00925026" w:rsidP="00CA77F0" w:rsidR="00925026" w:rsidRPr="00CD2D9A">
      <w:pPr>
        <w:pStyle w:val="Bezproreda"/>
        <w:rPr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>Stoga je valjalo o troškovima unovčenja, sukladno odredbi članka 164.a stavak 3. točka 1. SZ, odlučiti kao pod točkom I 1. izreke ovog rješenja.</w:t>
      </w:r>
    </w:p>
    <w:p w:rsidRDefault="00925026" w:rsidP="00CA77F0" w:rsidR="00996931" w:rsidRPr="00CD2D9A">
      <w:pPr>
        <w:pStyle w:val="Bezproreda"/>
        <w:ind w:firstLine="708"/>
        <w:rPr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>Uvidom u izva</w:t>
      </w:r>
      <w:r w:rsidR="000A7278" w:rsidRPr="00CD2D9A">
        <w:rPr>
          <w:sz w:val="24"/>
          <w:szCs w:val="24"/>
          <w:lang w:eastAsia="en-US"/>
        </w:rPr>
        <w:t xml:space="preserve">dak </w:t>
      </w:r>
      <w:r w:rsidRPr="00CD2D9A">
        <w:rPr>
          <w:sz w:val="24"/>
          <w:szCs w:val="24"/>
          <w:lang w:eastAsia="en-US"/>
        </w:rPr>
        <w:t>iz zemljišnih knjiga, koji prilijež</w:t>
      </w:r>
      <w:r w:rsidR="00CA77F0" w:rsidRPr="00CD2D9A">
        <w:rPr>
          <w:sz w:val="24"/>
          <w:szCs w:val="24"/>
          <w:lang w:eastAsia="en-US"/>
        </w:rPr>
        <w:t>i</w:t>
      </w:r>
      <w:r w:rsidRPr="00CD2D9A">
        <w:rPr>
          <w:sz w:val="24"/>
          <w:szCs w:val="24"/>
          <w:lang w:eastAsia="en-US"/>
        </w:rPr>
        <w:t xml:space="preserve"> spisu, utvrđeno je da </w:t>
      </w:r>
      <w:r w:rsidR="000A7278" w:rsidRPr="00CD2D9A">
        <w:rPr>
          <w:sz w:val="24"/>
          <w:szCs w:val="24"/>
          <w:lang w:eastAsia="en-US"/>
        </w:rPr>
        <w:t xml:space="preserve">je na </w:t>
      </w:r>
      <w:r w:rsidRPr="00CD2D9A">
        <w:rPr>
          <w:sz w:val="24"/>
          <w:szCs w:val="24"/>
          <w:lang w:eastAsia="en-US"/>
        </w:rPr>
        <w:t xml:space="preserve"> </w:t>
      </w:r>
      <w:r w:rsidR="000A7278" w:rsidRPr="00CD2D9A">
        <w:rPr>
          <w:sz w:val="24"/>
          <w:szCs w:val="24"/>
          <w:lang w:eastAsia="en-US"/>
        </w:rPr>
        <w:t xml:space="preserve">unovčenoj nekretnini </w:t>
      </w:r>
      <w:r w:rsidRPr="00CD2D9A">
        <w:rPr>
          <w:sz w:val="24"/>
          <w:szCs w:val="24"/>
          <w:lang w:eastAsia="en-US"/>
        </w:rPr>
        <w:t>uknjižen</w:t>
      </w:r>
      <w:r w:rsidR="000A7278" w:rsidRPr="00CD2D9A">
        <w:rPr>
          <w:sz w:val="24"/>
          <w:szCs w:val="24"/>
          <w:lang w:eastAsia="en-US"/>
        </w:rPr>
        <w:t>o</w:t>
      </w:r>
      <w:r w:rsidRPr="00CD2D9A">
        <w:rPr>
          <w:sz w:val="24"/>
          <w:szCs w:val="24"/>
          <w:lang w:eastAsia="en-US"/>
        </w:rPr>
        <w:t xml:space="preserve"> </w:t>
      </w:r>
      <w:r w:rsidR="000A7278" w:rsidRPr="00CD2D9A">
        <w:rPr>
          <w:sz w:val="24"/>
          <w:szCs w:val="24"/>
          <w:lang w:eastAsia="en-US"/>
        </w:rPr>
        <w:t xml:space="preserve">razlučno pravo </w:t>
      </w:r>
      <w:r w:rsidR="009A0D6D" w:rsidRPr="00CD2D9A">
        <w:rPr>
          <w:sz w:val="24"/>
          <w:szCs w:val="24"/>
          <w:lang w:eastAsia="en-US"/>
        </w:rPr>
        <w:t xml:space="preserve">pod Z-1477/08 od 17. lipnja 2008. na temelju Ugovora o kreditu br. 301-48/2008. sa sporazumom o osiguranju novčane tražbine u iznosu od 60.000,00 EUR uz kamatu dekurzivno godišnje, te ostale naknade i troškove </w:t>
      </w:r>
      <w:r w:rsidR="00CA77F0" w:rsidRPr="00CD2D9A">
        <w:rPr>
          <w:sz w:val="24"/>
          <w:szCs w:val="24"/>
          <w:lang w:eastAsia="en-US"/>
        </w:rPr>
        <w:t xml:space="preserve"> koje je  pod </w:t>
      </w:r>
      <w:r w:rsidR="00CA77F0" w:rsidRPr="00CD2D9A">
        <w:rPr>
          <w:sz w:val="24"/>
          <w:szCs w:val="24"/>
        </w:rPr>
        <w:t xml:space="preserve">broj Z-1621/14 od  25. rujna 2014. na temelju Ugovora o ustupu tražbine od 5. lipnja 2014. uknjiženo </w:t>
      </w:r>
      <w:r w:rsidR="009A0D6D" w:rsidRPr="00CD2D9A">
        <w:rPr>
          <w:sz w:val="24"/>
          <w:szCs w:val="24"/>
          <w:lang w:eastAsia="en-US"/>
        </w:rPr>
        <w:t>za korist</w:t>
      </w:r>
      <w:r w:rsidR="009A0D6D" w:rsidRPr="00CD2D9A">
        <w:rPr>
          <w:bCs/>
          <w:sz w:val="24"/>
          <w:szCs w:val="24"/>
        </w:rPr>
        <w:t xml:space="preserve"> H-ABDUCO d.o.o.</w:t>
      </w:r>
    </w:p>
    <w:p w:rsidRDefault="00925026" w:rsidP="00CA77F0" w:rsidR="00925026" w:rsidRPr="00CD2D9A">
      <w:pPr>
        <w:pStyle w:val="Bezproreda"/>
        <w:ind w:firstLine="708"/>
        <w:rPr>
          <w:rFonts w:eastAsia="MS Mincho"/>
          <w:sz w:val="24"/>
          <w:szCs w:val="24"/>
        </w:rPr>
      </w:pPr>
      <w:r w:rsidRPr="00CD2D9A">
        <w:rPr>
          <w:sz w:val="24"/>
          <w:szCs w:val="24"/>
          <w:lang w:eastAsia="en-US"/>
        </w:rPr>
        <w:t>Kako je prema stanju u spisu i zemljišnim knjigama utvrđeno da se preostalim sredstvima kupovnine namiruje tražbina razlučnog vjerovnika valjalo je odlučiti kao pod točkom I 2. izreke ovog rješenja.</w:t>
      </w:r>
    </w:p>
    <w:p w:rsidRDefault="00925026" w:rsidP="00925026" w:rsidR="00925026" w:rsidRPr="00CD2D9A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</w:p>
    <w:p w:rsidRDefault="00996931" w:rsidP="00925026" w:rsidR="00996931" w:rsidRPr="00CD2D9A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CD2D9A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CD2D9A">
        <w:rPr>
          <w:rFonts w:eastAsia="MS Mincho"/>
          <w:sz w:val="24"/>
          <w:szCs w:val="24"/>
          <w:lang w:eastAsia="en-US"/>
        </w:rPr>
        <w:t xml:space="preserve">U Rijeci, </w:t>
      </w:r>
      <w:r w:rsidR="009A0D6D" w:rsidRPr="00CD2D9A">
        <w:rPr>
          <w:sz w:val="24"/>
          <w:szCs w:val="24"/>
          <w:lang w:eastAsia="en-US"/>
        </w:rPr>
        <w:t>13. lipnja 2018</w:t>
      </w:r>
      <w:r w:rsidR="002D0295" w:rsidRPr="00CD2D9A">
        <w:rPr>
          <w:bCs/>
          <w:sz w:val="24"/>
          <w:szCs w:val="24"/>
        </w:rPr>
        <w:t>.</w:t>
      </w:r>
    </w:p>
    <w:p w:rsidRDefault="00925026" w:rsidP="00925026" w:rsidR="00925026" w:rsidRPr="00CD2D9A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CD2D9A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CD2D9A">
        <w:rPr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 w:rsidR="009B602E" w:rsidRPr="00CD2D9A">
        <w:rPr>
          <w:sz w:val="24"/>
          <w:szCs w:val="24"/>
          <w:lang w:eastAsia="en-US"/>
        </w:rPr>
        <w:t xml:space="preserve">                           </w:t>
      </w:r>
      <w:r w:rsidRPr="00CD2D9A">
        <w:rPr>
          <w:sz w:val="24"/>
          <w:szCs w:val="24"/>
          <w:lang w:eastAsia="en-US"/>
        </w:rPr>
        <w:t xml:space="preserve"> </w:t>
      </w:r>
      <w:r w:rsidR="009B602E" w:rsidRPr="00CD2D9A">
        <w:rPr>
          <w:sz w:val="24"/>
          <w:szCs w:val="24"/>
          <w:lang w:eastAsia="en-US"/>
        </w:rPr>
        <w:t>S</w:t>
      </w:r>
      <w:r w:rsidRPr="00CD2D9A">
        <w:rPr>
          <w:rFonts w:eastAsia="MS Mincho"/>
          <w:sz w:val="24"/>
          <w:szCs w:val="24"/>
          <w:lang w:eastAsia="en-US"/>
        </w:rPr>
        <w:t xml:space="preserve">tečajni sudac </w:t>
      </w:r>
    </w:p>
    <w:p w:rsidRDefault="00925026" w:rsidP="00925026" w:rsidR="00925026" w:rsidRPr="00CD2D9A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CD2D9A">
        <w:rPr>
          <w:rFonts w:eastAsia="MS Mincho"/>
          <w:sz w:val="24"/>
          <w:szCs w:val="24"/>
        </w:rPr>
        <w:t xml:space="preserve">                                                </w:t>
      </w:r>
      <w:r w:rsidRPr="00CD2D9A">
        <w:rPr>
          <w:rFonts w:eastAsia="MS Mincho"/>
          <w:sz w:val="24"/>
          <w:szCs w:val="24"/>
        </w:rPr>
        <w:tab/>
      </w:r>
      <w:r w:rsidRPr="00CD2D9A">
        <w:rPr>
          <w:rFonts w:eastAsia="MS Mincho"/>
          <w:sz w:val="24"/>
          <w:szCs w:val="24"/>
        </w:rPr>
        <w:tab/>
      </w:r>
      <w:r w:rsidRPr="00CD2D9A">
        <w:rPr>
          <w:rFonts w:eastAsia="MS Mincho"/>
          <w:sz w:val="24"/>
          <w:szCs w:val="24"/>
        </w:rPr>
        <w:tab/>
        <w:t>Liljana Ugrin</w:t>
      </w:r>
      <w:r w:rsidR="00484CA8">
        <w:rPr>
          <w:rFonts w:eastAsia="MS Mincho"/>
          <w:sz w:val="24"/>
          <w:szCs w:val="24"/>
        </w:rPr>
        <w:t xml:space="preserve">, v. r. </w:t>
      </w:r>
      <w:r w:rsidRPr="00CD2D9A">
        <w:rPr>
          <w:rFonts w:eastAsia="MS Mincho"/>
          <w:sz w:val="24"/>
          <w:szCs w:val="24"/>
        </w:rPr>
        <w:t xml:space="preserve"> </w:t>
      </w:r>
    </w:p>
    <w:p w:rsidRDefault="00925026" w:rsidP="00925026" w:rsidR="00925026" w:rsidRPr="00CD2D9A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rPr>
          <w:rFonts w:eastAsia="MS Mincho"/>
          <w:sz w:val="24"/>
          <w:szCs w:val="24"/>
        </w:rPr>
      </w:pPr>
      <w:r w:rsidRPr="00CD2D9A">
        <w:rPr>
          <w:rFonts w:eastAsia="MS Mincho"/>
          <w:sz w:val="24"/>
          <w:szCs w:val="24"/>
        </w:rPr>
        <w:t xml:space="preserve">POUKA O PRAVNOM LIJEKU </w:t>
      </w:r>
    </w:p>
    <w:p w:rsidRDefault="00925026" w:rsidP="00925026" w:rsidR="00925026" w:rsidRPr="00CD2D9A">
      <w:pPr>
        <w:spacing w:lineRule="auto" w:line="240" w:after="0"/>
        <w:rPr>
          <w:sz w:val="24"/>
          <w:szCs w:val="24"/>
          <w:lang w:eastAsia="en-US"/>
        </w:rPr>
      </w:pPr>
      <w:r w:rsidRPr="00CD2D9A">
        <w:rPr>
          <w:rFonts w:eastAsia="MS Mincho"/>
          <w:sz w:val="24"/>
          <w:szCs w:val="24"/>
          <w:lang w:eastAsia="en-US"/>
        </w:rPr>
        <w:t xml:space="preserve">Protiv ovog rješenja nezadovoljna stranka može izjaviti žalbu. </w:t>
      </w:r>
      <w:r w:rsidRPr="00CD2D9A">
        <w:rPr>
          <w:sz w:val="24"/>
          <w:szCs w:val="24"/>
          <w:lang w:eastAsia="en-US"/>
        </w:rPr>
        <w:t>Žalba se podnosi ovom sudu u 3  primjerka  u  roku od 8 dana od dana primitka rješenja, odnosno  izvatka   iz  rješenja (</w:t>
      </w:r>
      <w:r w:rsidR="00D11AD5" w:rsidRPr="00CD2D9A">
        <w:rPr>
          <w:sz w:val="24"/>
          <w:szCs w:val="24"/>
          <w:lang w:eastAsia="en-US"/>
        </w:rPr>
        <w:t>članak  11. SZ</w:t>
      </w:r>
      <w:r w:rsidRPr="00CD2D9A">
        <w:rPr>
          <w:sz w:val="24"/>
          <w:szCs w:val="24"/>
          <w:lang w:eastAsia="en-US"/>
        </w:rPr>
        <w:t xml:space="preserve">)   O  žalbi  rješava  Visoki  trgovački sud Republike Hrvatske.  </w:t>
      </w:r>
    </w:p>
    <w:p w:rsidRDefault="00925026" w:rsidP="00925026" w:rsidR="00925026" w:rsidRPr="00CD2D9A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CD2D9A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D11AD5">
      <w:pPr>
        <w:spacing w:lineRule="auto" w:line="240" w:after="0"/>
        <w:rPr>
          <w:rFonts w:eastAsia="MS Mincho"/>
          <w:sz w:val="24"/>
          <w:szCs w:val="24"/>
        </w:rPr>
      </w:pPr>
    </w:p>
    <w:p w:rsidRDefault="00A165FF" w:rsidP="00484CA8" w:rsidR="000A5CAD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D11AD5">
        <w:rPr>
          <w:rFonts w:eastAsia="MS Mincho"/>
          <w:sz w:val="24"/>
          <w:szCs w:val="24"/>
        </w:rPr>
        <w:t xml:space="preserve"> </w:t>
      </w:r>
      <w:r w:rsidR="00484CA8">
        <w:rPr>
          <w:rFonts w:eastAsia="MS Mincho"/>
          <w:sz w:val="24"/>
          <w:szCs w:val="24"/>
        </w:rPr>
        <w:t>Za točnost otpravka-ovlašteni službenik</w:t>
      </w:r>
    </w:p>
    <w:p w:rsidRDefault="00484CA8" w:rsidP="00484CA8" w:rsidR="00484CA8" w:rsidRPr="00D11AD5">
      <w:pPr>
        <w:spacing w:lineRule="auto" w:line="240" w:after="0"/>
        <w:jc w:val="right"/>
      </w:pPr>
      <w:r>
        <w:rPr>
          <w:rFonts w:eastAsia="MS Mincho"/>
          <w:sz w:val="24"/>
          <w:szCs w:val="24"/>
        </w:rPr>
        <w:t>Adriana Zurak</w:t>
      </w:r>
    </w:p>
    <w:sectPr w:rsidSect="00D11AD5" w:rsidR="00484CA8" w:rsidRPr="00D11AD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E41" w:rsidP="00925026" w:rsidR="00A25E41">
      <w:pPr>
        <w:spacing w:lineRule="auto" w:line="240" w:after="0"/>
      </w:pPr>
      <w:r>
        <w:separator/>
      </w:r>
    </w:p>
  </w:endnote>
  <w:endnote w:id="0" w:type="continuationSeparator">
    <w:p w:rsidRDefault="00A25E41" w:rsidP="00925026" w:rsidR="00A25E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798656"/>
      <w:docPartObj>
        <w:docPartGallery w:val="Page Numbers (Bottom of Page)"/>
        <w:docPartUnique/>
      </w:docPartObj>
    </w:sdtPr>
    <w:sdtEndPr/>
    <w:sdtContent>
      <w:p w:rsidRDefault="00D11AD5" w:rsidR="00D11A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CA8">
          <w:rPr>
            <w:noProof/>
          </w:rPr>
          <w:t>2</w:t>
        </w:r>
        <w:r>
          <w:fldChar w:fldCharType="end"/>
        </w:r>
      </w:p>
    </w:sdtContent>
  </w:sdt>
  <w:p w:rsidRDefault="00925026" w:rsidR="009250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E41" w:rsidP="00925026" w:rsidR="00A25E41">
      <w:pPr>
        <w:spacing w:lineRule="auto" w:line="240" w:after="0"/>
      </w:pPr>
      <w:r>
        <w:separator/>
      </w:r>
    </w:p>
  </w:footnote>
  <w:footnote w:id="0" w:type="continuationSeparator">
    <w:p w:rsidRDefault="00A25E41" w:rsidP="00925026" w:rsidR="00A25E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026" w:rsidP="00925026" w:rsidR="00925026" w:rsidRPr="00925026">
    <w:pPr>
      <w:pStyle w:val="Zaglavlje"/>
      <w:jc w:val="right"/>
      <w:rPr>
        <w:sz w:val="24"/>
        <w:szCs w:val="24"/>
      </w:rPr>
    </w:pPr>
    <w:r w:rsidRPr="00925026">
      <w:rPr>
        <w:sz w:val="24"/>
        <w:szCs w:val="24"/>
      </w:rPr>
      <w:t>Poslovni broj 7 St-</w:t>
    </w:r>
    <w:r w:rsidR="00202733">
      <w:rPr>
        <w:sz w:val="24"/>
        <w:szCs w:val="24"/>
      </w:rPr>
      <w:t>61</w:t>
    </w:r>
    <w:r w:rsidRPr="00925026">
      <w:rPr>
        <w:sz w:val="24"/>
        <w:szCs w:val="24"/>
      </w:rPr>
      <w:t>/201</w:t>
    </w:r>
    <w:r w:rsidR="00202733">
      <w:rPr>
        <w:sz w:val="24"/>
        <w:szCs w:val="24"/>
      </w:rPr>
      <w:t>5</w:t>
    </w:r>
    <w:r w:rsidRPr="00925026">
      <w:rPr>
        <w:sz w:val="24"/>
        <w:szCs w:val="24"/>
      </w:rPr>
      <w:t>-</w:t>
    </w:r>
    <w:r w:rsidR="009A0D6D">
      <w:rPr>
        <w:sz w:val="24"/>
        <w:szCs w:val="24"/>
      </w:rPr>
      <w:t>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A7F"/>
    <w:rsid w:val="000A5CAD"/>
    <w:rsid w:val="000A7278"/>
    <w:rsid w:val="000C1C51"/>
    <w:rsid w:val="00176FEE"/>
    <w:rsid w:val="001E0431"/>
    <w:rsid w:val="00202733"/>
    <w:rsid w:val="002422B1"/>
    <w:rsid w:val="00263382"/>
    <w:rsid w:val="002D0295"/>
    <w:rsid w:val="002F3328"/>
    <w:rsid w:val="003B5246"/>
    <w:rsid w:val="00456B61"/>
    <w:rsid w:val="004624D4"/>
    <w:rsid w:val="00484CA8"/>
    <w:rsid w:val="004B6DF4"/>
    <w:rsid w:val="004E5503"/>
    <w:rsid w:val="00524071"/>
    <w:rsid w:val="005A68FA"/>
    <w:rsid w:val="005C683A"/>
    <w:rsid w:val="006C27C0"/>
    <w:rsid w:val="00826292"/>
    <w:rsid w:val="00835AB5"/>
    <w:rsid w:val="008D52B3"/>
    <w:rsid w:val="00925026"/>
    <w:rsid w:val="009508E7"/>
    <w:rsid w:val="00951191"/>
    <w:rsid w:val="009619F9"/>
    <w:rsid w:val="00974E2A"/>
    <w:rsid w:val="00996931"/>
    <w:rsid w:val="009A0D6D"/>
    <w:rsid w:val="009B602E"/>
    <w:rsid w:val="00A009B9"/>
    <w:rsid w:val="00A165FF"/>
    <w:rsid w:val="00A25E41"/>
    <w:rsid w:val="00A86A7F"/>
    <w:rsid w:val="00BF070A"/>
    <w:rsid w:val="00C21785"/>
    <w:rsid w:val="00C45C71"/>
    <w:rsid w:val="00C576A7"/>
    <w:rsid w:val="00C66251"/>
    <w:rsid w:val="00CA77F0"/>
    <w:rsid w:val="00CD2D9A"/>
    <w:rsid w:val="00D11AD5"/>
    <w:rsid w:val="00D508CA"/>
    <w:rsid w:val="00D7003E"/>
    <w:rsid w:val="00DC33FA"/>
    <w:rsid w:val="00E37947"/>
    <w:rsid w:val="00EE2B55"/>
    <w:rsid w:val="00FB6B92"/>
    <w:rsid w:val="00FC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619F9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9619F9"/>
    <w:pPr>
      <w:spacing w:lineRule="auto" w:line="240" w:after="0"/>
      <w:ind w:left="720"/>
      <w:contextualSpacing/>
      <w:jc w:val="left"/>
    </w:pPr>
    <w:rPr>
      <w:sz w:val="24"/>
      <w:szCs w:val="24"/>
    </w:rPr>
  </w:style>
  <w:style w:styleId="Bezproreda" w:type="paragraph">
    <w:name w:val="No Spacing"/>
    <w:uiPriority w:val="1"/>
    <w:qFormat/>
    <w:rsid w:val="00996931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4CA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4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4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619F9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9619F9"/>
    <w:pPr>
      <w:spacing w:after="0" w:line="240" w:lineRule="auto"/>
      <w:ind w:left="720"/>
      <w:contextualSpacing/>
      <w:jc w:val="left"/>
    </w:pPr>
    <w:rPr>
      <w:sz w:val="24"/>
      <w:szCs w:val="24"/>
    </w:rPr>
  </w:style>
  <w:style w:styleId="Bezproreda" w:type="paragraph">
    <w:name w:val="No Spacing"/>
    <w:uiPriority w:val="1"/>
    <w:qFormat/>
    <w:rsid w:val="00996931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4CA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4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4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7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99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862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63956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9450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22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5312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259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896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344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3558</properties:Characters>
  <properties:Lines>90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2018-06-14T07:48:00Z</dcterms:created>
  <dc:creator>Liljana Ugrin</dc:creator>
  <cp:lastModifiedBy>Elizabet Jovanović</cp:lastModifiedBy>
  <dcterms:modified xmlns:xsi="http://www.w3.org/2001/XMLSchema-instance" xsi:type="dcterms:W3CDTF">2018-06-15T09:22:00Z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(61   15    dioba H abduco.docx)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