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6773" w14:paraId="b026773" w:rsidRDefault="003A7FBB" w:rsidR="003A7FBB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A6E" w:rsidP="007B2A6E" w:rsidR="007B2A6E">
      <w:r>
        <w:t xml:space="preserve">  Republika Hrvatska</w:t>
      </w:r>
    </w:p>
    <w:p w:rsidRDefault="007B2A6E" w:rsidP="007B2A6E" w:rsidR="007B2A6E">
      <w:r>
        <w:t>Trgovački sud u Zagrebu</w:t>
      </w:r>
    </w:p>
    <w:p w:rsidRDefault="007B2A6E" w:rsidP="007B2A6E" w:rsidR="007B2A6E">
      <w:r>
        <w:t xml:space="preserve">Zagreb, Amruševa 2/II  </w:t>
      </w:r>
      <w:r w:rsidR="00F014C7">
        <w:tab/>
      </w:r>
      <w:r w:rsidR="00F014C7">
        <w:tab/>
      </w:r>
      <w:r w:rsidR="00F014C7">
        <w:tab/>
      </w:r>
      <w:r w:rsidR="00F014C7">
        <w:tab/>
      </w:r>
      <w:r w:rsidR="00F014C7">
        <w:tab/>
      </w:r>
      <w:r w:rsidR="00F014C7">
        <w:tab/>
      </w:r>
      <w:r w:rsidR="00F014C7">
        <w:tab/>
      </w:r>
      <w:r>
        <w:t>7</w:t>
      </w:r>
      <w:r w:rsidR="00DF569C">
        <w:t>2</w:t>
      </w:r>
      <w:r>
        <w:t xml:space="preserve"> St-</w:t>
      </w:r>
      <w:r w:rsidR="00DF569C">
        <w:t>11/1998</w:t>
      </w:r>
      <w:r w:rsidR="003A7FBB">
        <w:t>-121</w:t>
      </w:r>
    </w:p>
    <w:p w:rsidRDefault="007B2A6E" w:rsidP="007B2A6E" w:rsidR="007B2A6E"/>
    <w:p w:rsidRDefault="00F014C7" w:rsidP="00F014C7" w:rsidR="00F014C7">
      <w:pPr>
        <w:jc w:val="center"/>
      </w:pPr>
      <w:r>
        <w:t>U IME REPUBLIKE HRVATSKE</w:t>
      </w:r>
    </w:p>
    <w:p w:rsidRDefault="007B2A6E" w:rsidP="00F014C7" w:rsidR="007B2A6E">
      <w:pPr>
        <w:jc w:val="center"/>
      </w:pPr>
      <w:r>
        <w:t>R J E Š E N J E</w:t>
      </w:r>
    </w:p>
    <w:p w:rsidRDefault="007B2A6E" w:rsidP="007B2A6E" w:rsidR="007B2A6E"/>
    <w:p w:rsidRDefault="00F014C7" w:rsidP="00F014C7" w:rsidR="00F014C7" w:rsidRPr="001A7B16">
      <w:pPr>
        <w:jc w:val="both"/>
        <w:rPr>
          <w:noProof/>
          <w:szCs w:val="24"/>
        </w:rPr>
      </w:pPr>
      <w:r w:rsidRPr="001A7B16">
        <w:rPr>
          <w:noProof/>
          <w:szCs w:val="24"/>
        </w:rPr>
        <w:t xml:space="preserve">                Trgovački sud u Zagrebu po sucu Nikoli Ribariću, kao stečajnom sucu u stečajnom postupku nad dužnikom UNIPOR GRUPA d.o.o. - u stečaju, Zagreb, Savska cesta 41, OIB: 06950093966, MBS: 080112207, dana </w:t>
      </w:r>
      <w:r>
        <w:rPr>
          <w:noProof/>
          <w:szCs w:val="24"/>
        </w:rPr>
        <w:t>16</w:t>
      </w:r>
      <w:r w:rsidRPr="001A7B16">
        <w:rPr>
          <w:noProof/>
          <w:szCs w:val="24"/>
        </w:rPr>
        <w:t>.</w:t>
      </w:r>
      <w:r>
        <w:rPr>
          <w:noProof/>
          <w:szCs w:val="24"/>
        </w:rPr>
        <w:t xml:space="preserve"> rujna</w:t>
      </w:r>
      <w:r w:rsidRPr="001A7B16">
        <w:rPr>
          <w:noProof/>
          <w:szCs w:val="24"/>
        </w:rPr>
        <w:t xml:space="preserve"> 201</w:t>
      </w:r>
      <w:r>
        <w:rPr>
          <w:noProof/>
          <w:szCs w:val="24"/>
        </w:rPr>
        <w:t>6</w:t>
      </w:r>
      <w:r w:rsidRPr="001A7B16">
        <w:rPr>
          <w:noProof/>
          <w:szCs w:val="24"/>
        </w:rPr>
        <w:t>.,</w:t>
      </w:r>
    </w:p>
    <w:p w:rsidRDefault="00F014C7" w:rsidP="00F014C7" w:rsidR="00F014C7" w:rsidRPr="001A7B16">
      <w:pPr>
        <w:jc w:val="both"/>
        <w:rPr>
          <w:noProof/>
          <w:szCs w:val="24"/>
        </w:rPr>
      </w:pPr>
    </w:p>
    <w:p w:rsidRDefault="00F014C7" w:rsidP="00F014C7" w:rsidR="00F014C7">
      <w:pPr>
        <w:jc w:val="center"/>
        <w:rPr>
          <w:noProof/>
          <w:szCs w:val="24"/>
        </w:rPr>
      </w:pPr>
      <w:r w:rsidRPr="001A7B16">
        <w:rPr>
          <w:noProof/>
          <w:szCs w:val="24"/>
        </w:rPr>
        <w:t>r i j e š i o  j e</w:t>
      </w:r>
    </w:p>
    <w:p w:rsidRDefault="007B2A6E" w:rsidP="007B2A6E" w:rsidR="007B2A6E"/>
    <w:p w:rsidRDefault="007B2A6E" w:rsidP="00F014C7" w:rsidR="007B2A6E">
      <w:pPr>
        <w:jc w:val="both"/>
      </w:pPr>
      <w:r>
        <w:t>I</w:t>
      </w:r>
      <w:r w:rsidR="00677E8A">
        <w:tab/>
      </w:r>
      <w:r>
        <w:t xml:space="preserve">Zaključuje se stečajni postupak nad stečajnim dužnikom </w:t>
      </w:r>
      <w:r w:rsidR="00F014C7" w:rsidRPr="001A7B16">
        <w:rPr>
          <w:noProof/>
          <w:szCs w:val="24"/>
        </w:rPr>
        <w:t>UNIPOR GRUPA d.o.o. - u stečaju, Zagreb, Savska cesta 41, OIB: 06950093966, MBS: 080112207</w:t>
      </w:r>
      <w:r w:rsidR="00F014C7">
        <w:rPr>
          <w:noProof/>
          <w:szCs w:val="24"/>
        </w:rPr>
        <w:t xml:space="preserve">, </w:t>
      </w:r>
      <w:r>
        <w:t>temeljem odredbe čl. 254. Stečajnog zakona, nakon provedbe stečajnog plana.</w:t>
      </w:r>
    </w:p>
    <w:p w:rsidRDefault="007B2A6E" w:rsidP="00F014C7" w:rsidR="007B2A6E">
      <w:pPr>
        <w:jc w:val="both"/>
      </w:pPr>
    </w:p>
    <w:p w:rsidRDefault="00677E8A" w:rsidP="00F014C7" w:rsidR="007B2A6E">
      <w:pPr>
        <w:jc w:val="both"/>
      </w:pPr>
      <w:r>
        <w:t xml:space="preserve">II </w:t>
      </w:r>
      <w:r>
        <w:tab/>
      </w:r>
      <w:r w:rsidR="007B2A6E">
        <w:t>Donošenjem rješenja o zaključenju stečajnog postupka prestaj</w:t>
      </w:r>
      <w:r w:rsidR="00F014C7">
        <w:t>e služba</w:t>
      </w:r>
      <w:r w:rsidR="007B2A6E">
        <w:t xml:space="preserve"> stečajnog upravitelja</w:t>
      </w:r>
      <w:r w:rsidR="00F014C7">
        <w:t>.</w:t>
      </w:r>
    </w:p>
    <w:p w:rsidRDefault="00F014C7" w:rsidP="00F014C7" w:rsidR="00F014C7">
      <w:pPr>
        <w:jc w:val="both"/>
      </w:pPr>
    </w:p>
    <w:p w:rsidRDefault="00F014C7" w:rsidP="00F014C7" w:rsidR="00F014C7">
      <w:pPr>
        <w:jc w:val="both"/>
        <w:rPr>
          <w:noProof/>
          <w:szCs w:val="24"/>
        </w:rPr>
      </w:pPr>
      <w:r>
        <w:t>III</w:t>
      </w:r>
      <w:r>
        <w:tab/>
        <w:t xml:space="preserve">Potraživanje stečajnog dužnika </w:t>
      </w:r>
      <w:r w:rsidRPr="001A7B16">
        <w:rPr>
          <w:noProof/>
          <w:szCs w:val="24"/>
        </w:rPr>
        <w:t>UNIPOR GRUPA d.o.o. - u stečaju, Zagreb, Savska cesta 41, OIB: 06950093966, MBS: 080112207</w:t>
      </w:r>
      <w:r w:rsidR="004C10B1">
        <w:rPr>
          <w:noProof/>
          <w:szCs w:val="24"/>
        </w:rPr>
        <w:t xml:space="preserve">, prema Credo banci d.d. </w:t>
      </w:r>
      <w:r w:rsidR="00F70FB9">
        <w:rPr>
          <w:noProof/>
          <w:szCs w:val="24"/>
        </w:rPr>
        <w:t xml:space="preserve">- </w:t>
      </w:r>
      <w:r w:rsidR="004C10B1">
        <w:rPr>
          <w:noProof/>
          <w:szCs w:val="24"/>
        </w:rPr>
        <w:t xml:space="preserve">u stečaju, </w:t>
      </w:r>
      <w:r w:rsidR="00F70FB9" w:rsidRPr="00F70FB9">
        <w:rPr>
          <w:noProof/>
          <w:szCs w:val="24"/>
        </w:rPr>
        <w:t>Split, Zrinjsko-Frankopanska 58</w:t>
      </w:r>
      <w:r w:rsidR="00F70FB9">
        <w:rPr>
          <w:noProof/>
          <w:szCs w:val="24"/>
        </w:rPr>
        <w:t xml:space="preserve">, OIB: </w:t>
      </w:r>
      <w:r w:rsidR="00F70FB9" w:rsidRPr="004C10B1">
        <w:rPr>
          <w:noProof/>
          <w:szCs w:val="24"/>
        </w:rPr>
        <w:t>94141384086</w:t>
      </w:r>
      <w:r w:rsidR="00F70FB9">
        <w:rPr>
          <w:noProof/>
          <w:szCs w:val="24"/>
        </w:rPr>
        <w:t>,</w:t>
      </w:r>
      <w:r w:rsidR="00677E8A">
        <w:rPr>
          <w:noProof/>
          <w:szCs w:val="24"/>
        </w:rPr>
        <w:t xml:space="preserve"> </w:t>
      </w:r>
      <w:r w:rsidR="00FC2B6A">
        <w:rPr>
          <w:noProof/>
          <w:szCs w:val="24"/>
        </w:rPr>
        <w:t xml:space="preserve">a temeljem </w:t>
      </w:r>
      <w:r w:rsidR="00677E8A">
        <w:rPr>
          <w:noProof/>
          <w:szCs w:val="24"/>
        </w:rPr>
        <w:t>stečajn</w:t>
      </w:r>
      <w:r w:rsidR="00FC2B6A">
        <w:rPr>
          <w:noProof/>
          <w:szCs w:val="24"/>
        </w:rPr>
        <w:t xml:space="preserve">og plana, </w:t>
      </w:r>
      <w:r w:rsidR="00F70FB9">
        <w:rPr>
          <w:noProof/>
          <w:szCs w:val="24"/>
        </w:rPr>
        <w:t>prenosi se na osnivače stečajnog dužnika</w:t>
      </w:r>
    </w:p>
    <w:p w:rsidRDefault="004C10B1" w:rsidP="00F014C7" w:rsidR="004C10B1">
      <w:pPr>
        <w:jc w:val="both"/>
        <w:rPr>
          <w:noProof/>
          <w:szCs w:val="24"/>
        </w:rPr>
      </w:pPr>
    </w:p>
    <w:p w:rsidRDefault="007B2A6E" w:rsidP="00677E8A" w:rsidR="007B2A6E">
      <w:pPr>
        <w:jc w:val="center"/>
      </w:pPr>
      <w:r>
        <w:t>Obrazloženje</w:t>
      </w:r>
    </w:p>
    <w:p w:rsidRDefault="007B2A6E" w:rsidP="007B2A6E" w:rsidR="007B2A6E"/>
    <w:p w:rsidRDefault="007B2A6E" w:rsidP="006760BF" w:rsidR="009761D1">
      <w:pPr>
        <w:ind w:firstLine="708"/>
        <w:jc w:val="both"/>
      </w:pPr>
      <w:r>
        <w:t xml:space="preserve">Nad </w:t>
      </w:r>
      <w:r w:rsidR="00677E8A">
        <w:t xml:space="preserve">stečajnim dužnikom </w:t>
      </w:r>
      <w:r w:rsidR="00677E8A" w:rsidRPr="001A7B16">
        <w:rPr>
          <w:noProof/>
          <w:szCs w:val="24"/>
        </w:rPr>
        <w:t>UNIPOR GRUPA d.o.o. - u stečaju, Zagreb, Savska cesta 41, OIB: 06950093966, MBS: 080112207</w:t>
      </w:r>
      <w:r w:rsidR="00677E8A">
        <w:rPr>
          <w:noProof/>
          <w:szCs w:val="24"/>
        </w:rPr>
        <w:t xml:space="preserve">, </w:t>
      </w:r>
      <w:r>
        <w:t>vodio se stečajni postupak u kojem su vjerovnic</w:t>
      </w:r>
      <w:r w:rsidR="00A01C56">
        <w:t>,</w:t>
      </w:r>
      <w:r>
        <w:t xml:space="preserve">i na Skupštini održanoj </w:t>
      </w:r>
      <w:r w:rsidR="00677E8A" w:rsidRPr="00212847">
        <w:rPr>
          <w:noProof/>
          <w:szCs w:val="24"/>
        </w:rPr>
        <w:t>11. prosinca 2013. godine</w:t>
      </w:r>
      <w:r w:rsidR="00A01C56">
        <w:rPr>
          <w:noProof/>
          <w:szCs w:val="24"/>
        </w:rPr>
        <w:t>,</w:t>
      </w:r>
      <w:r>
        <w:t xml:space="preserve"> ovlastili i zadužili stečajnog upravitelja</w:t>
      </w:r>
      <w:r w:rsidR="00677E8A">
        <w:t xml:space="preserve"> </w:t>
      </w:r>
      <w:r w:rsidR="009D48E3">
        <w:t>na izradu</w:t>
      </w:r>
      <w:r>
        <w:t xml:space="preserve"> </w:t>
      </w:r>
      <w:r w:rsidR="009D48E3">
        <w:t xml:space="preserve">stečajnog plana. </w:t>
      </w:r>
    </w:p>
    <w:p w:rsidRDefault="009D48E3" w:rsidP="006760BF" w:rsidR="007B2A6E">
      <w:pPr>
        <w:ind w:firstLine="708"/>
        <w:jc w:val="both"/>
      </w:pPr>
      <w:r>
        <w:t xml:space="preserve">Stečajni upravitelj postupio </w:t>
      </w:r>
      <w:r w:rsidR="009761D1">
        <w:t xml:space="preserve">je </w:t>
      </w:r>
      <w:r>
        <w:t>po odluci Skupštine vjerovnika</w:t>
      </w:r>
      <w:r w:rsidR="00462826">
        <w:t>,</w:t>
      </w:r>
      <w:r>
        <w:t xml:space="preserve"> od 11. prosinca 2013. godine, te je izradio stečajni plan u kojem je </w:t>
      </w:r>
      <w:r w:rsidR="007B2A6E">
        <w:t>iskazao pripremnu i provedbenu osnovu temeljem odredbe čl. 216. i 217.</w:t>
      </w:r>
      <w:r w:rsidR="00677E8A">
        <w:t xml:space="preserve"> </w:t>
      </w:r>
      <w:r w:rsidR="007B2A6E">
        <w:t>Stečajnog zakona (NN broj 44/96, 29/99, 129/00, 123/03, 82/06, 116/10, 25/12; dalje  SZ)</w:t>
      </w:r>
      <w:r>
        <w:t xml:space="preserve">. Stečajni plan podnesen je </w:t>
      </w:r>
      <w:r w:rsidR="00677E8A">
        <w:t>stečajnom sucu sukla</w:t>
      </w:r>
      <w:r w:rsidR="007B2A6E">
        <w:t>dno čl.228. SZ</w:t>
      </w:r>
      <w:r>
        <w:t>.</w:t>
      </w:r>
    </w:p>
    <w:p w:rsidRDefault="005765D8" w:rsidP="009D48E3" w:rsidR="005765D8">
      <w:pPr>
        <w:ind w:firstLine="708"/>
        <w:jc w:val="both"/>
      </w:pPr>
      <w:r>
        <w:t xml:space="preserve">Temeljem odredbe </w:t>
      </w:r>
      <w:r w:rsidR="007B2A6E">
        <w:t xml:space="preserve">čl. 231 SZ ročište za raspravljanje i glasovanje o stečajnom planu </w:t>
      </w:r>
      <w:r>
        <w:t xml:space="preserve">održano je </w:t>
      </w:r>
      <w:r w:rsidR="009A480B">
        <w:rPr>
          <w:szCs w:val="24"/>
        </w:rPr>
        <w:t xml:space="preserve">18. lipnja 2015. godine. NA ročištu su </w:t>
      </w:r>
      <w:r w:rsidR="007B2A6E">
        <w:t xml:space="preserve">vjerovnici raspravljali i glasovali o stečajnom planu po skupinama. </w:t>
      </w:r>
    </w:p>
    <w:p w:rsidRDefault="00B41D6D" w:rsidP="009D48E3" w:rsidR="00B41D6D">
      <w:pPr>
        <w:ind w:firstLine="708"/>
        <w:jc w:val="both"/>
        <w:rPr>
          <w:szCs w:val="24"/>
        </w:rPr>
      </w:pPr>
      <w:r w:rsidRPr="00212847">
        <w:rPr>
          <w:szCs w:val="24"/>
        </w:rPr>
        <w:t>Vjerovnici su stečajnim planom podijeljeni u skupine.</w:t>
      </w:r>
    </w:p>
    <w:p w:rsidRDefault="00B41D6D" w:rsidP="00B41D6D" w:rsidR="00B41D6D">
      <w:pPr>
        <w:pStyle w:val="Bezproreda"/>
      </w:pPr>
      <w:r>
        <w:t xml:space="preserve">Prva skupina: Vjerovnik Viadukt d.d. s iznosom tražbine od 8.704.125,73 kn. </w:t>
      </w:r>
    </w:p>
    <w:p w:rsidRDefault="00B41D6D" w:rsidP="00B41D6D" w:rsidR="00B41D6D">
      <w:pPr>
        <w:pStyle w:val="Bezproreda"/>
      </w:pPr>
      <w:r>
        <w:t xml:space="preserve">Druga skupina vjerovnika: vjerovnici I višeg isplatnog reda koji imaju tražbinu u ukupnom iznosu od 183.483,89 kuna. </w:t>
      </w:r>
    </w:p>
    <w:p w:rsidRDefault="00B41D6D" w:rsidP="00B41D6D" w:rsidR="00B41D6D">
      <w:pPr>
        <w:pStyle w:val="Bezproreda"/>
      </w:pPr>
      <w:r>
        <w:t xml:space="preserve">Drugu skupinu vjerovnika čine vjerovnici: </w:t>
      </w:r>
    </w:p>
    <w:p w:rsidRDefault="00B41D6D" w:rsidP="00B41D6D" w:rsidR="00B41D6D">
      <w:pPr>
        <w:pStyle w:val="Bezproreda"/>
      </w:pPr>
      <w:r>
        <w:t>1.</w:t>
      </w:r>
      <w:r>
        <w:tab/>
        <w:t>RH, Ministarstvo financija, Porezna uprava, s iznosom tražbine od 164.655,21 kuna.</w:t>
      </w:r>
    </w:p>
    <w:p w:rsidRDefault="00B41D6D" w:rsidP="005765D8" w:rsidR="00B41D6D">
      <w:pPr>
        <w:pStyle w:val="Bezproreda"/>
        <w:ind w:hanging="705" w:left="705"/>
      </w:pPr>
      <w:r>
        <w:lastRenderedPageBreak/>
        <w:t>2.</w:t>
      </w:r>
      <w:r>
        <w:tab/>
        <w:t>IRC Đuro Đaković d.o.o., Slavonski Brod, M. Budaka 1, s iznosom tražbine od 10.724,00 kuna</w:t>
      </w:r>
    </w:p>
    <w:p w:rsidRDefault="00B41D6D" w:rsidP="005765D8" w:rsidR="00B41D6D">
      <w:pPr>
        <w:pStyle w:val="Bezproreda"/>
        <w:ind w:hanging="705" w:left="705"/>
      </w:pPr>
      <w:r>
        <w:t>3.</w:t>
      </w:r>
      <w:r>
        <w:tab/>
        <w:t>IGM tvornica crijepova d.o.o., Lepoglava, Ulica Hrvatskih branitelja 41, s iznosom tražbine od 5.171,38 kuna</w:t>
      </w:r>
    </w:p>
    <w:p w:rsidRDefault="00B41D6D" w:rsidP="00B41D6D" w:rsidR="00B41D6D">
      <w:pPr>
        <w:pStyle w:val="Bezproreda"/>
      </w:pPr>
      <w:r>
        <w:t>4.</w:t>
      </w:r>
      <w:r>
        <w:tab/>
        <w:t>Hrvatske telekomunikacije d.d., s iznosom tražbine od 656,30 kune.</w:t>
      </w:r>
    </w:p>
    <w:p w:rsidRDefault="00B41D6D" w:rsidP="005765D8" w:rsidR="00B41D6D">
      <w:pPr>
        <w:pStyle w:val="Bezproreda"/>
        <w:ind w:hanging="705" w:left="705"/>
      </w:pPr>
      <w:r>
        <w:t>5.</w:t>
      </w:r>
      <w:r>
        <w:tab/>
        <w:t>WER LIEFERT WAS d.o.o., Zagreb, Fallerovo šetalište 22 s iznosom od 2.277,00 kuna.</w:t>
      </w:r>
    </w:p>
    <w:p w:rsidRDefault="00B41D6D" w:rsidP="005765D8" w:rsidR="00B41D6D">
      <w:pPr>
        <w:pStyle w:val="Bezproreda"/>
        <w:ind w:firstLine="705"/>
      </w:pPr>
      <w:r>
        <w:t>Ukupna potraživanja druge skupine vjerovnika iznose 183.483,89 kuna.</w:t>
      </w:r>
    </w:p>
    <w:p w:rsidRDefault="00B41D6D" w:rsidP="00B41D6D" w:rsidR="00B41D6D">
      <w:pPr>
        <w:pStyle w:val="Bezproreda"/>
      </w:pPr>
      <w:r>
        <w:t xml:space="preserve">Treća skupina vjerovnika: Ukupna potraživanja vjerovnika treće skupine iznose 479.718,82 kune. </w:t>
      </w:r>
    </w:p>
    <w:p w:rsidRDefault="00B41D6D" w:rsidP="00B41D6D" w:rsidR="00B41D6D">
      <w:pPr>
        <w:pStyle w:val="Bezproreda"/>
      </w:pPr>
      <w:r>
        <w:t>Treću skupinu vjerovnika čine vjerovnici:</w:t>
      </w:r>
    </w:p>
    <w:p w:rsidRDefault="00B41D6D" w:rsidP="00B41D6D" w:rsidR="00B41D6D">
      <w:pPr>
        <w:pStyle w:val="Bezproreda"/>
      </w:pPr>
      <w:r>
        <w:t>1.</w:t>
      </w:r>
      <w:r>
        <w:tab/>
        <w:t>RH, Ministarstvo financija, Porezna uprava, s iznosom tražbine od 430.491,18 kuna</w:t>
      </w:r>
    </w:p>
    <w:p w:rsidRDefault="00B41D6D" w:rsidP="005765D8" w:rsidR="00B41D6D">
      <w:pPr>
        <w:pStyle w:val="Bezproreda"/>
        <w:ind w:hanging="705" w:left="705"/>
      </w:pPr>
      <w:r>
        <w:t>2.</w:t>
      </w:r>
      <w:r>
        <w:tab/>
        <w:t>IRC Đuro Đaković d.o.o., Slavonski Brod, M. Budaka 1, s iznosom tražbine od 28.037,91 kuna</w:t>
      </w:r>
    </w:p>
    <w:p w:rsidRDefault="00B41D6D" w:rsidP="00B41D6D" w:rsidR="00B41D6D">
      <w:pPr>
        <w:pStyle w:val="Bezproreda"/>
      </w:pPr>
      <w:r>
        <w:t>3.</w:t>
      </w:r>
      <w:r>
        <w:tab/>
        <w:t>IGM tvornica crijepova d.o.o., Lepoglava, Ulica Hrvatskih branitelja 41, s iznosom t</w:t>
      </w:r>
      <w:r w:rsidR="005765D8">
        <w:tab/>
      </w:r>
      <w:r>
        <w:t>ražbine od 13.520,59 kuna</w:t>
      </w:r>
    </w:p>
    <w:p w:rsidRDefault="00B41D6D" w:rsidP="00B41D6D" w:rsidR="00B41D6D">
      <w:pPr>
        <w:pStyle w:val="Bezproreda"/>
      </w:pPr>
      <w:r>
        <w:t>4.</w:t>
      </w:r>
      <w:r>
        <w:tab/>
        <w:t>Hrvatske telekomunikacije d.d., s iznosom tražbine od 1.715,93 kune.</w:t>
      </w:r>
    </w:p>
    <w:p w:rsidRDefault="00B41D6D" w:rsidP="00B41D6D" w:rsidR="00B41D6D">
      <w:pPr>
        <w:pStyle w:val="Bezproreda"/>
      </w:pPr>
      <w:r>
        <w:t>5.</w:t>
      </w:r>
      <w:r>
        <w:tab/>
        <w:t>WER LIEFERT WAS d.o.o., Zagreb, Fallerovo šetalište 22 s iznosom od 5.953,21</w:t>
      </w:r>
      <w:r w:rsidR="005765D8">
        <w:tab/>
      </w:r>
      <w:r>
        <w:t xml:space="preserve"> kuna   </w:t>
      </w:r>
    </w:p>
    <w:p w:rsidRDefault="009A480B" w:rsidP="001F3FFB" w:rsidR="00E425CF">
      <w:pPr>
        <w:jc w:val="both"/>
      </w:pPr>
      <w:r>
        <w:t>U skladu s</w:t>
      </w:r>
      <w:r w:rsidR="007B2A6E">
        <w:t xml:space="preserve"> odredb</w:t>
      </w:r>
      <w:r>
        <w:t>om</w:t>
      </w:r>
      <w:r w:rsidR="007B2A6E">
        <w:t xml:space="preserve"> čl. 248 st.1. S</w:t>
      </w:r>
      <w:r w:rsidR="00590EB4">
        <w:t>Z</w:t>
      </w:r>
      <w:r w:rsidR="007B2A6E">
        <w:t xml:space="preserve"> održano je</w:t>
      </w:r>
      <w:r>
        <w:t>,</w:t>
      </w:r>
      <w:r w:rsidR="007B2A6E">
        <w:t xml:space="preserve"> </w:t>
      </w:r>
      <w:r>
        <w:t xml:space="preserve">2. srpnja 2015., </w:t>
      </w:r>
      <w:r w:rsidR="007B2A6E">
        <w:t>posebno ročište radi objave rješenja kojim se</w:t>
      </w:r>
      <w:r w:rsidR="00590EB4">
        <w:t xml:space="preserve"> stečajni plan potvrđuje</w:t>
      </w:r>
      <w:r w:rsidR="001F3FFB">
        <w:t xml:space="preserve">, </w:t>
      </w:r>
      <w:r w:rsidR="007B2A6E">
        <w:t>te</w:t>
      </w:r>
      <w:r w:rsidR="001F3FFB">
        <w:t xml:space="preserve"> je</w:t>
      </w:r>
      <w:r w:rsidR="007B2A6E">
        <w:t xml:space="preserve"> </w:t>
      </w:r>
      <w:r>
        <w:t>temeljem odredbe</w:t>
      </w:r>
      <w:r w:rsidR="007B2A6E">
        <w:t xml:space="preserve"> čl.244. S</w:t>
      </w:r>
      <w:r w:rsidR="00590EB4">
        <w:t>Z</w:t>
      </w:r>
      <w:r w:rsidR="00E425CF">
        <w:t xml:space="preserve"> doneseno rješenje o potvrdi stečajnog plana</w:t>
      </w:r>
      <w:r>
        <w:t>.</w:t>
      </w:r>
    </w:p>
    <w:p w:rsidRDefault="007B2A6E" w:rsidP="001F3FFB" w:rsidR="007B2A6E">
      <w:pPr>
        <w:jc w:val="both"/>
      </w:pPr>
      <w:r>
        <w:t xml:space="preserve">Rješenje o potvrdi stečajnog plana </w:t>
      </w:r>
      <w:r w:rsidR="009A480B">
        <w:t xml:space="preserve">od 2. srpnja 2015. </w:t>
      </w:r>
      <w:r>
        <w:t xml:space="preserve">objavljeno je zajedno s provedbenom osnovom u Narodnim novinama broj </w:t>
      </w:r>
      <w:r w:rsidR="00E425CF">
        <w:t>76</w:t>
      </w:r>
      <w:r>
        <w:t>/1</w:t>
      </w:r>
      <w:r w:rsidR="00E425CF">
        <w:t>5</w:t>
      </w:r>
      <w:r>
        <w:t xml:space="preserve"> od </w:t>
      </w:r>
      <w:r w:rsidR="00E425CF">
        <w:t>10</w:t>
      </w:r>
      <w:r>
        <w:t>.</w:t>
      </w:r>
      <w:r w:rsidR="00E425CF">
        <w:t xml:space="preserve"> srpnja</w:t>
      </w:r>
      <w:r>
        <w:t xml:space="preserve"> 201</w:t>
      </w:r>
      <w:r w:rsidR="00E425CF">
        <w:t>5</w:t>
      </w:r>
      <w:r>
        <w:t>. dana  i oglasnoj ploči ovog sud</w:t>
      </w:r>
      <w:r w:rsidR="00E425CF">
        <w:t>a u vremenu od 3. srpnja 2015. do 13. srpnja 2015.</w:t>
      </w:r>
    </w:p>
    <w:p w:rsidRDefault="007B2A6E" w:rsidP="001F3FFB" w:rsidR="00E425CF">
      <w:pPr>
        <w:jc w:val="both"/>
        <w:rPr>
          <w:noProof/>
          <w:szCs w:val="24"/>
        </w:rPr>
      </w:pPr>
      <w:r>
        <w:t>Kako je rješenje o potvrdi stečajnog plana postalo pravomoćno, budući da nitko nije uložio žalbu</w:t>
      </w:r>
      <w:r w:rsidR="00E425CF">
        <w:t xml:space="preserve"> </w:t>
      </w:r>
      <w:r>
        <w:t xml:space="preserve">to se pristupilo </w:t>
      </w:r>
      <w:r w:rsidR="00E425CF">
        <w:t xml:space="preserve">provedbi stečajnog plana. Stečajni upravitelj podneskom od 20. svibnja 2016. godine </w:t>
      </w:r>
      <w:r>
        <w:t xml:space="preserve">obavijestio </w:t>
      </w:r>
      <w:r w:rsidR="001F3FFB">
        <w:t xml:space="preserve">je kako je </w:t>
      </w:r>
      <w:r>
        <w:t xml:space="preserve">u cijelosti </w:t>
      </w:r>
      <w:r w:rsidR="001F3FFB">
        <w:t>postupljeno</w:t>
      </w:r>
      <w:r>
        <w:t xml:space="preserve"> prema provedbenoj osnovi stečajnog plana, čime da su se</w:t>
      </w:r>
      <w:r w:rsidR="00E425CF">
        <w:t xml:space="preserve"> stekli uvjeti iz članka 254. SZ</w:t>
      </w:r>
      <w:r>
        <w:t xml:space="preserve">, odnosno uvjeti za zaključenje stečajnog postupka nad stečajnim dužnikom </w:t>
      </w:r>
      <w:r w:rsidR="0075272E" w:rsidRPr="001A7B16">
        <w:rPr>
          <w:noProof/>
          <w:szCs w:val="24"/>
        </w:rPr>
        <w:t>UNIPOR GRUPA d.o.o. - u stečaju, Zagreb, Savska cesta 41, OIB: 06950093966, MBS: 080112207</w:t>
      </w:r>
      <w:r w:rsidR="0075272E">
        <w:rPr>
          <w:noProof/>
          <w:szCs w:val="24"/>
        </w:rPr>
        <w:t>.</w:t>
      </w:r>
    </w:p>
    <w:p w:rsidRDefault="0075272E" w:rsidP="001F3FFB" w:rsidR="0075272E">
      <w:pPr>
        <w:jc w:val="both"/>
        <w:rPr>
          <w:noProof/>
          <w:szCs w:val="24"/>
        </w:rPr>
      </w:pPr>
      <w:r>
        <w:rPr>
          <w:noProof/>
          <w:szCs w:val="24"/>
        </w:rPr>
        <w:t>U skladu s odredbom članka 255.st.1. odlučeno je kao pod točkom II izreke.</w:t>
      </w:r>
    </w:p>
    <w:p w:rsidRDefault="0075272E" w:rsidP="001F3FFB" w:rsidR="00516ACC">
      <w:pPr>
        <w:jc w:val="both"/>
        <w:rPr>
          <w:noProof/>
          <w:szCs w:val="24"/>
        </w:rPr>
      </w:pPr>
      <w:r>
        <w:rPr>
          <w:noProof/>
          <w:szCs w:val="24"/>
        </w:rPr>
        <w:t xml:space="preserve">S obzirom da je stečajnim planom predviđeno kako </w:t>
      </w:r>
      <w:r w:rsidR="00516ACC">
        <w:rPr>
          <w:noProof/>
          <w:szCs w:val="24"/>
        </w:rPr>
        <w:t xml:space="preserve">se </w:t>
      </w:r>
      <w:r>
        <w:rPr>
          <w:noProof/>
          <w:szCs w:val="24"/>
        </w:rPr>
        <w:t xml:space="preserve">potraživanja </w:t>
      </w:r>
      <w:r w:rsidR="00516ACC">
        <w:t xml:space="preserve">stečajnog dužnika </w:t>
      </w:r>
      <w:r w:rsidR="00516ACC" w:rsidRPr="001A7B16">
        <w:rPr>
          <w:noProof/>
          <w:szCs w:val="24"/>
        </w:rPr>
        <w:t>UNIPOR GRUPA d.o.o. - u stečaju, Zagreb, Savska cesta 41, OIB: 06950093966, MBS: 080112207</w:t>
      </w:r>
      <w:r w:rsidR="00516ACC">
        <w:rPr>
          <w:noProof/>
          <w:szCs w:val="24"/>
        </w:rPr>
        <w:t xml:space="preserve">, prema Credo banci d.d. - u stečaju, </w:t>
      </w:r>
      <w:r w:rsidR="00516ACC" w:rsidRPr="00F70FB9">
        <w:rPr>
          <w:noProof/>
          <w:szCs w:val="24"/>
        </w:rPr>
        <w:t>Split, Zrinjsko-Frankopanska 58</w:t>
      </w:r>
      <w:r w:rsidR="00516ACC">
        <w:rPr>
          <w:noProof/>
          <w:szCs w:val="24"/>
        </w:rPr>
        <w:t xml:space="preserve">, OIB: </w:t>
      </w:r>
      <w:r w:rsidR="00516ACC" w:rsidRPr="004C10B1">
        <w:rPr>
          <w:noProof/>
          <w:szCs w:val="24"/>
        </w:rPr>
        <w:t>94141384086</w:t>
      </w:r>
      <w:r w:rsidR="00516ACC">
        <w:rPr>
          <w:noProof/>
          <w:szCs w:val="24"/>
        </w:rPr>
        <w:t>, prenosi na osnivače stečajnog dužnika, a u skladu s prijedlogom stečajnog upravitelja od 20. svibnja 2016. odlučeno je kao pod točkom III izrke.</w:t>
      </w:r>
    </w:p>
    <w:p w:rsidRDefault="00516ACC" w:rsidP="001F3FFB" w:rsidR="00516ACC">
      <w:pPr>
        <w:jc w:val="both"/>
      </w:pPr>
      <w:r>
        <w:t>Slijedom naprijed navedenoga odlučeno je kao u izreci rješenja.</w:t>
      </w:r>
    </w:p>
    <w:p w:rsidRDefault="003A7FBB" w:rsidP="00516ACC" w:rsidR="003A7FBB">
      <w:pPr>
        <w:jc w:val="center"/>
        <w:rPr>
          <w:noProof/>
          <w:szCs w:val="24"/>
        </w:rPr>
      </w:pPr>
    </w:p>
    <w:p w:rsidRDefault="00516ACC" w:rsidP="00516ACC" w:rsidR="00516ACC" w:rsidRPr="00212847">
      <w:pPr>
        <w:jc w:val="center"/>
        <w:rPr>
          <w:noProof/>
          <w:szCs w:val="24"/>
        </w:rPr>
      </w:pPr>
      <w:r>
        <w:rPr>
          <w:noProof/>
          <w:szCs w:val="24"/>
        </w:rPr>
        <w:t>U Zagrebu 16</w:t>
      </w:r>
      <w:r w:rsidRPr="00212847">
        <w:rPr>
          <w:noProof/>
          <w:szCs w:val="24"/>
        </w:rPr>
        <w:t>.</w:t>
      </w:r>
      <w:r>
        <w:rPr>
          <w:noProof/>
          <w:szCs w:val="24"/>
        </w:rPr>
        <w:t xml:space="preserve"> rujna</w:t>
      </w:r>
      <w:r w:rsidRPr="00212847">
        <w:rPr>
          <w:noProof/>
          <w:szCs w:val="24"/>
        </w:rPr>
        <w:t xml:space="preserve"> 201</w:t>
      </w:r>
      <w:r>
        <w:rPr>
          <w:noProof/>
          <w:szCs w:val="24"/>
        </w:rPr>
        <w:t>6</w:t>
      </w:r>
      <w:r w:rsidRPr="00212847">
        <w:rPr>
          <w:noProof/>
          <w:szCs w:val="24"/>
        </w:rPr>
        <w:t xml:space="preserve">. </w:t>
      </w:r>
    </w:p>
    <w:p w:rsidRDefault="00516ACC" w:rsidP="00E91121" w:rsidR="003A7F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12847">
        <w:rPr>
          <w:noProof/>
          <w:szCs w:val="24"/>
        </w:rPr>
        <w:t xml:space="preserve">  </w:t>
      </w:r>
      <w:r w:rsidR="003A7FB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7FBB" w:rsidP="00E91121" w:rsidR="003A7F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A7FBB" w:rsidP="00E91121" w:rsidR="003A7F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A7FBB" w:rsidP="00E91121" w:rsidR="003A7FB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A7FBB" w:rsidP="00E91121" w:rsidR="003A7F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A7FBB" w:rsidP="003A7FBB" w:rsidR="003A7FB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16ACC" w:rsidP="00516ACC" w:rsidR="00516ACC" w:rsidRPr="00212847">
      <w:pPr>
        <w:rPr>
          <w:szCs w:val="24"/>
        </w:rPr>
      </w:pPr>
      <w:r w:rsidRPr="00212847">
        <w:rPr>
          <w:szCs w:val="24"/>
        </w:rPr>
        <w:t>UPUTA O PRAVNOM LIJEKU:</w:t>
      </w:r>
    </w:p>
    <w:p w:rsidRDefault="00516ACC" w:rsidP="00516ACC" w:rsidR="00516ACC" w:rsidRPr="00212847">
      <w:pPr>
        <w:rPr>
          <w:szCs w:val="24"/>
        </w:rPr>
      </w:pPr>
    </w:p>
    <w:p w:rsidRDefault="00516ACC" w:rsidP="00516ACC" w:rsidR="00516ACC">
      <w:pPr>
        <w:rPr>
          <w:szCs w:val="24"/>
        </w:rPr>
      </w:pPr>
      <w:r w:rsidRPr="00212847">
        <w:rPr>
          <w:szCs w:val="24"/>
        </w:rPr>
        <w:t>Protiv ovog rješenja dopuštena je žalba, u roku od 8 dana, koja se podnosi ovome sudu u 3 primjerka, a o istoj odlučuje Visoki trgovački sud RH.</w:t>
      </w:r>
    </w:p>
    <w:p w:rsidRDefault="00516ACC" w:rsidP="00516ACC" w:rsidR="00516ACC" w:rsidRPr="00A3236C">
      <w:pPr>
        <w:rPr>
          <w:noProof/>
          <w:szCs w:val="24"/>
        </w:rPr>
      </w:pPr>
    </w:p>
    <w:p w:rsidRDefault="00516ACC" w:rsidP="00516ACC" w:rsidR="00516ACC">
      <w:pPr>
        <w:jc w:val="both"/>
        <w:rPr>
          <w:noProof/>
          <w:szCs w:val="24"/>
        </w:rPr>
      </w:pPr>
    </w:p>
    <w:p w:rsidRDefault="00516ACC" w:rsidP="00516ACC" w:rsidR="00516ACC">
      <w:pPr>
        <w:jc w:val="both"/>
        <w:rPr>
          <w:noProof/>
          <w:szCs w:val="24"/>
        </w:rPr>
      </w:pPr>
    </w:p>
    <w:p w:rsidRDefault="00AB6606" w:rsidP="00516ACC" w:rsidR="00AB6606"/>
    <w:sectPr w:rsidSect="00DF569C" w:rsidR="00AB660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69C" w:rsidP="00DF569C" w:rsidR="00DF569C">
      <w:r>
        <w:separator/>
      </w:r>
    </w:p>
  </w:endnote>
  <w:endnote w:id="0" w:type="continuationSeparator">
    <w:p w:rsidRDefault="00DF569C" w:rsidP="00DF569C" w:rsidR="00DF5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69C" w:rsidP="00DF569C" w:rsidR="00DF569C">
      <w:r>
        <w:separator/>
      </w:r>
    </w:p>
  </w:footnote>
  <w:footnote w:id="0" w:type="continuationSeparator">
    <w:p w:rsidRDefault="00DF569C" w:rsidP="00DF569C" w:rsidR="00DF5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7926711"/>
      <w:docPartObj>
        <w:docPartGallery w:val="Page Numbers (Top of Page)"/>
        <w:docPartUnique/>
      </w:docPartObj>
    </w:sdtPr>
    <w:sdtEndPr/>
    <w:sdtContent>
      <w:p w:rsidRDefault="00DF569C" w:rsidR="00DF56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B38">
          <w:rPr>
            <w:noProof/>
          </w:rPr>
          <w:t>3</w:t>
        </w:r>
        <w:r>
          <w:fldChar w:fldCharType="end"/>
        </w:r>
      </w:p>
      <w:p w:rsidRDefault="00DF569C" w:rsidR="00DF569C">
        <w:pPr>
          <w:pStyle w:val="Zaglavlje"/>
          <w:jc w:val="center"/>
        </w:pPr>
        <w:r>
          <w:tab/>
        </w:r>
        <w:r>
          <w:tab/>
          <w:t>72. St-11/1998</w:t>
        </w:r>
      </w:p>
    </w:sdtContent>
  </w:sdt>
  <w:p w:rsidRDefault="00DF569C" w:rsidR="00DF5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A6E"/>
    <w:rsid w:val="0003216A"/>
    <w:rsid w:val="001F3FFB"/>
    <w:rsid w:val="003A7FBB"/>
    <w:rsid w:val="00462826"/>
    <w:rsid w:val="004C10B1"/>
    <w:rsid w:val="00516ACC"/>
    <w:rsid w:val="005765D8"/>
    <w:rsid w:val="00590EB4"/>
    <w:rsid w:val="006760BF"/>
    <w:rsid w:val="00677E8A"/>
    <w:rsid w:val="0075272E"/>
    <w:rsid w:val="007B2A6E"/>
    <w:rsid w:val="00963B38"/>
    <w:rsid w:val="009761D1"/>
    <w:rsid w:val="009A480B"/>
    <w:rsid w:val="009D48E3"/>
    <w:rsid w:val="00A01C56"/>
    <w:rsid w:val="00AB6606"/>
    <w:rsid w:val="00B41D6D"/>
    <w:rsid w:val="00CE5AFF"/>
    <w:rsid w:val="00D22C56"/>
    <w:rsid w:val="00DF569C"/>
    <w:rsid w:val="00E425CF"/>
    <w:rsid w:val="00F014C7"/>
    <w:rsid w:val="00F70FB9"/>
    <w:rsid w:val="00FC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1D6D"/>
    <w:rPr>
      <w:rFonts w:cs="Times New Roman" w:eastAsia="Calibri"/>
    </w:rPr>
  </w:style>
  <w:style w:styleId="Zaglavlje" w:type="paragraph">
    <w:name w:val="header"/>
    <w:basedOn w:val="Normal"/>
    <w:link w:val="ZaglavljeChar"/>
    <w:uiPriority w:val="99"/>
    <w:unhideWhenUsed/>
    <w:rsid w:val="00DF5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569C"/>
  </w:style>
  <w:style w:styleId="Podnoje" w:type="paragraph">
    <w:name w:val="footer"/>
    <w:basedOn w:val="Normal"/>
    <w:link w:val="PodnojeChar"/>
    <w:uiPriority w:val="99"/>
    <w:unhideWhenUsed/>
    <w:rsid w:val="00DF56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569C"/>
  </w:style>
  <w:style w:styleId="Tekstbalonia" w:type="paragraph">
    <w:name w:val="Balloon Text"/>
    <w:basedOn w:val="Normal"/>
    <w:link w:val="TekstbaloniaChar"/>
    <w:uiPriority w:val="99"/>
    <w:semiHidden/>
    <w:unhideWhenUsed/>
    <w:rsid w:val="00FC2B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B6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A7FBB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3A7FBB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B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B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B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1D6D"/>
    <w:rPr>
      <w:rFonts w:cs="Times New Roman" w:eastAsia="Calibri"/>
    </w:rPr>
  </w:style>
  <w:style w:styleId="Zaglavlje" w:type="paragraph">
    <w:name w:val="header"/>
    <w:basedOn w:val="Normal"/>
    <w:link w:val="ZaglavljeChar"/>
    <w:uiPriority w:val="99"/>
    <w:unhideWhenUsed/>
    <w:rsid w:val="00DF5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569C"/>
  </w:style>
  <w:style w:styleId="Podnoje" w:type="paragraph">
    <w:name w:val="footer"/>
    <w:basedOn w:val="Normal"/>
    <w:link w:val="PodnojeChar"/>
    <w:uiPriority w:val="99"/>
    <w:unhideWhenUsed/>
    <w:rsid w:val="00DF56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569C"/>
  </w:style>
  <w:style w:styleId="Tekstbalonia" w:type="paragraph">
    <w:name w:val="Balloon Text"/>
    <w:basedOn w:val="Normal"/>
    <w:link w:val="TekstbaloniaChar"/>
    <w:uiPriority w:val="99"/>
    <w:semiHidden/>
    <w:unhideWhenUsed/>
    <w:rsid w:val="00FC2B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B6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A7FBB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3A7FBB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B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B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B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1998.</izvorni_sadrzaj>
    <derivirana_varijabla naziv="DomainObject.Predmet.DatumOsnivanja_1">18. rujna 1998.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2003-06-16 PREDMET Žalba greškom dostavljena na Visoki Trgovački sud u Zagrebu. Zaprimljeno u Trgovački sud u Zagrebu 23.06.2003. IN2 napomene: 2003-08-19 PREDMET spis presigniran iz referade sutkinje Pravdić u ref. sutkinje Baran IN2 napomene: 2005-11-18 PREDMET Spis presigniran iz ref sutkinje Baran u ref sutkinje Rundek po naredbi 10 Su-80/05 od 10.11.05. IN2 napomene: 2005-12-30 PREDMET Spis presigniran iz ref sutkinje Rundek u ref suca Galića po rj. od 29.12.05. o ispravku naredbe 10 Su-80/05 od 10.11.05. IN2 napomene: 2007-05-02 PREDMET pod. OS Vrbovec od 30.04.07. IN2 napomene: 2007-06-15 PREDMET podnesak (TS Osijek) od 14.06.07. IN2 napomene: 2007-10-02 PREDMET Drugostup. odluka Pž-301/04-3 od 23.5.07. u ref. XL IN2 napomene: 2008-01-25 PREDMET podnesak (odvj. Davor Krtić) od 24.01.2008. IN2 napomene: 2008-04-28 PREDMET podnesak (Partita d.o.o.) od 25.04.2008. IN2 napomene: 2008-05-02 PREDMET ogl.ploča od 02.05.2008. IN2 napomene: 2008-07-15 PREDMET podnesak Unipor grupa - dostava preslike Žalbe u predmetu P-3365/07 IN2 napomene: 2008-09-23 PREDMET Dopis TS Osijek P-134/2001 od 18.09.08. IN2 napomene: 2009-04-20 PREDMET podnesak (Darko Bajto, Vladimir Bučević) od 17.04.2009. IN2 napomene: 0009-07-20 PREDMET podnesak TS OSIJEK sucu Galiću IN2 napomene: 2009-12-01 PREDMET podnesak (Vladimir Bučević) od 30.11.2009. IN2 napomene: 2010-09-08 PREDMET Podnesak (TS OSIJEK) od 28.09.2010. IN2 napomene: 2010-10-07 PREDMET Podnesak (st. uprav. DAVORKA HULJEV) od 07.10.2010. IN2 napomene: 2010-10-07 PREDMET Podnesak (st. uprav. DAVORKA HULJEV) od 07.10.2010. IN2 napomene: 2010-10-15 PREDMET Podnesak (VLADIMIR BUČEVIĆ) od 15.10.2010. IN2 napomene: 2010-10-18 PREDMET Podnesak (DARKO BAJTO) od 15.10.2010. IN2 napomene: 2010-11-26 PREDMET Podnesak (VLADIMIR BUČEVIĆ po odvj. ARTUR FIŠBAH) od 26.11.2010. IN2 napomene: 2010-11-26 PREDMET Podnesak (DARKO BAJTO po odvj. ARTUR FIŠBAH) od 26.11.2010. IN2 napomene: 2011-02-09 PREDMET Podnesak (VLADIMIR BUČEVIĆ) od 08.02.2011. IN2 napomene: 2011-02-09 PREDMET Podnesak (VLADIMIR BUČEVIĆ) od 08.02.2011. IN2 napomene: 2011-02-09 PREDMET Podnesak (VLADIMIR BUČEVIĆ) od 08.02.2011. IN2 napomene: 2011-02-18 PREDMET 5Su-1/2011-109 Povijest stečajnih upravitelja: 18.09.1998.-27.11.2003. DAMIR GRUBIŠIĆ; 27.11.2003.- DAVORKA HULJEV;  -27.11.2003. LJUBIMKO BJEDOV;</izvorni_sadrzaj>
    <derivirana_varijabla naziv="DomainObject.Predmet.Opis_1">MIGRIRANO IZ IN2 IN2 napomene: 2003-06-16 PREDMET Žalba greškom dostavljena na Visoki Trgovački sud u Zagrebu. Zaprimljeno u Trgovački sud u Zagrebu 23.06.2003. IN2 napomene: 2003-08-19 PREDMET spis presigniran iz referade sutkinje Pravdić u ref. sutkinje Baran IN2 napomene: 2005-11-18 PREDMET Spis presigniran iz ref sutkinje Baran u ref sutkinje Rundek po naredbi 10 Su-80/05 od 10.11.05. IN2 napomene: 2005-12-30 PREDMET Spis presigniran iz ref sutkinje Rundek u ref suca Galića po rj. od 29.12.05. o ispravku naredbe 10 Su-80/05 od 10.11.05. IN2 napomene: 2007-05-02 PREDMET pod. OS Vrbovec od 30.04.07. IN2 napomene: 2007-06-15 PREDMET podnesak (TS Osijek) od 14.06.07. IN2 napomene: 2007-10-02 PREDMET Drugostup. odluka Pž-301/04-3 od 23.5.07. u ref. XL IN2 napomene: 2008-01-25 PREDMET podnesak (odvj. Davor Krtić) od 24.01.2008. IN2 napomene: 2008-04-28 PREDMET podnesak (Partita d.o.o.) od 25.04.2008. IN2 napomene: 2008-05-02 PREDMET ogl.ploča od 02.05.2008. IN2 napomene: 2008-07-15 PREDMET podnesak Unipor grupa - dostava preslike Žalbe u predmetu P-3365/07 IN2 napomene: 2008-09-23 PREDMET Dopis TS Osijek P-134/2001 od 18.09.08. IN2 napomene: 2009-04-20 PREDMET podnesak (Darko Bajto, Vladimir Bučević) od 17.04.2009. IN2 napomene: 0009-07-20 PREDMET podnesak TS OSIJEK sucu Galiću IN2 napomene: 2009-12-01 PREDMET podnesak (Vladimir Bučević) od 30.11.2009. IN2 napomene: 2010-09-08 PREDMET Podnesak (TS OSIJEK) od 28.09.2010. IN2 napomene: 2010-10-07 PREDMET Podnesak (st. uprav. DAVORKA HULJEV) od 07.10.2010. IN2 napomene: 2010-10-07 PREDMET Podnesak (st. uprav. DAVORKA HULJEV) od 07.10.2010. IN2 napomene: 2010-10-15 PREDMET Podnesak (VLADIMIR BUČEVIĆ) od 15.10.2010. IN2 napomene: 2010-10-18 PREDMET Podnesak (DARKO BAJTO) od 15.10.2010. IN2 napomene: 2010-11-26 PREDMET Podnesak (VLADIMIR BUČEVIĆ po odvj. ARTUR FIŠBAH) od 26.11.2010. IN2 napomene: 2010-11-26 PREDMET Podnesak (DARKO BAJTO po odvj. ARTUR FIŠBAH) od 26.11.2010. IN2 napomene: 2011-02-09 PREDMET Podnesak (VLADIMIR BUČEVIĆ) od 08.02.2011. IN2 napomene: 2011-02-09 PREDMET Podnesak (VLADIMIR BUČEVIĆ) od 08.02.2011. IN2 napomene: 2011-02-09 PREDMET Podnesak (VLADIMIR BUČEVIĆ) od 08.02.2011. IN2 napomene: 2011-02-18 PREDMET 5Su-1/2011-109 Povijest stečajnih upravitelja: 18.09.1998.-27.11.2003. DAMIR GRUBIŠIĆ; 27.11.2003.- DAVORKA HULJEV;  -27.11.2003. LJUBIMKO BJEDOV;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St-11/1998</izvorni_sadrzaj>
    <derivirana_varijabla naziv="DomainObject.Predmet.OznakaBroj_1">St-11/1998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UNIPOR GRUPA društvo s ograničenom odgovornošću za trgovinu i upravljanje - u stečaju</izvorni_sadrzaj>
    <derivirana_varijabla naziv="DomainObject.Predmet.ProtustrankaFormated_1">  UNIPOR GRUPA društvo s ograničenom odgovornošću za trgovinu i upravljanje - u stečaju</derivirana_varijabla>
  </DomainObject.Predmet.ProtustrankaFormated>
  <DomainObject.Predmet.ProtustrankaFormatedOIB>
    <izvorni_sadrzaj>  UNIPOR GRUPA društvo s ograničenom odgovornošću za trgovinu i upravljanje - u stečaju, OIB 06950093966</izvorni_sadrzaj>
    <derivirana_varijabla naziv="DomainObject.Predmet.ProtustrankaFormatedOIB_1">  UNIPOR GRUPA društvo s ograničenom odgovornošću za trgovinu i upravljanje - u stečaju, OIB 06950093966</derivirana_varijabla>
  </DomainObject.Predmet.ProtustrankaFormatedOIB>
  <DomainObject.Predmet.ProtustrankaFormatedWithAdress>
    <izvorni_sadrzaj> UNIPOR GRUPA društvo s ograničenom odgovornošću za trgovinu i upravljanje - u stečaju, Savska Cesta 41, 10000 Zagreb</izvorni_sadrzaj>
    <derivirana_varijabla naziv="DomainObject.Predmet.ProtustrankaFormatedWithAdress_1"> UNIPOR GRUPA društvo s ograničenom odgovornošću za trgovinu i upravljanje - u stečaju, Savska Cesta 41, 10000 Zagreb</derivirana_varijabla>
  </DomainObject.Predmet.ProtustrankaFormatedWithAdress>
  <DomainObject.Predmet.ProtustrankaFormatedWithAdressOIB>
    <izvorni_sadrzaj> UNIPOR GRUPA društvo s ograničenom odgovornošću za trgovinu i upravljanje - u stečaju, OIB 06950093966, Savska Cesta 41, 10000 Zagreb</izvorni_sadrzaj>
    <derivirana_varijabla naziv="DomainObject.Predmet.ProtustrankaFormatedWithAdressOIB_1"> UNIPOR GRUPA društvo s ograničenom odgovornošću za trgovinu i upravljanje - u stečaju, OIB 06950093966, Savska Cesta 41, 10000 Zagreb</derivirana_varijabla>
  </DomainObject.Predmet.ProtustrankaFormatedWithAdressOIB>
  <DomainObject.Predmet.ProtustrankaWithAdress>
    <izvorni_sadrzaj>UNIPOR GRUPA društvo s ograničenom odgovornošću za trgovinu i upravljanje - u stečaju Savska Cesta 41, 10000 Zagreb</izvorni_sadrzaj>
    <derivirana_varijabla naziv="DomainObject.Predmet.ProtustrankaWithAdress_1">UNIPOR GRUPA društvo s ograničenom odgovornošću za trgovinu i upravljanje - u stečaju Savska Cesta 41, 10000 Zagreb</derivirana_varijabla>
  </DomainObject.Predmet.ProtustrankaWithAdress>
  <DomainObject.Predmet.ProtustrankaWithAdressOIB>
    <izvorni_sadrzaj>UNIPOR GRUPA društvo s ograničenom odgovornošću za trgovinu i upravljanje - u stečaju, OIB 06950093966, Savska Cesta 41, 10000 Zagreb</izvorni_sadrzaj>
    <derivirana_varijabla naziv="DomainObject.Predmet.ProtustrankaWithAdressOIB_1">UNIPOR GRUPA društvo s ograničenom odgovornošću za trgovinu i upravljanje - u stečaju, OIB 06950093966, Savska Cesta 41, 10000 Zagreb</derivirana_varijabla>
  </DomainObject.Predmet.ProtustrankaWithAdressOIB>
  <DomainObject.Predmet.ProtustrankaNazivFormated>
    <izvorni_sadrzaj>UNIPOR GRUPA društvo s ograničenom odgovornošću za trgovinu i upravljanje - u stečaju</izvorni_sadrzaj>
    <derivirana_varijabla naziv="DomainObject.Predmet.ProtustrankaNazivFormated_1">UNIPOR GRUPA društvo s ograničenom odgovornošću za trgovinu i upravljanje - u stečaju</derivirana_varijabla>
  </DomainObject.Predmet.ProtustrankaNazivFormated>
  <DomainObject.Predmet.ProtustrankaNazivFormatedOIB>
    <izvorni_sadrzaj>UNIPOR GRUPA društvo s ograničenom odgovornošću za trgovinu i upravljanje - u stečaju, OIB 06950093966</izvorni_sadrzaj>
    <derivirana_varijabla naziv="DomainObject.Predmet.ProtustrankaNazivFormatedOIB_1">UNIPOR GRUPA društvo s ograničenom odgovornošću za trgovinu i upravljanje - u stečaju, OIB 06950093966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Industrija gradjevnog materijala, IGM dioničko društvo Lepoglava "u stečaju"</izvorni_sadrzaj>
    <derivirana_varijabla naziv="DomainObject.Predmet.StrankaFormated_1">  Industrija gradjevnog materijala, IGM dioničko društvo Lepoglava "u stečaju"</derivirana_varijabla>
  </DomainObject.Predmet.StrankaFormated>
  <DomainObject.Predmet.StrankaFormatedOIB>
    <izvorni_sadrzaj>  Industrija gradjevnog materijala, IGM dioničko društvo Lepoglava "u stečaju", OIB 41359531242</izvorni_sadrzaj>
    <derivirana_varijabla naziv="DomainObject.Predmet.StrankaFormatedOIB_1">  Industrija gradjevnog materijala, IGM dioničko društvo Lepoglava "u stečaju", OIB 41359531242</derivirana_varijabla>
  </DomainObject.Predmet.StrankaFormatedOIB>
  <DomainObject.Predmet.StrankaFormatedWithAdress>
    <izvorni_sadrzaj> Industrija gradjevnog materijala, IGM dioničko društvo Lepoglava "u stečaju", Hrvatskih Pavlina 41, 42250 Lepoglava</izvorni_sadrzaj>
    <derivirana_varijabla naziv="DomainObject.Predmet.StrankaFormatedWithAdress_1"> Industrija gradjevnog materijala, IGM dioničko društvo Lepoglava "u stečaju", Hrvatskih Pavlina 41, 42250 Lepoglava</derivirana_varijabla>
  </DomainObject.Predmet.StrankaFormatedWithAdress>
  <DomainObject.Predmet.StrankaFormatedWithAdressOIB>
    <izvorni_sadrzaj> Industrija gradjevnog materijala, IGM dioničko društvo Lepoglava "u stečaju", OIB 41359531242, Hrvatskih Pavlina 41, 42250 Lepoglava</izvorni_sadrzaj>
    <derivirana_varijabla naziv="DomainObject.Predmet.StrankaFormatedWithAdressOIB_1"> Industrija gradjevnog materijala, IGM dioničko društvo Lepoglava "u stečaju", OIB 41359531242, Hrvatskih Pavlina 41, 42250 Lepoglava</derivirana_varijabla>
  </DomainObject.Predmet.StrankaFormatedWithAdressOIB>
  <DomainObject.Predmet.StrankaWithAdress>
    <izvorni_sadrzaj>Industrija gradjevnog materijala, IGM dioničko društvo Lepoglava "u stečaju" Hrvatskih Pavlina 41,42250 Lepoglava</izvorni_sadrzaj>
    <derivirana_varijabla naziv="DomainObject.Predmet.StrankaWithAdress_1">Industrija gradjevnog materijala, IGM dioničko društvo Lepoglava "u stečaju" Hrvatskih Pavlina 41,42250 Lepoglava</derivirana_varijabla>
  </DomainObject.Predmet.StrankaWithAdress>
  <DomainObject.Predmet.StrankaWithAdressOIB>
    <izvorni_sadrzaj>Industrija gradjevnog materijala, IGM dioničko društvo Lepoglava "u stečaju", OIB 41359531242, Hrvatskih Pavlina 41,42250 Lepoglava</izvorni_sadrzaj>
    <derivirana_varijabla naziv="DomainObject.Predmet.StrankaWithAdressOIB_1">Industrija gradjevnog materijala, IGM dioničko društvo Lepoglava "u stečaju", OIB 41359531242, Hrvatskih Pavlina 41,42250 Lepoglava</derivirana_varijabla>
  </DomainObject.Predmet.StrankaWithAdressOIB>
  <DomainObject.Predmet.StrankaNazivFormated>
    <izvorni_sadrzaj>Industrija gradjevnog materijala, IGM dioničko društvo Lepoglava "u stečaju"</izvorni_sadrzaj>
    <derivirana_varijabla naziv="DomainObject.Predmet.StrankaNazivFormated_1">Industrija gradjevnog materijala, IGM dioničko društvo Lepoglava "u stečaju"</derivirana_varijabla>
  </DomainObject.Predmet.StrankaNazivFormated>
  <DomainObject.Predmet.StrankaNazivFormatedOIB>
    <izvorni_sadrzaj>Industrija gradjevnog materijala, IGM dioničko društvo Lepoglava "u stečaju", OIB 41359531242</izvorni_sadrzaj>
    <derivirana_varijabla naziv="DomainObject.Predmet.StrankaNazivFormatedOIB_1">Industrija gradjevnog materijala, IGM dioničko društvo Lepoglava "u stečaju", OIB 41359531242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Industrija gradjevnog materijala, IGM dioničko društvo Lepoglava "u stečaju"</item>
    </izvorni_sadrzaj>
    <derivirana_varijabla naziv="DomainObject.Predmet.StrankaListFormated_1">
      <item>Industrija gradjevnog materijala, IGM dioničko društvo Lepoglava "u stečaju"</item>
    </derivirana_varijabla>
  </DomainObject.Predmet.StrankaListFormated>
  <DomainObject.Predmet.StrankaListFormatedOIB>
    <izvorni_sadrzaj>
      <item>Industrija gradjevnog materijala, IGM dioničko društvo Lepoglava "u stečaju", OIB 41359531242</item>
    </izvorni_sadrzaj>
    <derivirana_varijabla naziv="DomainObject.Predmet.StrankaListFormatedOIB_1">
      <item>Industrija gradjevnog materijala, IGM dioničko društvo Lepoglava "u stečaju", OIB 41359531242</item>
    </derivirana_varijabla>
  </DomainObject.Predmet.StrankaListFormatedOIB>
  <DomainObject.Predmet.StrankaListFormatedWithAdress>
    <izvorni_sadrzaj>
      <item>Industrija gradjevnog materijala, IGM dioničko društvo Lepoglava "u stečaju", Hrvatskih Pavlina 41, 42250 Lepoglava</item>
    </izvorni_sadrzaj>
    <derivirana_varijabla naziv="DomainObject.Predmet.StrankaListFormatedWithAdress_1">
      <item>Industrija gradjevnog materijala, IGM dioničko društvo Lepoglava "u stečaju", Hrvatskih Pavlina 41, 42250 Lepoglava</item>
    </derivirana_varijabla>
  </DomainObject.Predmet.StrankaListFormatedWithAdress>
  <DomainObject.Predmet.StrankaListFormatedWithAdressOIB>
    <izvorni_sadrzaj>
      <item>Industrija gradjevnog materijala, IGM dioničko društvo Lepoglava "u stečaju", OIB 41359531242, Hrvatskih Pavlina 41, 42250 Lepoglava</item>
    </izvorni_sadrzaj>
    <derivirana_varijabla naziv="DomainObject.Predmet.StrankaListFormatedWithAdressOIB_1">
      <item>Industrija gradjevnog materijala, IGM dioničko društvo Lepoglava "u stečaju", OIB 41359531242, Hrvatskih Pavlina 41, 42250 Lepoglava</item>
    </derivirana_varijabla>
  </DomainObject.Predmet.StrankaListFormatedWithAdressOIB>
  <DomainObject.Predmet.StrankaListNazivFormated>
    <izvorni_sadrzaj>
      <item>Industrija gradjevnog materijala, IGM dioničko društvo Lepoglava "u stečaju"</item>
    </izvorni_sadrzaj>
    <derivirana_varijabla naziv="DomainObject.Predmet.StrankaListNazivFormated_1">
      <item>Industrija gradjevnog materijala, IGM dioničko društvo Lepoglava "u stečaju"</item>
    </derivirana_varijabla>
  </DomainObject.Predmet.StrankaListNazivFormated>
  <DomainObject.Predmet.StrankaListNazivFormatedOIB>
    <izvorni_sadrzaj>
      <item>Industrija gradjevnog materijala, IGM dioničko društvo Lepoglava "u stečaju", OIB 41359531242</item>
    </izvorni_sadrzaj>
    <derivirana_varijabla naziv="DomainObject.Predmet.StrankaListNazivFormatedOIB_1">
      <item>Industrija gradjevnog materijala, IGM dioničko društvo Lepoglava "u stečaju", OIB 41359531242</item>
    </derivirana_varijabla>
  </DomainObject.Predmet.StrankaListNazivFormatedOIB>
  <DomainObject.Predmet.ProtuStrankaListFormated>
    <izvorni_sadrzaj>
      <item>UNIPOR GRUPA društvo s ograničenom odgovornošću za trgovinu i upravljanje - u stečaju</item>
    </izvorni_sadrzaj>
    <derivirana_varijabla naziv="DomainObject.Predmet.ProtuStrankaListFormated_1">
      <item>UNIPOR GRUPA društvo s ograničenom odgovornošću za trgovinu i upravljanje - u stečaju</item>
    </derivirana_varijabla>
  </DomainObject.Predmet.ProtuStrankaListFormated>
  <DomainObject.Predmet.ProtuStrankaListFormatedOIB>
    <izvorni_sadrzaj>
      <item>UNIPOR GRUPA društvo s ograničenom odgovornošću za trgovinu i upravljanje - u stečaju, OIB 06950093966</item>
    </izvorni_sadrzaj>
    <derivirana_varijabla naziv="DomainObject.Predmet.ProtuStrankaListFormatedOIB_1">
      <item>UNIPOR GRUPA društvo s ograničenom odgovornošću za trgovinu i upravljanje - u stečaju, OIB 06950093966</item>
    </derivirana_varijabla>
  </DomainObject.Predmet.ProtuStrankaListFormatedOIB>
  <DomainObject.Predmet.ProtuStrankaListFormatedWithAdress>
    <izvorni_sadrzaj>
      <item>UNIPOR GRUPA društvo s ograničenom odgovornošću za trgovinu i upravljanje - u stečaju, Savska Cesta 41, 10000 Zagreb</item>
    </izvorni_sadrzaj>
    <derivirana_varijabla naziv="DomainObject.Predmet.ProtuStrankaListFormatedWithAdress_1">
      <item>UNIPOR GRUPA društvo s ograničenom odgovornošću za trgovinu i upravljanje - u stečaju, Savska Cesta 41, 10000 Zagreb</item>
    </derivirana_varijabla>
  </DomainObject.Predmet.ProtuStrankaListFormatedWithAdress>
  <DomainObject.Predmet.ProtuStrankaListFormatedWithAdressOIB>
    <izvorni_sadrzaj>
      <item>UNIPOR GRUPA društvo s ograničenom odgovornošću za trgovinu i upravljanje - u stečaju, OIB 06950093966, Savska Cesta 41, 10000 Zagreb</item>
    </izvorni_sadrzaj>
    <derivirana_varijabla naziv="DomainObject.Predmet.ProtuStrankaListFormatedWithAdressOIB_1">
      <item>UNIPOR GRUPA društvo s ograničenom odgovornošću za trgovinu i upravljanje - u stečaju, OIB 06950093966, Savska Cesta 41, 10000 Zagreb</item>
    </derivirana_varijabla>
  </DomainObject.Predmet.ProtuStrankaListFormatedWithAdressOIB>
  <DomainObject.Predmet.ProtuStrankaListNazivFormated>
    <izvorni_sadrzaj>
      <item>UNIPOR GRUPA društvo s ograničenom odgovornošću za trgovinu i upravljanje - u stečaju</item>
    </izvorni_sadrzaj>
    <derivirana_varijabla naziv="DomainObject.Predmet.ProtuStrankaListNazivFormated_1">
      <item>UNIPOR GRUPA društvo s ograničenom odgovornošću za trgovinu i upravljanje - u stečaju</item>
    </derivirana_varijabla>
  </DomainObject.Predmet.ProtuStrankaListNazivFormated>
  <DomainObject.Predmet.ProtuStrankaListNazivFormatedOIB>
    <izvorni_sadrzaj>
      <item>UNIPOR GRUPA društvo s ograničenom odgovornošću za trgovinu i upravljanje - u stečaju, OIB 06950093966</item>
    </izvorni_sadrzaj>
    <derivirana_varijabla naziv="DomainObject.Predmet.ProtuStrankaListNazivFormatedOIB_1">
      <item>UNIPOR GRUPA društvo s ograničenom odgovornošću za trgovinu i upravljanje - u stečaju, OIB 06950093966</item>
    </derivirana_varijabla>
  </DomainObject.Predmet.ProtuStrankaListNazivFormatedOIB>
  <DomainObject.Predmet.OstaliListFormated>
    <izvorni_sadrzaj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izvorni_sadrzaj>
    <derivirana_varijabla naziv="DomainObject.Predmet.OstaliListFormated_1"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derivirana_varijabla>
  </DomainObject.Predmet.OstaliListFormated>
  <DomainObject.Predmet.OstaliListFormatedOIB>
    <izvorni_sadrzaj>
      <item>javnost</item>
      <item>VIADUKT d.d.</item>
      <item>Županijsko državno odvjetništvo u Zagrebu</item>
      <item>IRC Đuro Đaković d.o.o.</item>
      <item>IGM Tvornica crijepova d.o.o., OIB 53352427505</item>
      <item>IGM Tvornica crijepova d.o.o., OIB 53352427505</item>
      <item>Hrvatske telekomunikacije d.d.</item>
      <item>WER LIEFERT WAS d.o.o.</item>
      <item>Davorka Huljev, OIB 34743014377</item>
    </izvorni_sadrzaj>
    <derivirana_varijabla naziv="DomainObject.Predmet.OstaliListFormatedOIB_1">
      <item>javnost</item>
      <item>VIADUKT d.d.</item>
      <item>Županijsko državno odvjetništvo u Zagrebu</item>
      <item>IRC Đuro Đaković d.o.o.</item>
      <item>IGM Tvornica crijepova d.o.o., OIB 53352427505</item>
      <item>IGM Tvornica crijepova d.o.o., OIB 53352427505</item>
      <item>Hrvatske telekomunikacije d.d.</item>
      <item>WER LIEFERT WAS d.o.o.</item>
      <item>Davorka Huljev, OIB 34743014377</item>
    </derivirana_varijabla>
  </DomainObject.Predmet.OstaliListFormatedOIB>
  <DomainObject.Predmet.OstaliListFormatedWithAdress>
    <izvorni_sadrzaj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Ul. hrvatskih branitelja 41, 42250 Lepoglava</item>
      <item>IGM Tvornica crijepova d.o.o., Ul. Hrvatskih Pavlina 41, 42250 Lepoglava</item>
      <item>Hrvatske telekomunikacije d.d., Roberta Frangeša Mihanovića 9, 10000 Zagreb</item>
      <item>WER LIEFERT WAS d.o.o., Fallerovo šetalište 22, 10000 Zagreb</item>
      <item>Davorka Huljev, Miramarska 13d, 10000 Zagreb</item>
    </izvorni_sadrzaj>
    <derivirana_varijabla naziv="DomainObject.Predmet.OstaliListFormatedWithAdress_1"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Ul. hrvatskih branitelja 41, 42250 Lepoglava</item>
      <item>IGM Tvornica crijepova d.o.o., Ul. Hrvatskih Pavlina 41, 42250 Lepoglava</item>
      <item>Hrvatske telekomunikacije d.d., Roberta Frangeša Mihanovića 9, 10000 Zagreb</item>
      <item>WER LIEFERT WAS d.o.o., Fallerovo šetalište 22, 10000 Zagreb</item>
      <item>Davorka Huljev, Miramarska 13d, 10000 Zagreb</item>
    </derivirana_varijabla>
  </DomainObject.Predmet.OstaliListFormatedWithAdress>
  <DomainObject.Predmet.OstaliListFormatedWithAdressOIB>
    <izvorni_sadrzaj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OIB 53352427505, Ul. hrvatskih branitelja 41, 42250 Lepoglava</item>
      <item>IGM Tvornica crijepova d.o.o., OIB 53352427505, Ul. Hrvatskih Pavlina 41, 42250 Lepoglava</item>
      <item>Hrvatske telekomunikacije d.d., Roberta Frangeša Mihanovića 9, 10000 Zagreb</item>
      <item>WER LIEFERT WAS d.o.o., Fallerovo šetalište 22, 10000 Zagreb</item>
      <item>Davorka Huljev, OIB 34743014377, Miramarska 13d, 10000 Zagreb</item>
    </izvorni_sadrzaj>
    <derivirana_varijabla naziv="DomainObject.Predmet.OstaliListFormatedWithAdressOIB_1">
      <item>javnost</item>
      <item>VIADUKT d.d., Kranjčevićeva 2, 10000 Zagreb</item>
      <item>Županijsko državno odvjetništvo u Zagrebu</item>
      <item>IRC Đuro Đaković d.o.o., M. Budaka 1, 35000 Slavonski Brod</item>
      <item>IGM Tvornica crijepova d.o.o., OIB 53352427505, Ul. hrvatskih branitelja 41, 42250 Lepoglava</item>
      <item>IGM Tvornica crijepova d.o.o., OIB 53352427505, Ul. Hrvatskih Pavlina 41, 42250 Lepoglava</item>
      <item>Hrvatske telekomunikacije d.d., Roberta Frangeša Mihanovića 9, 10000 Zagreb</item>
      <item>WER LIEFERT WAS d.o.o., Fallerovo šetalište 22, 10000 Zagreb</item>
      <item>Davorka Huljev, OIB 34743014377, Miramarska 13d, 10000 Zagreb</item>
    </derivirana_varijabla>
  </DomainObject.Predmet.OstaliListFormatedWithAdressOIB>
  <DomainObject.Predmet.OstaliListNazivFormated>
    <izvorni_sadrzaj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izvorni_sadrzaj>
    <derivirana_varijabla naziv="DomainObject.Predmet.OstaliListNazivFormated_1"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derivirana_varijabla>
  </DomainObject.Predmet.OstaliListNazivFormated>
  <DomainObject.Predmet.OstaliListNazivFormatedOIB>
    <izvorni_sadrzaj>
      <item>javnost</item>
      <item>VIADUKT d.d.</item>
      <item>Županijsko državno odvjetništvo u Zagrebu</item>
      <item>IRC Đuro Đaković d.o.o.</item>
      <item>IGM Tvornica crijepova d.o.o., OIB 53352427505</item>
      <item>IGM Tvornica crijepova d.o.o., OIB 53352427505</item>
      <item>Hrvatske telekomunikacije d.d.</item>
      <item>WER LIEFERT WAS d.o.o.</item>
      <item>Davorka Huljev, OIB 34743014377</item>
    </izvorni_sadrzaj>
    <derivirana_varijabla naziv="DomainObject.Predmet.OstaliListNazivFormatedOIB_1">
      <item>javnost</item>
      <item>VIADUKT d.d.</item>
      <item>Županijsko državno odvjetništvo u Zagrebu</item>
      <item>IRC Đuro Đaković d.o.o.</item>
      <item>IGM Tvornica crijepova d.o.o., OIB 53352427505</item>
      <item>IGM Tvornica crijepova d.o.o., OIB 53352427505</item>
      <item>Hrvatske telekomunikacije d.d.</item>
      <item>WER LIEFERT WAS d.o.o.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Industrija gradjevnog materijala, IGM dioničko društvo Lepoglava "u stečaju"</izvorni_sadrzaj>
    <derivirana_varijabla naziv="DomainObject.Predmet.StrankaIDrugi_1">Industrija gradjevnog materijala, IGM dioničko društvo Lepoglava "u stečaju"</derivirana_varijabla>
  </DomainObject.Predmet.StrankaIDrugi>
  <DomainObject.Predmet.ProtustrankaIDrugi>
    <izvorni_sadrzaj>UNIPOR GRUPA društvo s ograničenom odgovornošću za trgovinu i upravljanje - u stečaju</izvorni_sadrzaj>
    <derivirana_varijabla naziv="DomainObject.Predmet.ProtustrankaIDrugi_1">UNIPOR GRUPA društvo s ograničenom odgovornošću za trgovinu i upravljanje - u stečaju</derivirana_varijabla>
  </DomainObject.Predmet.ProtustrankaIDrugi>
  <DomainObject.Predmet.StrankaIDrugiAdressOIB>
    <izvorni_sadrzaj>Industrija gradjevnog materijala, IGM dioničko društvo Lepoglava "u stečaju", OIB 41359531242, Hrvatskih Pavlina 41, 42250 Lepoglava</izvorni_sadrzaj>
    <derivirana_varijabla naziv="DomainObject.Predmet.StrankaIDrugiAdressOIB_1">Industrija gradjevnog materijala, IGM dioničko društvo Lepoglava "u stečaju", OIB 41359531242, Hrvatskih Pavlina 41, 42250 Lepoglava</derivirana_varijabla>
  </DomainObject.Predmet.StrankaIDrugiAdressOIB>
  <DomainObject.Predmet.ProtustrankaIDrugiAdressOIB>
    <izvorni_sadrzaj>UNIPOR GRUPA društvo s ograničenom odgovornošću za trgovinu i upravljanje - u stečaju, OIB 06950093966, Savska Cesta 41, 10000 Zagreb</izvorni_sadrzaj>
    <derivirana_varijabla naziv="DomainObject.Predmet.ProtustrankaIDrugiAdressOIB_1">UNIPOR GRUPA društvo s ograničenom odgovornošću za trgovinu i upravljanje - u stečaju, OIB 06950093966,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Industrija gradjevnog materijala, IGM dioničko društvo Lepoglava "u stečaju"</item>
      <item>UNIPOR GRUPA društvo s ograničenom odgovornošću za trgovinu i upravljanje - u stečaju</item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izvorni_sadrzaj>
    <derivirana_varijabla naziv="DomainObject.Predmet.SudioniciListNaziv_1">
      <item>Industrija gradjevnog materijala, IGM dioničko društvo Lepoglava "u stečaju"</item>
      <item>UNIPOR GRUPA društvo s ograničenom odgovornošću za trgovinu i upravljanje - u stečaju</item>
      <item>javnost</item>
      <item>VIADUKT d.d.</item>
      <item>Županijsko državno odvjetništvo u Zagrebu</item>
      <item>IRC Đuro Đaković d.o.o.</item>
      <item>IGM Tvornica crijepova d.o.o.</item>
      <item>IGM Tvornica crijepova d.o.o.</item>
      <item>Hrvatske telekomunikacije d.d.</item>
      <item>WER LIEFERT WAS d.o.o.</item>
      <item>Davorka Huljev</item>
    </derivirana_varijabla>
  </DomainObject.Predmet.SudioniciListNaziv>
  <DomainObject.Predmet.SudioniciListAdressOIB>
    <izvorni_sadrzaj>
      <item>Industrija gradjevnog materijala, IGM dioničko društvo Lepoglava "u stečaju", OIB 41359531242, Hrvatskih Pavlina 41,42250 Lepoglava</item>
      <item>UNIPOR GRUPA društvo s ograničenom odgovornošću za trgovinu i upravljanje - u stečaju, OIB 06950093966, Savska Cesta 41,10000 Zagreb</item>
      <item>javnost</item>
      <item>VIADUKT d.d., Kranjčevićeva 2,10000 Zagreb</item>
      <item>Županijsko državno odvjetništvo u Zagrebu</item>
      <item>IRC Đuro Đaković d.o.o., M. Budaka 1,35000 Slavonski Brod</item>
      <item>IGM Tvornica crijepova d.o.o., OIB 53352427505, Ul. hrvatskih branitelja 41,42250 Lepoglava</item>
      <item>IGM Tvornica crijepova d.o.o., OIB 53352427505, Ul. Hrvatskih Pavlina 41,42250 Lepoglava</item>
      <item>Hrvatske telekomunikacije d.d., Roberta Frangeša Mihanovića 9,10000 Zagreb</item>
      <item>WER LIEFERT WAS d.o.o., Fallerovo šetalište 22,10000 Zagreb</item>
      <item>Davorka Huljev, OIB 34743014377, Miramarska 13d,10000 Zagreb</item>
    </izvorni_sadrzaj>
    <derivirana_varijabla naziv="DomainObject.Predmet.SudioniciListAdressOIB_1">
      <item>Industrija gradjevnog materijala, IGM dioničko društvo Lepoglava "u stečaju", OIB 41359531242, Hrvatskih Pavlina 41,42250 Lepoglava</item>
      <item>UNIPOR GRUPA društvo s ograničenom odgovornošću za trgovinu i upravljanje - u stečaju, OIB 06950093966, Savska Cesta 41,10000 Zagreb</item>
      <item>javnost</item>
      <item>VIADUKT d.d., Kranjčevićeva 2,10000 Zagreb</item>
      <item>Županijsko državno odvjetništvo u Zagrebu</item>
      <item>IRC Đuro Đaković d.o.o., M. Budaka 1,35000 Slavonski Brod</item>
      <item>IGM Tvornica crijepova d.o.o., OIB 53352427505, Ul. hrvatskih branitelja 41,42250 Lepoglava</item>
      <item>IGM Tvornica crijepova d.o.o., OIB 53352427505, Ul. Hrvatskih Pavlina 41,42250 Lepoglava</item>
      <item>Hrvatske telekomunikacije d.d., Roberta Frangeša Mihanovića 9,10000 Zagreb</item>
      <item>WER LIEFERT WAS d.o.o., Fallerovo šetalište 22,10000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41359531242</item>
      <item>, OIB 06950093966</item>
      <item>, OIB null</item>
      <item>, OIB null</item>
      <item>, OIB null</item>
      <item>, OIB null</item>
      <item>, OIB 53352427505</item>
      <item>, OIB 53352427505</item>
      <item>, OIB null</item>
      <item>, OIB null</item>
      <item>, OIB 34743014377</item>
    </izvorni_sadrzaj>
    <derivirana_varijabla naziv="DomainObject.Predmet.SudioniciListNazivOIB_1">
      <item>, OIB 41359531242</item>
      <item>, OIB 06950093966</item>
      <item>, OIB null</item>
      <item>, OIB null</item>
      <item>, OIB null</item>
      <item>, OIB null</item>
      <item>, OIB 53352427505</item>
      <item>, OIB 53352427505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757</properties:Words>
  <properties:Characters>4229</properties:Characters>
  <properties:Lines>99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2016-09-16T12:40:00Z</dcterms:created>
  <dc:creator>Nikola Ribarić</dc:creator>
  <cp:lastModifiedBy>Jadranka Zelić</cp:lastModifiedBy>
  <cp:lastPrinted>2016-09-16T12:39:00Z</cp:lastPrinted>
  <dcterms:modified xmlns:xsi="http://www.w3.org/2001/XMLSchema-instance" xsi:type="dcterms:W3CDTF">2016-09-16T12:40:00Z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