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e170" w14:paraId="e7ae170" w:rsidRDefault="0097364E" w:rsidP="0097364E" w:rsidR="0097364E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97364E" w:rsidP="0097364E" w:rsidR="0097364E">
      <w:pPr>
        <w:jc w:val="both"/>
      </w:pPr>
      <w:r>
        <w:t>                                                           </w:t>
      </w:r>
    </w:p>
    <w:p w:rsidRDefault="0097364E" w:rsidP="0097364E" w:rsidR="0097364E">
      <w:pPr>
        <w:jc w:val="both"/>
      </w:pPr>
      <w:r>
        <w:t>REPUBLIKA HRVATSKA</w:t>
      </w:r>
    </w:p>
    <w:p w:rsidRDefault="0097364E" w:rsidP="0097364E" w:rsidR="0097364E">
      <w:pPr>
        <w:jc w:val="both"/>
      </w:pPr>
      <w:r>
        <w:t>TRGOVAČKI SUD U OSIJEKU</w:t>
      </w:r>
    </w:p>
    <w:p w:rsidRDefault="0097364E" w:rsidP="0097364E" w:rsidR="0097364E">
      <w:pPr>
        <w:jc w:val="both"/>
      </w:pPr>
      <w:r>
        <w:t>STALNA SLUŽBA  U SLAVONSKOM BRODU</w:t>
      </w:r>
    </w:p>
    <w:p w:rsidRDefault="0097364E" w:rsidP="0097364E" w:rsidR="0097364E">
      <w:pPr>
        <w:jc w:val="both"/>
      </w:pPr>
      <w:r>
        <w:t>Trg pobjede 13</w:t>
      </w:r>
    </w:p>
    <w:p w:rsidRDefault="0097364E" w:rsidP="0097364E" w:rsidR="0097364E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97364E" w:rsidP="0097364E" w:rsidR="0097364E">
      <w:pPr>
        <w:jc w:val="both"/>
      </w:pPr>
    </w:p>
    <w:p w:rsidRDefault="0097364E" w:rsidP="0097364E" w:rsidR="0097364E">
      <w:pPr>
        <w:ind w:left="6372"/>
        <w:jc w:val="both"/>
      </w:pPr>
      <w:r>
        <w:t xml:space="preserve">  </w:t>
      </w:r>
      <w:r>
        <w:tab/>
        <w:t xml:space="preserve"> 3/St-507/2011-89   </w:t>
      </w:r>
    </w:p>
    <w:p w:rsidRDefault="0097364E" w:rsidP="0097364E" w:rsidR="0097364E">
      <w:pPr>
        <w:jc w:val="both"/>
      </w:pPr>
    </w:p>
    <w:p w:rsidRDefault="0097364E" w:rsidP="0097364E" w:rsidR="0097364E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97364E" w:rsidP="0097364E" w:rsidR="0097364E">
      <w:pPr>
        <w:jc w:val="both"/>
      </w:pPr>
    </w:p>
    <w:p w:rsidRDefault="0097364E" w:rsidP="0097364E" w:rsidR="0097364E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color w:val="000000"/>
        </w:rPr>
        <w:t>BINEX d.o.o. u stečaju, Jakšić, Svetinja 1,  koga zastupa stečajni upravitelj Jozo Perić iz Velike</w:t>
      </w:r>
      <w:r>
        <w:t>,   6. prosinca 2017.</w:t>
      </w:r>
    </w:p>
    <w:p w:rsidRDefault="0097364E" w:rsidP="0097364E" w:rsidR="0097364E">
      <w:pPr>
        <w:jc w:val="both"/>
      </w:pPr>
    </w:p>
    <w:p w:rsidRDefault="0097364E" w:rsidP="0097364E" w:rsidR="0097364E">
      <w:pPr>
        <w:jc w:val="center"/>
      </w:pPr>
      <w:r>
        <w:t>z a k l j u č i o   j e</w:t>
      </w:r>
    </w:p>
    <w:p w:rsidRDefault="0097364E" w:rsidP="0097364E" w:rsidR="0097364E">
      <w:pPr>
        <w:jc w:val="both"/>
      </w:pPr>
    </w:p>
    <w:p w:rsidRDefault="0097364E" w:rsidP="0097364E" w:rsidR="0097364E">
      <w:pPr>
        <w:ind w:firstLine="708"/>
        <w:jc w:val="both"/>
      </w:pPr>
    </w:p>
    <w:p w:rsidRDefault="0097364E" w:rsidP="0097364E" w:rsidR="0097364E">
      <w:pPr>
        <w:ind w:firstLine="708"/>
        <w:jc w:val="both"/>
      </w:pPr>
      <w:r>
        <w:t>Poziva se stečajni upravitelj dostaviti završni račun radi potvrde suda u roku od osam dana.</w:t>
      </w:r>
    </w:p>
    <w:p w:rsidRDefault="0097364E" w:rsidP="0097364E" w:rsidR="0097364E">
      <w:pPr>
        <w:ind w:firstLine="708"/>
        <w:jc w:val="both"/>
      </w:pPr>
    </w:p>
    <w:p w:rsidRDefault="0097364E" w:rsidP="0097364E" w:rsidR="0097364E">
      <w:pPr>
        <w:ind w:firstLine="708"/>
        <w:jc w:val="both"/>
      </w:pPr>
    </w:p>
    <w:p w:rsidRDefault="0097364E" w:rsidP="0097364E" w:rsidR="0097364E">
      <w:pPr>
        <w:ind w:firstLine="708"/>
        <w:jc w:val="both"/>
      </w:pPr>
      <w:r>
        <w:t xml:space="preserve">U Slavonskom Brodu 6. prosinca 2017. </w:t>
      </w:r>
    </w:p>
    <w:p w:rsidRDefault="0097364E" w:rsidP="0097364E" w:rsidR="0097364E">
      <w:pPr>
        <w:jc w:val="both"/>
      </w:pPr>
    </w:p>
    <w:p w:rsidRDefault="0097364E" w:rsidP="0097364E" w:rsidR="0097364E">
      <w:pPr>
        <w:jc w:val="both"/>
      </w:pPr>
    </w:p>
    <w:p w:rsidRDefault="0097364E" w:rsidP="0097364E" w:rsidR="0097364E">
      <w:pPr>
        <w:ind w:firstLine="708" w:left="6372"/>
        <w:jc w:val="both"/>
      </w:pPr>
      <w:r>
        <w:t>Sutkinja:</w:t>
      </w:r>
    </w:p>
    <w:p w:rsidRDefault="0097364E" w:rsidP="0097364E" w:rsidR="0097364E">
      <w:pPr>
        <w:ind w:left="6372"/>
        <w:jc w:val="both"/>
      </w:pPr>
    </w:p>
    <w:p w:rsidRDefault="0097364E" w:rsidP="0097364E" w:rsidR="0097364E">
      <w:pPr>
        <w:ind w:left="6372"/>
        <w:jc w:val="both"/>
      </w:pPr>
      <w:r>
        <w:t>Daniela Martini Maoduš</w:t>
      </w:r>
    </w:p>
    <w:p w:rsidRDefault="0097364E" w:rsidP="0097364E" w:rsidR="0097364E">
      <w:pPr>
        <w:jc w:val="both"/>
      </w:pPr>
    </w:p>
    <w:p w:rsidRDefault="0097364E" w:rsidP="0097364E" w:rsidR="0097364E">
      <w:pPr>
        <w:jc w:val="both"/>
      </w:pPr>
    </w:p>
    <w:p w:rsidRDefault="0097364E" w:rsidP="0097364E" w:rsidR="0097364E"/>
    <w:p w:rsidRDefault="0097364E" w:rsidP="0097364E" w:rsidR="0097364E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64E"/>
    <w:rsid w:val="005E15FD"/>
    <w:rsid w:val="0097364E"/>
    <w:rsid w:val="00F9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64E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36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64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5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5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5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64E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36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64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5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5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5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9636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A.556FE5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101</properties:Words>
  <properties:Characters>486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2017-12-06T09:33:00Z</dcterms:created>
  <dc:creator>wsadmin</dc:creator>
  <cp:lastModifiedBy>wsadmin</cp:lastModifiedBy>
  <cp:lastPrinted>2017-12-06T09:33:00Z</cp:lastPrinted>
  <dcterms:modified xmlns:xsi="http://www.w3.org/2001/XMLSchema-instance" xsi:type="dcterms:W3CDTF">2017-12-06T09:34:00Z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