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98d6" w14:paraId="cf498d6" w:rsidRDefault="00CC1849" w:rsidP="00910611" w:rsidR="00CC1849" w:rsidRPr="00CC184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C1849">
        <w:rPr>
          <w:rFonts w:hAnsi="Times New Roman" w:ascii="Times New Roman"/>
          <w:b w:val="false"/>
        </w:rPr>
        <w:t xml:space="preserve">     </w:t>
      </w:r>
      <w:r w:rsidRPr="00CC1849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1849" w:rsidP="00910611" w:rsidR="00CC1849" w:rsidRPr="00CC1849">
      <w:pPr>
        <w:rPr>
          <w:rFonts w:hAnsi="Times New Roman" w:ascii="Times New Roman"/>
          <w:b w:val="false"/>
        </w:rPr>
      </w:pPr>
      <w:r w:rsidRPr="00CC1849">
        <w:rPr>
          <w:rFonts w:eastAsia="MS Mincho" w:hAnsi="Times New Roman" w:ascii="Times New Roman"/>
          <w:b w:val="false"/>
        </w:rPr>
        <w:t xml:space="preserve">   REPUBLIKA HRVATSKA</w:t>
      </w:r>
    </w:p>
    <w:p w:rsidRDefault="00CC1849" w:rsidP="00910611" w:rsidR="00CC1849" w:rsidRPr="00CC1849">
      <w:pPr>
        <w:rPr>
          <w:rFonts w:hAnsi="Times New Roman" w:ascii="Times New Roman"/>
          <w:b w:val="false"/>
        </w:rPr>
      </w:pPr>
      <w:r w:rsidRPr="00CC1849">
        <w:rPr>
          <w:rFonts w:eastAsia="MS Mincho" w:hAnsi="Times New Roman" w:ascii="Times New Roman"/>
          <w:b w:val="false"/>
        </w:rPr>
        <w:t>TRGOVAČKI SUD U RIJECI</w:t>
      </w:r>
    </w:p>
    <w:p w:rsidRDefault="00CC1849" w:rsidR="00CC1849" w:rsidRPr="00CC1849">
      <w:pPr>
        <w:rPr>
          <w:rFonts w:eastAsia="MS Mincho" w:hAnsi="Times New Roman" w:ascii="Times New Roman"/>
          <w:b w:val="false"/>
        </w:rPr>
      </w:pPr>
      <w:r w:rsidRPr="00CC184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C1849" w:rsidP="00910611" w:rsidR="00CC1849" w:rsidRPr="00910611"/>
    <w:p w:rsidRDefault="00485FAE" w:rsidP="00485FAE" w:rsidR="00485FAE" w:rsidRPr="00A65B76">
      <w:pPr>
        <w:jc w:val="center"/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A65B76">
      <w:pPr>
        <w:rPr>
          <w:rFonts w:hAnsi="Times New Roman" w:ascii="Times New Roman"/>
          <w:b w:val="false"/>
        </w:rPr>
      </w:pPr>
    </w:p>
    <w:p w:rsidRDefault="00485FAE" w:rsidP="00485FAE" w:rsidR="00AF7430" w:rsidRPr="00A65B76">
      <w:pPr>
        <w:jc w:val="center"/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A4A83" w:rsidP="002A4A83" w:rsidR="002A4A83" w:rsidRPr="002A4A83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  <w:bCs/>
        </w:rPr>
      </w:pPr>
      <w:r w:rsidRPr="002A4A83">
        <w:rPr>
          <w:rFonts w:hAnsi="Times New Roman" w:ascii="Times New Roman"/>
          <w:b w:val="false"/>
          <w:bCs/>
        </w:rPr>
        <w:t xml:space="preserve">Trgovački sud u Rijeci, OIB 88785964957, po </w:t>
      </w:r>
      <w:r w:rsidR="001C3D61">
        <w:rPr>
          <w:rFonts w:hAnsi="Times New Roman" w:ascii="Times New Roman"/>
          <w:b w:val="false"/>
          <w:bCs/>
        </w:rPr>
        <w:t>su</w:t>
      </w:r>
      <w:r w:rsidR="007F5220">
        <w:rPr>
          <w:rFonts w:hAnsi="Times New Roman" w:ascii="Times New Roman"/>
          <w:b w:val="false"/>
          <w:bCs/>
        </w:rPr>
        <w:t>c</w:t>
      </w:r>
      <w:r w:rsidR="001C3D61">
        <w:rPr>
          <w:rFonts w:hAnsi="Times New Roman" w:ascii="Times New Roman"/>
          <w:b w:val="false"/>
          <w:bCs/>
        </w:rPr>
        <w:t>u</w:t>
      </w:r>
      <w:r w:rsidRPr="002A4A83">
        <w:rPr>
          <w:rFonts w:hAnsi="Times New Roman" w:ascii="Times New Roman"/>
          <w:b w:val="false"/>
          <w:bCs/>
        </w:rPr>
        <w:t xml:space="preserve"> </w:t>
      </w:r>
      <w:r w:rsidR="007F5220">
        <w:rPr>
          <w:rFonts w:hAnsi="Times New Roman" w:ascii="Times New Roman"/>
          <w:b w:val="false"/>
          <w:bCs/>
        </w:rPr>
        <w:t xml:space="preserve">pojedincu </w:t>
      </w:r>
      <w:r w:rsidRPr="002A4A83">
        <w:rPr>
          <w:rFonts w:hAnsi="Times New Roman" w:ascii="Times New Roman"/>
          <w:b w:val="false"/>
          <w:bCs/>
        </w:rPr>
        <w:t xml:space="preserve">Danieli Korlević, u stečajnom postupku nad dužnikom </w:t>
      </w:r>
      <w:r w:rsidR="00F4302C" w:rsidRPr="00F4302C">
        <w:rPr>
          <w:rFonts w:hAnsi="Times New Roman" w:ascii="Times New Roman"/>
          <w:b w:val="false"/>
          <w:bCs/>
        </w:rPr>
        <w:t>RIJEKAPROJEKT INŽENJERING za inženjering, konzalting, marketing i vanjsku trgovinu d.o.o. KASTAV, Draga 12, OIB 06143632245</w:t>
      </w:r>
      <w:r w:rsidR="00A65B76">
        <w:rPr>
          <w:rFonts w:hAnsi="Times New Roman" w:ascii="Times New Roman"/>
          <w:b w:val="false"/>
          <w:bCs/>
        </w:rPr>
        <w:t>,</w:t>
      </w:r>
      <w:r w:rsidRPr="002A4A83">
        <w:rPr>
          <w:rFonts w:hAnsi="Times New Roman" w:ascii="Times New Roman"/>
          <w:b w:val="false"/>
          <w:bCs/>
        </w:rPr>
        <w:t xml:space="preserve"> </w:t>
      </w:r>
      <w:r w:rsidR="001C3D61" w:rsidRPr="001C3D61">
        <w:rPr>
          <w:rFonts w:hAnsi="Times New Roman" w:ascii="Times New Roman"/>
          <w:b w:val="false"/>
          <w:bCs/>
        </w:rPr>
        <w:t>temeljem čl. 95. Stečajnog zakona (Narodne novine br. 71/15</w:t>
      </w:r>
      <w:r w:rsidR="007F5220">
        <w:rPr>
          <w:rFonts w:hAnsi="Times New Roman" w:ascii="Times New Roman"/>
          <w:b w:val="false"/>
          <w:bCs/>
        </w:rPr>
        <w:t xml:space="preserve"> i 104/17</w:t>
      </w:r>
      <w:r w:rsidR="001C3D61" w:rsidRPr="001C3D61">
        <w:rPr>
          <w:rFonts w:hAnsi="Times New Roman" w:ascii="Times New Roman"/>
          <w:b w:val="false"/>
          <w:bCs/>
        </w:rPr>
        <w:t xml:space="preserve">, dalje: SZ-a), </w:t>
      </w:r>
      <w:r w:rsidRPr="002A4A83">
        <w:rPr>
          <w:rFonts w:hAnsi="Times New Roman" w:ascii="Times New Roman"/>
          <w:b w:val="false"/>
          <w:bCs/>
        </w:rPr>
        <w:t xml:space="preserve">dana </w:t>
      </w:r>
      <w:r w:rsidR="00F4302C">
        <w:rPr>
          <w:rFonts w:hAnsi="Times New Roman" w:ascii="Times New Roman"/>
          <w:b w:val="false"/>
          <w:bCs/>
        </w:rPr>
        <w:t>05. prosinca</w:t>
      </w:r>
      <w:r w:rsidR="00A65B76">
        <w:rPr>
          <w:rFonts w:hAnsi="Times New Roman" w:ascii="Times New Roman"/>
          <w:b w:val="false"/>
          <w:bCs/>
        </w:rPr>
        <w:t xml:space="preserve"> 2018</w:t>
      </w:r>
      <w:r w:rsidRPr="002A4A83">
        <w:rPr>
          <w:rFonts w:hAnsi="Times New Roman" w:ascii="Times New Roman"/>
          <w:b w:val="false"/>
          <w:bCs/>
        </w:rPr>
        <w:t xml:space="preserve">. godine 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A65B76">
      <w:pPr>
        <w:jc w:val="center"/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AF7430" w:rsidR="00AF7430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  <w:r w:rsidR="006F2F4C" w:rsidRPr="006F2F4C">
        <w:rPr>
          <w:rFonts w:hAnsi="Times New Roman" w:ascii="Times New Roman"/>
          <w:b w:val="false"/>
        </w:rPr>
        <w:tab/>
        <w:t xml:space="preserve">Poziva se </w:t>
      </w:r>
      <w:r w:rsidR="00F4302C">
        <w:rPr>
          <w:rFonts w:hAnsi="Times New Roman" w:ascii="Times New Roman"/>
          <w:b w:val="false"/>
        </w:rPr>
        <w:t>razlučni vjerovnik PRIVREDNA BANKA ZAGREB d.d. Zagreb, Radnička 50</w:t>
      </w:r>
      <w:r w:rsidR="006F2F4C" w:rsidRPr="006F2F4C">
        <w:rPr>
          <w:rFonts w:hAnsi="Times New Roman" w:ascii="Times New Roman"/>
          <w:b w:val="false"/>
        </w:rPr>
        <w:t xml:space="preserve"> </w:t>
      </w:r>
      <w:r w:rsidR="00F4302C">
        <w:rPr>
          <w:rFonts w:hAnsi="Times New Roman" w:ascii="Times New Roman"/>
          <w:b w:val="false"/>
        </w:rPr>
        <w:t xml:space="preserve">da </w:t>
      </w:r>
      <w:r w:rsidR="006F2F4C" w:rsidRPr="006F2F4C">
        <w:rPr>
          <w:rFonts w:hAnsi="Times New Roman" w:ascii="Times New Roman"/>
          <w:b w:val="false"/>
        </w:rPr>
        <w:t xml:space="preserve">u roku </w:t>
      </w:r>
      <w:r w:rsidR="00F4302C">
        <w:rPr>
          <w:rFonts w:hAnsi="Times New Roman" w:ascii="Times New Roman"/>
          <w:b w:val="false"/>
        </w:rPr>
        <w:t xml:space="preserve">tri </w:t>
      </w:r>
      <w:r w:rsidR="006F2F4C" w:rsidRPr="006F2F4C">
        <w:rPr>
          <w:rFonts w:hAnsi="Times New Roman" w:ascii="Times New Roman"/>
          <w:b w:val="false"/>
        </w:rPr>
        <w:t xml:space="preserve">dana od dana </w:t>
      </w:r>
      <w:r w:rsidR="00F4302C">
        <w:rPr>
          <w:rFonts w:hAnsi="Times New Roman" w:ascii="Times New Roman"/>
          <w:b w:val="false"/>
        </w:rPr>
        <w:t xml:space="preserve">dostave </w:t>
      </w:r>
      <w:r w:rsidR="006F2F4C" w:rsidRPr="006F2F4C">
        <w:rPr>
          <w:rFonts w:hAnsi="Times New Roman" w:ascii="Times New Roman"/>
          <w:b w:val="false"/>
        </w:rPr>
        <w:t>ovog zaključka dostavi sudu</w:t>
      </w:r>
      <w:r w:rsidR="00F4302C">
        <w:rPr>
          <w:rFonts w:hAnsi="Times New Roman" w:ascii="Times New Roman"/>
          <w:b w:val="false"/>
        </w:rPr>
        <w:t xml:space="preserve"> broj žiroračuna na koji se ima doznačiti iznos koji preostaje nakon namirenja troškova iz čl.254. SZ-a. </w:t>
      </w:r>
    </w:p>
    <w:p w:rsidRDefault="00A16A42" w:rsidP="00AF7430" w:rsidR="00A16A42" w:rsidRPr="00485FAE">
      <w:pPr>
        <w:jc w:val="both"/>
        <w:rPr>
          <w:rFonts w:hAnsi="Times New Roman" w:ascii="Times New Roman"/>
          <w:b w:val="false"/>
        </w:rPr>
      </w:pP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F4302C">
        <w:rPr>
          <w:rFonts w:hAnsi="Times New Roman" w:ascii="Times New Roman"/>
          <w:b w:val="false"/>
        </w:rPr>
        <w:t>05. prosinca</w:t>
      </w:r>
      <w:r w:rsidR="00A65B76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7F5220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7F5220" w:rsidRPr="007F5220">
        <w:rPr>
          <w:rFonts w:hAnsi="Times New Roman" w:ascii="Times New Roman"/>
          <w:b w:val="false"/>
        </w:rPr>
        <w:t>S</w:t>
      </w:r>
      <w:r w:rsidRPr="007F5220">
        <w:rPr>
          <w:rFonts w:hAnsi="Times New Roman" w:ascii="Times New Roman"/>
          <w:b w:val="false"/>
        </w:rPr>
        <w:t>udac</w:t>
      </w:r>
    </w:p>
    <w:p w:rsidRDefault="00DB36FD" w:rsidP="00A16A42" w:rsidR="006F2F4C" w:rsidRPr="00A16A42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6F2F4C">
        <w:rPr>
          <w:rFonts w:hAnsi="Times New Roman" w:ascii="Times New Roman"/>
          <w:b w:val="false"/>
        </w:rPr>
        <w:t xml:space="preserve"> </w:t>
      </w:r>
      <w:r w:rsidR="005D3DB7">
        <w:rPr>
          <w:rFonts w:hAnsi="Times New Roman" w:ascii="Times New Roman"/>
          <w:b w:val="false"/>
        </w:rPr>
        <w:t xml:space="preserve"> </w:t>
      </w:r>
      <w:r w:rsidR="00A16A42">
        <w:rPr>
          <w:rFonts w:hAnsi="Times New Roman" w:ascii="Times New Roman"/>
          <w:b w:val="false"/>
        </w:rPr>
        <w:t xml:space="preserve"> </w:t>
      </w:r>
    </w:p>
    <w:p w:rsidRDefault="00CB5A1B" w:rsidP="003A3035" w:rsidR="00464258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A3035"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A65B76">
      <w:pPr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UPUTA O PRAVNOM LIJEKU:</w:t>
      </w:r>
    </w:p>
    <w:p w:rsidRDefault="001C3D61" w:rsidP="001C3D61" w:rsidR="00AF7430" w:rsidRPr="00485FAE">
      <w:pPr>
        <w:rPr>
          <w:rFonts w:hAnsi="Times New Roman" w:ascii="Times New Roman"/>
        </w:rPr>
      </w:pPr>
      <w:r w:rsidRPr="001C3D61">
        <w:rPr>
          <w:rFonts w:hAnsi="Times New Roman" w:ascii="Times New Roman"/>
          <w:b w:val="false"/>
        </w:rPr>
        <w:t>Protiv zaključka nije dopušten</w:t>
      </w:r>
      <w:r w:rsidR="00496418">
        <w:rPr>
          <w:rFonts w:hAnsi="Times New Roman" w:ascii="Times New Roman"/>
          <w:b w:val="false"/>
        </w:rPr>
        <w:t xml:space="preserve"> pravni lijek </w:t>
      </w:r>
      <w:r w:rsidRPr="001C3D61">
        <w:rPr>
          <w:rFonts w:hAnsi="Times New Roman" w:ascii="Times New Roman"/>
          <w:b w:val="false"/>
        </w:rPr>
        <w:t>(čl.1</w:t>
      </w:r>
      <w:r w:rsidR="00496418">
        <w:rPr>
          <w:rFonts w:hAnsi="Times New Roman" w:ascii="Times New Roman"/>
          <w:b w:val="false"/>
        </w:rPr>
        <w:t>9</w:t>
      </w:r>
      <w:r w:rsidRPr="001C3D61">
        <w:rPr>
          <w:rFonts w:hAnsi="Times New Roman" w:ascii="Times New Roman"/>
          <w:b w:val="false"/>
        </w:rPr>
        <w:t>. st.</w:t>
      </w:r>
      <w:r w:rsidR="00496418">
        <w:rPr>
          <w:rFonts w:hAnsi="Times New Roman" w:ascii="Times New Roman"/>
          <w:b w:val="false"/>
        </w:rPr>
        <w:t>7</w:t>
      </w:r>
      <w:r w:rsidRPr="001C3D61">
        <w:rPr>
          <w:rFonts w:hAnsi="Times New Roman" w:ascii="Times New Roman"/>
          <w:b w:val="false"/>
        </w:rPr>
        <w:t>. SZ-a).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496418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F4302C">
      <w:rPr>
        <w:rFonts w:hAnsi="Times New Roman" w:ascii="Times New Roman"/>
        <w:b w:val="false"/>
      </w:rPr>
      <w:t>761/16-81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1C3D61"/>
    <w:rsid w:val="00227CB3"/>
    <w:rsid w:val="00286021"/>
    <w:rsid w:val="002A4A83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87D83"/>
    <w:rsid w:val="003A3035"/>
    <w:rsid w:val="003B5C6A"/>
    <w:rsid w:val="003B725D"/>
    <w:rsid w:val="003C7A99"/>
    <w:rsid w:val="00444C77"/>
    <w:rsid w:val="00464258"/>
    <w:rsid w:val="0048224B"/>
    <w:rsid w:val="00485FAE"/>
    <w:rsid w:val="00493D46"/>
    <w:rsid w:val="00496418"/>
    <w:rsid w:val="004A6B46"/>
    <w:rsid w:val="004C24B3"/>
    <w:rsid w:val="00502CC4"/>
    <w:rsid w:val="005A120E"/>
    <w:rsid w:val="005A6673"/>
    <w:rsid w:val="005D3DB7"/>
    <w:rsid w:val="005F7D52"/>
    <w:rsid w:val="00615AE6"/>
    <w:rsid w:val="006A3789"/>
    <w:rsid w:val="006A542C"/>
    <w:rsid w:val="006E0BD2"/>
    <w:rsid w:val="006F2B04"/>
    <w:rsid w:val="006F2F4C"/>
    <w:rsid w:val="006F76FA"/>
    <w:rsid w:val="00742FE0"/>
    <w:rsid w:val="007923BA"/>
    <w:rsid w:val="007A1967"/>
    <w:rsid w:val="007B39CD"/>
    <w:rsid w:val="007C3689"/>
    <w:rsid w:val="007D5CB1"/>
    <w:rsid w:val="007F5220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9A0"/>
    <w:rsid w:val="009B52BB"/>
    <w:rsid w:val="00A16A42"/>
    <w:rsid w:val="00A50178"/>
    <w:rsid w:val="00A65B76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C1849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4302C"/>
    <w:rsid w:val="00F731C0"/>
    <w:rsid w:val="00FC015D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1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8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8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8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8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1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8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8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8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8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St-761/2016-81</izvorni_sadrzaj>
    <derivirana_varijabla naziv="DomainObject.Oznaka_1">St-761/2016-81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RIJEKAPROJEKT INŽENJERING d.o.o.</izvorni_sadrzaj>
    <derivirana_varijabla naziv="DomainObject.Predmet.ProtustrankaFormated_1">  RIJEKAPROJEKT INŽENJERING d.o.o.</derivirana_varijabla>
  </DomainObject.Predmet.ProtustrankaFormated>
  <DomainObject.Predmet.ProtustrankaFormatedOIB>
    <izvorni_sadrzaj>  RIJEKAPROJEKT INŽENJERING d.o.o., OIB 06143632245</izvorni_sadrzaj>
    <derivirana_varijabla naziv="DomainObject.Predmet.ProtustrankaFormatedOIB_1">  RIJEKAPROJEKT INŽENJERING d.o.o., OIB 06143632245</derivirana_varijabla>
  </DomainObject.Predmet.ProtustrankaFormatedOIB>
  <DomainObject.Predmet.ProtustrankaFormatedWithAdress>
    <izvorni_sadrzaj> RIJEKAPROJEKT INŽENJERING d.o.o., Draga 12, 51215 Kastav</izvorni_sadrzaj>
    <derivirana_varijabla naziv="DomainObject.Predmet.ProtustrankaFormatedWithAdress_1"> RIJEKAPROJEKT INŽENJERING d.o.o., Draga 12, 51215 Kastav</derivirana_varijabla>
  </DomainObject.Predmet.ProtustrankaFormatedWithAdress>
  <DomainObject.Predmet.ProtustrankaFormatedWithAdressOIB>
    <izvorni_sadrzaj> RIJEKAPROJEKT INŽENJERING d.o.o., OIB 06143632245, Draga 12, 51215 Kastav</izvorni_sadrzaj>
    <derivirana_varijabla naziv="DomainObject.Predmet.ProtustrankaFormatedWithAdressOIB_1"> RIJEKAPROJEKT INŽENJERING d.o.o., OIB 06143632245, Draga 12, 51215 Kastav</derivirana_varijabla>
  </DomainObject.Predmet.ProtustrankaFormatedWithAdressOIB>
  <DomainObject.Predmet.ProtustrankaWithAdress>
    <izvorni_sadrzaj>RIJEKAPROJEKT INŽENJERING d.o.o. Draga 12, 51215 Kastav</izvorni_sadrzaj>
    <derivirana_varijabla naziv="DomainObject.Predmet.ProtustrankaWithAdress_1">RIJEKAPROJEKT INŽENJERING d.o.o. Draga 12, 51215 Kastav</derivirana_varijabla>
  </DomainObject.Predmet.ProtustrankaWithAdress>
  <DomainObject.Predmet.ProtustrankaWithAdressOIB>
    <izvorni_sadrzaj>RIJEKAPROJEKT INŽENJERING d.o.o., OIB 06143632245, Draga 12, 51215 Kastav</izvorni_sadrzaj>
    <derivirana_varijabla naziv="DomainObject.Predmet.ProtustrankaWithAdressOIB_1">RIJEKAPROJEKT INŽENJERING d.o.o., OIB 06143632245, Draga 12, 51215 Kastav</derivirana_varijabla>
  </DomainObject.Predmet.ProtustrankaWithAdressOIB>
  <DomainObject.Predmet.ProtustrankaNazivFormated>
    <izvorni_sadrzaj>RIJEKAPROJEKT INŽENJERING d.o.o.</izvorni_sadrzaj>
    <derivirana_varijabla naziv="DomainObject.Predmet.ProtustrankaNazivFormated_1">RIJEKAPROJEKT INŽENJERING d.o.o.</derivirana_varijabla>
  </DomainObject.Predmet.ProtustrankaNazivFormated>
  <DomainObject.Predmet.ProtustrankaNazivFormatedOIB>
    <izvorni_sadrzaj>RIJEKAPROJEKT INŽENJERING d.o.o., OIB 06143632245</izvorni_sadrzaj>
    <derivirana_varijabla naziv="DomainObject.Predmet.ProtustrankaNazivFormatedOIB_1">RIJEKAPROJEKT INŽENJERING d.o.o., OIB 06143632245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RIJEKAPROJEKT INŽENJERING d.o.o.</item>
    </izvorni_sadrzaj>
    <derivirana_varijabla naziv="DomainObject.Predmet.ProtuStrankaListFormated_1">
      <item>RIJEKAPROJEKT INŽENJERING d.o.o.</item>
    </derivirana_varijabla>
  </DomainObject.Predmet.ProtuStrankaListFormated>
  <DomainObject.Predmet.ProtuStrankaListFormatedOIB>
    <izvorni_sadrzaj>
      <item>RIJEKAPROJEKT INŽENJERING d.o.o., OIB 06143632245</item>
    </izvorni_sadrzaj>
    <derivirana_varijabla naziv="DomainObject.Predmet.ProtuStrankaListFormatedOIB_1">
      <item>RIJEKAPROJEKT INŽENJERING d.o.o., OIB 06143632245</item>
    </derivirana_varijabla>
  </DomainObject.Predmet.ProtuStrankaListFormatedOIB>
  <DomainObject.Predmet.ProtuStrankaListFormatedWithAdress>
    <izvorni_sadrzaj>
      <item>RIJEKAPROJEKT INŽENJERING d.o.o., Draga 12, 51215 Kastav</item>
    </izvorni_sadrzaj>
    <derivirana_varijabla naziv="DomainObject.Predmet.ProtuStrankaListFormatedWithAdress_1">
      <item>RIJEKAPROJEKT INŽENJERING d.o.o., Draga 12, 51215 Kastav</item>
    </derivirana_varijabla>
  </DomainObject.Predmet.ProtuStrankaListFormatedWithAdress>
  <DomainObject.Predmet.ProtuStrankaListFormatedWithAdressOIB>
    <izvorni_sadrzaj>
      <item>RIJEKAPROJEKT INŽENJERING d.o.o., OIB 06143632245, Draga 12, 51215 Kastav</item>
    </izvorni_sadrzaj>
    <derivirana_varijabla naziv="DomainObject.Predmet.ProtuStrankaListFormatedWithAdressOIB_1">
      <item>RIJEKAPROJEKT INŽENJERING d.o.o., OIB 06143632245, Draga 12, 51215 Kastav</item>
    </derivirana_varijabla>
  </DomainObject.Predmet.ProtuStrankaListFormatedWithAdressOIB>
  <DomainObject.Predmet.ProtuStrankaListNazivFormated>
    <izvorni_sadrzaj>
      <item>RIJEKAPROJEKT INŽENJERING d.o.o.</item>
    </izvorni_sadrzaj>
    <derivirana_varijabla naziv="DomainObject.Predmet.ProtuStrankaListNazivFormated_1">
      <item>RIJEKAPROJEKT INŽENJERING d.o.o.</item>
    </derivirana_varijabla>
  </DomainObject.Predmet.ProtuStrankaListNazivFormated>
  <DomainObject.Predmet.ProtuStrankaListNazivFormatedOIB>
    <izvorni_sadrzaj>
      <item>RIJEKAPROJEKT INŽENJERING d.o.o., OIB 06143632245</item>
    </izvorni_sadrzaj>
    <derivirana_varijabla naziv="DomainObject.Predmet.ProtuStrankaListNazivFormatedOIB_1">
      <item>RIJEKAPROJEKT INŽENJERING d.o.o., OIB 06143632245</item>
    </derivirana_varijabla>
  </DomainObject.Predmet.ProtuStrankaListNazivFormatedOIB>
  <DomainObject.Predmet.OstaliList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izvorni_sadrzaj>
    <derivirana_varijabla naziv="DomainObject.Predmet.OstaliList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derivirana_varijabla>
  </DomainObject.Predmet.OstaliListFormated>
  <DomainObject.Predmet.OstaliList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izvorni_sadrzaj>
    <derivirana_varijabla naziv="DomainObject.Predmet.OstaliList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derivirana_varijabla>
  </DomainObject.Predmet.OstaliListFormatedOIB>
  <DomainObject.Predmet.OstaliListFormatedWithAdress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  <item>IVAN PRIMORAC</item>
    </izvorni_sadrzaj>
    <derivirana_varijabla naziv="DomainObject.Predmet.OstaliListFormatedWithAdress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  <item>IVAN PRIMORAC</item>
    </derivirana_varijabla>
  </DomainObject.Predmet.OstaliListFormatedWithAdress>
  <DomainObject.Predmet.OstaliListFormatedWithAdressOIB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  <item>IVAN PRIMORAC</item>
    </izvorni_sadrzaj>
    <derivirana_varijabla naziv="DomainObject.Predmet.OstaliListFormatedWithAdressOIB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  <item>IVAN PRIMORAC</item>
    </derivirana_varijabla>
  </DomainObject.Predmet.OstaliListFormatedWithAdressOIB>
  <DomainObject.Predmet.OstaliListNaziv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izvorni_sadrzaj>
    <derivirana_varijabla naziv="DomainObject.Predmet.OstaliListNaziv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derivirana_varijabla>
  </DomainObject.Predmet.OstaliListNazivFormated>
  <DomainObject.Predmet.OstaliListNaziv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izvorni_sadrzaj>
    <derivirana_varijabla naziv="DomainObject.Predmet.OstaliListNaziv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St-761/2016-81</izvorni_sadrzaj>
    <derivirana_varijabla naziv="DomainObject.PoslovniBrojDokumenta_1">St-761/2016-81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RIJEKAPROJEKT INŽENJERING d.o.o.</izvorni_sadrzaj>
    <derivirana_varijabla naziv="DomainObject.Predmet.ProtustrankaIDrugi_1">RIJEKAPROJEKT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RIJEKAPROJEKT INŽENJERING d.o.o., OIB 06143632245, Draga 12, 51215 Kastav</izvorni_sadrzaj>
    <derivirana_varijabla naziv="DomainObject.Predmet.ProtustrankaIDrugiAdressOIB_1">RIJEKAPROJEKT INŽENJERING d.o.o., OIB 06143632245, Draga 12,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izvorni_sadrzaj>
    <derivirana_varijabla naziv="DomainObject.Predmet.SudioniciListNaziv_1"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derivirana_varijabla>
  </DomainObject.Predmet.SudioniciListNaziv>
  <DomainObject.Predmet.SudioniciListAdressOIB>
    <izvorni_sadrzaj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  <item>MARIO BEZIĆ</item>
      <item>ANA MAJCEN</item>
      <item>DALIA HAJDO</item>
      <item>IVAN PRIMORAC</item>
    </izvorni_sadrzaj>
    <derivirana_varijabla naziv="DomainObject.Predmet.SudioniciListAdressOIB_1"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  <item>MARIO BEZIĆ</item>
      <item>ANA MAJCEN</item>
      <item>DALIA HAJDO</item>
      <item>IVAN PRIMORAC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St-761/2016-81</izvorni_sadrzaj>
    <derivirana_varijabla naziv="DomainObject.PredzadnjaOdlukaIzPredmeta.Oznaka_1">St-761/2016-81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724</properties:Characters>
  <properties:Lines>30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2018-12-05T12:38:00Z</dcterms:created>
  <dc:creator>dcmelik</dc:creator>
  <cp:lastModifiedBy>Jasna Radulović</cp:lastModifiedBy>
  <cp:lastPrinted>2018-12-05T12:39:00Z</cp:lastPrinted>
  <dcterms:modified xmlns:xsi="http://www.w3.org/2001/XMLSchema-instance" xsi:type="dcterms:W3CDTF">2018-12-05T12:44:00Z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St-761/2016-81 / Odluka - Zaključak (761-16_ZAVRŠNI_RAČUN.docx)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