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B2A91" w:rsidR="004B2A91">
        <w:tc>
          <w:tcPr>
            <w:tcW w:type="dxa" w:w="3060"/>
          </w:tcPr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4B2A91" w:rsidR="004B2A91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4B2A91" w:rsidR="004B2A91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4B2A91" w:rsidR="004B2A91">
        <w:tc>
          <w:tcPr>
            <w:tcW w:type="dxa" w:w="3060"/>
          </w:tcPr>
          <w:p w:rsidRDefault="004B2A91" w:rsidR="004B2A9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525f4f3" w14:paraId="525f4f3" w:rsidRDefault="004B2A91" w:rsidP="004B2A91" w:rsidR="004B2A91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ŽIVOTNI STIL j.d.o.o. MBS:080907988, OIB:57515269734, Zagreb, Plehanov put 35, dana 27. travnja 2016. </w:t>
      </w:r>
    </w:p>
    <w:p w:rsidRDefault="004B2A91" w:rsidP="004B2A91" w:rsidR="004B2A91">
      <w:pPr>
        <w:jc w:val="both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ŽIVOTNI STIL j.d.o.o. MBS:080907988, OIB:57515269734, Zagreb, Plehanov put 35.</w:t>
      </w:r>
    </w:p>
    <w:p w:rsidRDefault="004B2A91" w:rsidP="004B2A91" w:rsidR="004B2A9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4B2A91" w:rsidP="004B2A91" w:rsidR="004B2A91">
      <w:pPr>
        <w:jc w:val="both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30.296,43 kuna na dan 1. prosinca 2015.</w:t>
      </w: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4B2A91" w:rsidP="004B2A91" w:rsidR="004B2A91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4B2A91" w:rsidP="004B2A91" w:rsidR="004B2A91">
      <w:pPr>
        <w:jc w:val="center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4B2A91" w:rsidP="004B2A91" w:rsidR="004B2A91">
      <w:pPr>
        <w:jc w:val="center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4B2A91" w:rsidP="004B2A91" w:rsidR="004B2A91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E4A1F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4B2A91" w:rsidP="004B2A91" w:rsidR="004B2A91">
      <w:pPr>
        <w:jc w:val="both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4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4B2A91" w:rsidP="004B2A91" w:rsidR="004B2A91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4B2A91" w:rsidP="004B2A91" w:rsidR="004B2A91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B2A91" w:rsidP="004B2A91" w:rsidR="004B2A91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AE4A1F" w:rsidP="00AE4A1F" w:rsidR="004B2A91">
      <w:pPr>
        <w:ind w:firstLine="708" w:left="424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AE4A1F" w:rsidP="00AE4A1F" w:rsidR="00AE4A1F">
      <w:pPr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4B2A91" w:rsidP="004B2A91" w:rsidR="004B2A91">
      <w:pPr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B2A91" w:rsidP="004B2A91" w:rsidR="004B2A91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4B2A91" w:rsidP="004B2A91" w:rsidR="004B2A91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4B2A91" w:rsidP="004B2A91" w:rsidR="004B2A91">
      <w:pPr>
        <w:spacing w:lineRule="auto" w:line="276" w:after="200"/>
        <w:rPr>
          <w:rFonts w:hAnsiTheme="minorHAnsi" w:asciiTheme="minorHAnsi"/>
          <w:sz w:val="22"/>
        </w:rPr>
      </w:pPr>
    </w:p>
    <w:p w:rsidRDefault="004B2A91" w:rsidP="004B2A91" w:rsidR="004B2A91">
      <w:pPr>
        <w:spacing w:lineRule="auto" w:line="276" w:after="200"/>
        <w:rPr>
          <w:rFonts w:hAnsiTheme="minorHAnsi" w:asciiTheme="minorHAnsi"/>
          <w:sz w:val="22"/>
        </w:rPr>
      </w:pPr>
    </w:p>
    <w:p w:rsidRDefault="004B2A91" w:rsidP="004B2A91" w:rsidR="004B2A91">
      <w:pPr>
        <w:spacing w:lineRule="auto" w:line="276" w:after="200"/>
        <w:rPr>
          <w:rFonts w:hAnsiTheme="minorHAnsi" w:asciiTheme="minorHAnsi"/>
          <w:sz w:val="22"/>
        </w:rPr>
      </w:pPr>
    </w:p>
    <w:p w:rsidRDefault="004B2A91" w:rsidP="004B2A91" w:rsidR="004B2A91">
      <w:pPr>
        <w:spacing w:lineRule="auto" w:line="276" w:after="200"/>
        <w:rPr>
          <w:rFonts w:hAnsiTheme="minorHAnsi" w:asciiTheme="minorHAnsi"/>
          <w:sz w:val="22"/>
        </w:rPr>
      </w:pPr>
    </w:p>
    <w:p w:rsidRDefault="004B2A91" w:rsidP="004B2A91" w:rsidR="004B2A91">
      <w:pPr>
        <w:spacing w:lineRule="auto" w:line="276" w:after="200"/>
        <w:rPr>
          <w:rFonts w:hAnsiTheme="minorHAnsi" w:asciiTheme="minorHAnsi"/>
          <w:sz w:val="22"/>
        </w:rPr>
      </w:pPr>
    </w:p>
    <w:p w:rsidRDefault="004B2A91" w:rsidP="004B2A91" w:rsidR="004B2A91"/>
    <w:p w:rsidRDefault="004B2A91" w:rsidP="004B2A91" w:rsidR="004B2A91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027" w:rsidP="004B2A91" w:rsidR="001D6027">
      <w:r>
        <w:separator/>
      </w:r>
    </w:p>
  </w:endnote>
  <w:endnote w:id="0" w:type="continuationSeparator">
    <w:p w:rsidRDefault="001D6027" w:rsidP="004B2A91" w:rsidR="001D6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027" w:rsidP="004B2A91" w:rsidR="001D6027">
      <w:r>
        <w:separator/>
      </w:r>
    </w:p>
  </w:footnote>
  <w:footnote w:id="0" w:type="continuationSeparator">
    <w:p w:rsidRDefault="001D6027" w:rsidP="004B2A91" w:rsidR="001D6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6549856"/>
      <w:docPartObj>
        <w:docPartGallery w:val="Page Numbers (Top of Page)"/>
        <w:docPartUnique/>
      </w:docPartObj>
    </w:sdtPr>
    <w:sdtEndPr/>
    <w:sdtContent>
      <w:p w:rsidRDefault="004B2A91" w:rsidR="004B2A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A1F">
          <w:rPr>
            <w:noProof/>
          </w:rPr>
          <w:t>1</w:t>
        </w:r>
        <w:r>
          <w:fldChar w:fldCharType="end"/>
        </w:r>
      </w:p>
    </w:sdtContent>
  </w:sdt>
  <w:p w:rsidRDefault="004B2A91" w:rsidP="004B2A91" w:rsidR="004B2A91">
    <w:pPr>
      <w:pStyle w:val="Zaglavlje"/>
      <w:jc w:val="right"/>
    </w:pPr>
    <w:r>
      <w:t>81. St-7673/2015-5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A91"/>
    <w:rsid w:val="001D6027"/>
    <w:rsid w:val="004B2A91"/>
    <w:rsid w:val="006C181C"/>
    <w:rsid w:val="00AE295B"/>
    <w:rsid w:val="00A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A9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2A91"/>
  </w:style>
  <w:style w:styleId="Podnoje" w:type="paragraph">
    <w:name w:val="footer"/>
    <w:basedOn w:val="Normal"/>
    <w:link w:val="PodnojeChar"/>
    <w:uiPriority w:val="99"/>
    <w:unhideWhenUsed/>
    <w:rsid w:val="004B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2A91"/>
  </w:style>
  <w:style w:styleId="Tekstrezerviranogmjesta" w:type="character">
    <w:name w:val="Placeholder Text"/>
    <w:basedOn w:val="Zadanifontodlomka"/>
    <w:uiPriority w:val="99"/>
    <w:semiHidden/>
    <w:rsid w:val="00AE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A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4A1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4A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4A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A9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2A91"/>
  </w:style>
  <w:style w:styleId="Podnoje" w:type="paragraph">
    <w:name w:val="footer"/>
    <w:basedOn w:val="Normal"/>
    <w:link w:val="PodnojeChar"/>
    <w:uiPriority w:val="99"/>
    <w:unhideWhenUsed/>
    <w:rsid w:val="004B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2A91"/>
  </w:style>
  <w:style w:styleId="Tekstrezerviranogmjesta" w:type="character">
    <w:name w:val="Placeholder Text"/>
    <w:basedOn w:val="Zadanifontodlomka"/>
    <w:uiPriority w:val="99"/>
    <w:semiHidden/>
    <w:rsid w:val="00AE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4A1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4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4A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92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7673</izvorni_sadrzaj>
    <derivirana_varijabla naziv="DomainObject.Predmet.Broj_1">7673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St-7673/2015</izvorni_sadrzaj>
    <derivirana_varijabla naziv="DomainObject.Predmet.OznakaBroj_1">St-7673/2015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ŽIVOTNI STIL j.d.o.o za trgovinu, usluge i marketing</izvorni_sadrzaj>
    <derivirana_varijabla naziv="DomainObject.Predmet.ProtustrankaFormated_1">  ŽIVOTNI STIL j.d.o.o za trgovinu, usluge i marketing</derivirana_varijabla>
  </DomainObject.Predmet.ProtustrankaFormated>
  <DomainObject.Predmet.ProtustrankaFormatedOIB>
    <izvorni_sadrzaj>  ŽIVOTNI STIL j.d.o.o za trgovinu, usluge i marketing, OIB 57515269734</izvorni_sadrzaj>
    <derivirana_varijabla naziv="DomainObject.Predmet.ProtustrankaFormatedOIB_1">  ŽIVOTNI STIL j.d.o.o za trgovinu, usluge i marketing, OIB 57515269734</derivirana_varijabla>
  </DomainObject.Predmet.ProtustrankaFormatedOIB>
  <DomainObject.Predmet.ProtustrankaFormatedWithAdress>
    <izvorni_sadrzaj> ŽIVOTNI STIL j.d.o.o za trgovinu, usluge i marketing, Plehanov put 35, 10000 Zagreb</izvorni_sadrzaj>
    <derivirana_varijabla naziv="DomainObject.Predmet.ProtustrankaFormatedWithAdress_1"> ŽIVOTNI STIL j.d.o.o za trgovinu, usluge i marketing, Plehanov put 35, 10000 Zagreb</derivirana_varijabla>
  </DomainObject.Predmet.ProtustrankaFormatedWithAdress>
  <DomainObject.Predmet.ProtustrankaFormatedWithAdressOIB>
    <izvorni_sadrzaj> ŽIVOTNI STIL j.d.o.o za trgovinu, usluge i marketing, OIB 57515269734, Plehanov put 35, 10000 Zagreb</izvorni_sadrzaj>
    <derivirana_varijabla naziv="DomainObject.Predmet.ProtustrankaFormatedWithAdressOIB_1"> ŽIVOTNI STIL j.d.o.o za trgovinu, usluge i marketing, OIB 57515269734, Plehanov put 35, 10000 Zagreb</derivirana_varijabla>
  </DomainObject.Predmet.ProtustrankaFormatedWithAdressOIB>
  <DomainObject.Predmet.ProtustrankaWithAdress>
    <izvorni_sadrzaj>ŽIVOTNI STIL j.d.o.o za trgovinu, usluge i marketing Plehanov put 35, 10000 Zagreb</izvorni_sadrzaj>
    <derivirana_varijabla naziv="DomainObject.Predmet.ProtustrankaWithAdress_1">ŽIVOTNI STIL j.d.o.o za trgovinu, usluge i marketing Plehanov put 35, 10000 Zagreb</derivirana_varijabla>
  </DomainObject.Predmet.ProtustrankaWithAdress>
  <DomainObject.Predmet.ProtustrankaWithAdressOIB>
    <izvorni_sadrzaj>ŽIVOTNI STIL j.d.o.o za trgovinu, usluge i marketing, OIB 57515269734, Plehanov put 35, 10000 Zagreb</izvorni_sadrzaj>
    <derivirana_varijabla naziv="DomainObject.Predmet.ProtustrankaWithAdressOIB_1">ŽIVOTNI STIL j.d.o.o za trgovinu, usluge i marketing, OIB 57515269734, Plehanov put 35, 10000 Zagreb</derivirana_varijabla>
  </DomainObject.Predmet.ProtustrankaWithAdressOIB>
  <DomainObject.Predmet.ProtustrankaNazivFormated>
    <izvorni_sadrzaj>ŽIVOTNI STIL j.d.o.o za trgovinu, usluge i marketing</izvorni_sadrzaj>
    <derivirana_varijabla naziv="DomainObject.Predmet.ProtustrankaNazivFormated_1">ŽIVOTNI STIL j.d.o.o za trgovinu, usluge i marketing</derivirana_varijabla>
  </DomainObject.Predmet.ProtustrankaNazivFormated>
  <DomainObject.Predmet.ProtustrankaNazivFormatedOIB>
    <izvorni_sadrzaj>ŽIVOTNI STIL j.d.o.o za trgovinu, usluge i marketing, OIB 57515269734</izvorni_sadrzaj>
    <derivirana_varijabla naziv="DomainObject.Predmet.ProtustrankaNazivFormatedOIB_1">ŽIVOTNI STIL j.d.o.o za trgovinu, usluge i marketing, OIB 57515269734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ŽIVOTNI STIL j.d.o.o za trgovinu, usluge i marketing</item>
    </izvorni_sadrzaj>
    <derivirana_varijabla naziv="DomainObject.Predmet.ProtuStrankaListFormated_1">
      <item>ŽIVOTNI STIL j.d.o.o za trgovinu, usluge i marketing</item>
    </derivirana_varijabla>
  </DomainObject.Predmet.ProtuStrankaListFormated>
  <DomainObject.Predmet.ProtuStrankaListFormatedOIB>
    <izvorni_sadrzaj>
      <item>ŽIVOTNI STIL j.d.o.o za trgovinu, usluge i marketing, OIB 57515269734</item>
    </izvorni_sadrzaj>
    <derivirana_varijabla naziv="DomainObject.Predmet.ProtuStrankaListFormatedOIB_1">
      <item>ŽIVOTNI STIL j.d.o.o za trgovinu, usluge i marketing, OIB 57515269734</item>
    </derivirana_varijabla>
  </DomainObject.Predmet.ProtuStrankaListFormatedOIB>
  <DomainObject.Predmet.ProtuStrankaListFormatedWithAdress>
    <izvorni_sadrzaj>
      <item>ŽIVOTNI STIL j.d.o.o za trgovinu, usluge i marketing, Plehanov put 35, 10000 Zagreb</item>
    </izvorni_sadrzaj>
    <derivirana_varijabla naziv="DomainObject.Predmet.ProtuStrankaListFormatedWithAdress_1">
      <item>ŽIVOTNI STIL j.d.o.o za trgovinu, usluge i marketing, Plehanov put 35, 10000 Zagreb</item>
    </derivirana_varijabla>
  </DomainObject.Predmet.ProtuStrankaListFormatedWithAdress>
  <DomainObject.Predmet.ProtuStrankaListFormatedWithAdressOIB>
    <izvorni_sadrzaj>
      <item>ŽIVOTNI STIL j.d.o.o za trgovinu, usluge i marketing, OIB 57515269734, Plehanov put 35, 10000 Zagreb</item>
    </izvorni_sadrzaj>
    <derivirana_varijabla naziv="DomainObject.Predmet.ProtuStrankaListFormatedWithAdressOIB_1">
      <item>ŽIVOTNI STIL j.d.o.o za trgovinu, usluge i marketing, OIB 57515269734, Plehanov put 35, 10000 Zagreb</item>
    </derivirana_varijabla>
  </DomainObject.Predmet.ProtuStrankaListFormatedWithAdressOIB>
  <DomainObject.Predmet.ProtuStrankaListNazivFormated>
    <izvorni_sadrzaj>
      <item>ŽIVOTNI STIL j.d.o.o za trgovinu, usluge i marketing</item>
    </izvorni_sadrzaj>
    <derivirana_varijabla naziv="DomainObject.Predmet.ProtuStrankaListNazivFormated_1">
      <item>ŽIVOTNI STIL j.d.o.o za trgovinu, usluge i marketing</item>
    </derivirana_varijabla>
  </DomainObject.Predmet.ProtuStrankaListNazivFormated>
  <DomainObject.Predmet.ProtuStrankaListNazivFormatedOIB>
    <izvorni_sadrzaj>
      <item>ŽIVOTNI STIL j.d.o.o za trgovinu, usluge i marketing, OIB 57515269734</item>
    </izvorni_sadrzaj>
    <derivirana_varijabla naziv="DomainObject.Predmet.ProtuStrankaListNazivFormatedOIB_1">
      <item>ŽIVOTNI STIL j.d.o.o za trgovinu, usluge i marketing, OIB 57515269734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ŽIVOTNI STIL j.d.o.o za trgovinu, usluge i marketing</izvorni_sadrzaj>
    <derivirana_varijabla naziv="DomainObject.Predmet.ProtustrankaIDrugi_1">ŽIVOTNI STIL j.d.o.o za trgovinu, usluge i marketing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ŽIVOTNI STIL j.d.o.o za trgovinu, usluge i marketing, OIB 57515269734, Plehanov put 35, 10000 Zagreb</izvorni_sadrzaj>
    <derivirana_varijabla naziv="DomainObject.Predmet.ProtustrankaIDrugiAdressOIB_1">ŽIVOTNI STIL j.d.o.o za trgovinu, usluge i marketing, OIB 57515269734, Plehanov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ŽIVOTNI STIL j.d.o.o za trgovinu, usluge i marketing</item>
      <item>FINA Regionalni centar Zagreb</item>
    </izvorni_sadrzaj>
    <derivirana_varijabla naziv="DomainObject.Predmet.SudioniciListNaziv_1">
      <item>ŽIVOTNI STIL j.d.o.o za trgovinu, usluge i marketing</item>
      <item>FINA Regionalni centar Zagreb</item>
    </derivirana_varijabla>
  </DomainObject.Predmet.SudioniciListNaziv>
  <DomainObject.Predmet.SudioniciListAdressOIB>
    <izvorni_sadrzaj>
      <item>ŽIVOTNI STIL j.d.o.o za trgovinu, usluge i marketing, OIB 57515269734, Plehanov put 35,10000 Zagreb</item>
      <item>FINA Regionalni centar Zagreb, OIB 85821130368, Trg svibanjskih žrtava 1995. br. 1,10000 Zagreb</item>
    </izvorni_sadrzaj>
    <derivirana_varijabla naziv="DomainObject.Predmet.SudioniciListAdressOIB_1">
      <item>ŽIVOTNI STIL j.d.o.o za trgovinu, usluge i marketing, OIB 57515269734, Plehanov put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57515269734</item>
      <item>, OIB 85821130368</item>
    </izvorni_sadrzaj>
    <derivirana_varijabla naziv="DomainObject.Predmet.SudioniciListNazivOIB_1">
      <item>, OIB 57515269734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1939</properties:Characters>
  <properties:Lines>81</properties:Lines>
  <properties:Paragraphs>20</properties:Paragraphs>
  <properties:TotalTime>4</properties:TotalTime>
  <properties:ScaleCrop>false</properties:ScaleCrop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2016-04-27T10:43:00Z</dcterms:created>
  <dc:creator>Lidija Klinčić</dc:creator>
  <cp:lastModifiedBy>Lidija Klinčić</cp:lastModifiedBy>
  <dcterms:modified xmlns:xsi="http://www.w3.org/2001/XMLSchema-instance" xsi:type="dcterms:W3CDTF">2016-04-27T10:48:00Z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