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6592" w14:paraId="7936592" w:rsidRDefault="00FC1B2B" w:rsidP="000B2B4C" w:rsidR="00033E82">
      <w:pPr>
        <w:jc w:val="right"/>
        <w15:collapsed w:val="false"/>
      </w:pPr>
      <w:bookmarkStart w:name="_GoBack" w:id="0"/>
      <w:bookmarkEnd w:id="0"/>
      <w:r w:rsidRPr="00F60AC7">
        <w:t>6 St-</w:t>
      </w:r>
      <w:r w:rsidR="004500CA">
        <w:t>161/14-65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>
      <w:pPr>
        <w:jc w:val="center"/>
        <w:rPr>
          <w:b/>
        </w:rPr>
      </w:pPr>
      <w:r>
        <w:rPr>
          <w:b/>
        </w:rPr>
        <w:t>REPUBLIKA HRVATSKA</w:t>
      </w:r>
    </w:p>
    <w:p w:rsidRDefault="00674833" w:rsidP="00033E82" w:rsidR="00674833" w:rsidRPr="00F60AC7">
      <w:pPr>
        <w:jc w:val="center"/>
        <w:rPr>
          <w:b/>
        </w:rPr>
      </w:pP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9D30FD" w:rsidRPr="009D30FD">
        <w:rPr>
          <w:b/>
        </w:rPr>
        <w:t>INVADO d.o.o. "u stečaju" Osijek, Šetalište k. F. Šepera 13, OIB: 28563673005, MBS: 030114706</w:t>
      </w:r>
      <w:r w:rsidR="000B2B4C">
        <w:rPr>
          <w:b/>
        </w:rPr>
        <w:t>,</w:t>
      </w:r>
      <w:r w:rsidR="00D94E25" w:rsidRPr="00F60AC7">
        <w:t xml:space="preserve"> dana </w:t>
      </w:r>
      <w:r w:rsidR="004500CA">
        <w:t>2</w:t>
      </w:r>
      <w:r w:rsidR="00D638FF">
        <w:t>9. rujna</w:t>
      </w:r>
      <w:r w:rsidR="003066FD">
        <w:t xml:space="preserve"> 2016. g.</w:t>
      </w:r>
      <w:r w:rsidRPr="00F60AC7">
        <w:t>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>z a k lj u č i o  j e</w:t>
      </w:r>
    </w:p>
    <w:p w:rsidRDefault="00033E82" w:rsidP="00033E82" w:rsidR="00033E82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4500CA">
        <w:rPr>
          <w:b/>
          <w:bCs/>
        </w:rPr>
        <w:t>treća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="009D30FD" w:rsidRPr="009D30FD">
        <w:rPr>
          <w:b/>
        </w:rPr>
        <w:t>INVADO d.o.o. "u stečaju" Osijek, Šetalište k. F. Šepera 13, OIB: 28563673005, MBS: 030114706</w:t>
      </w:r>
      <w:r w:rsidR="009D30FD"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9D30FD" w:rsidP="009D30FD" w:rsidR="009D30FD">
      <w:pPr>
        <w:pStyle w:val="Bezproreda"/>
      </w:pPr>
      <w:r w:rsidRPr="00D911B7">
        <w:t>nekretnina upisana u Općinskom sudu u Osijeku zemljišnoknjižni odjel Osijek u zk. ul.br. 19310 k.o. Osijek:</w:t>
      </w:r>
    </w:p>
    <w:p w:rsidRDefault="009D30FD" w:rsidP="009D30FD" w:rsidR="009D30FD" w:rsidRPr="00D911B7">
      <w:pPr>
        <w:pStyle w:val="Bezproreda"/>
      </w:pPr>
    </w:p>
    <w:p w:rsidRDefault="009D30FD" w:rsidP="009D30FD" w:rsidR="009D30FD" w:rsidRPr="00D911B7">
      <w:pPr>
        <w:pStyle w:val="Bezproreda"/>
        <w:ind w:left="709"/>
      </w:pPr>
      <w:r w:rsidRPr="00D911B7">
        <w:t xml:space="preserve">-kč. br. 9709, u naravi 3 zgrade i dvor, površine 1351 m2, </w:t>
      </w:r>
    </w:p>
    <w:p w:rsidRDefault="009D30FD" w:rsidP="009D30FD" w:rsidR="009D30FD" w:rsidRPr="00D911B7">
      <w:pPr>
        <w:pStyle w:val="Bezproreda"/>
        <w:ind w:left="709"/>
      </w:pPr>
      <w:r w:rsidRPr="00D911B7">
        <w:t>-kč. br. 9710/1 u naravi gradilište Ulica Čepinska cesta površine 8100 m2,</w:t>
      </w:r>
    </w:p>
    <w:p w:rsidRDefault="009D30FD" w:rsidP="009D30FD" w:rsidR="009D30FD" w:rsidRPr="00D911B7">
      <w:pPr>
        <w:pStyle w:val="Bezproreda"/>
        <w:ind w:left="709"/>
      </w:pPr>
      <w:r w:rsidRPr="00D911B7">
        <w:t>-kč. br. 9710/2 u naravi gradilište Čepinska cesta, površine 9714 m2,</w:t>
      </w:r>
    </w:p>
    <w:p w:rsidRDefault="009D30FD" w:rsidP="009D30FD" w:rsidR="009D30FD" w:rsidRPr="00D911B7">
      <w:pPr>
        <w:pStyle w:val="Bezproreda"/>
      </w:pPr>
    </w:p>
    <w:p w:rsidRDefault="009D30FD" w:rsidP="009D30FD" w:rsidR="009D30FD">
      <w:pPr>
        <w:pStyle w:val="Bezproreda"/>
        <w:ind w:firstLine="708"/>
      </w:pPr>
      <w:r w:rsidRPr="00D911B7">
        <w:t>Na navedenim nekretninama upisano je založno pravo u korist Erste&amp;Steiermarkische bank d.d. Rijeka i doživotno pravo služnosti stanovanja, plodouživanj</w:t>
      </w:r>
      <w:r w:rsidR="008721A8">
        <w:t>a i uporabe nekretnina za korist</w:t>
      </w:r>
      <w:r w:rsidRPr="00D911B7">
        <w:t xml:space="preserve">, Tadić Drage i Josić Zdravka. </w:t>
      </w:r>
    </w:p>
    <w:p w:rsidRDefault="00B433AA" w:rsidP="009D30FD" w:rsidR="00B433AA">
      <w:pPr>
        <w:pStyle w:val="Bezproreda"/>
        <w:ind w:firstLine="708"/>
      </w:pPr>
    </w:p>
    <w:p w:rsidRDefault="00B433AA" w:rsidP="009D30FD" w:rsidR="00B433AA" w:rsidRPr="00B433AA">
      <w:pPr>
        <w:pStyle w:val="Bezproreda"/>
        <w:ind w:firstLine="708"/>
        <w:rPr>
          <w:b/>
        </w:rPr>
      </w:pPr>
      <w:r>
        <w:t xml:space="preserve">Nekretnina se prodaje po početnoj cijeni od </w:t>
      </w:r>
      <w:r w:rsidR="004500CA" w:rsidRPr="004500CA">
        <w:rPr>
          <w:b/>
          <w:bCs/>
        </w:rPr>
        <w:t>6.596.792,00</w:t>
      </w:r>
      <w:r w:rsidR="004500CA">
        <w:rPr>
          <w:bCs/>
        </w:rPr>
        <w:t xml:space="preserve"> </w:t>
      </w:r>
      <w:r>
        <w:rPr>
          <w:b/>
        </w:rPr>
        <w:t>kn.</w:t>
      </w:r>
    </w:p>
    <w:p w:rsidRDefault="003066FD" w:rsidP="003066FD" w:rsidR="003066FD">
      <w:pPr>
        <w:ind w:left="1068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>
        <w:t>Nekretnin</w:t>
      </w:r>
      <w:r w:rsidR="00B433AA">
        <w:t>a</w:t>
      </w:r>
      <w:r>
        <w:t xml:space="preserve"> iz točke I ovog zaključka  prodavati će se u stečajnom postupku   usmenom javnom dražbom  </w:t>
      </w:r>
      <w:r w:rsidRPr="00B62172">
        <w:rPr>
          <w:b/>
        </w:rPr>
        <w:t>(</w:t>
      </w:r>
      <w:r w:rsidR="004500CA">
        <w:rPr>
          <w:b/>
        </w:rPr>
        <w:t>treća</w:t>
      </w:r>
      <w:r>
        <w:t xml:space="preserve"> javna dražba).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40/II dana </w:t>
      </w:r>
      <w:r>
        <w:rPr>
          <w:b/>
          <w:bCs/>
        </w:rPr>
        <w:t xml:space="preserve"> </w:t>
      </w:r>
      <w:r w:rsidR="004500CA">
        <w:rPr>
          <w:b/>
          <w:bCs/>
        </w:rPr>
        <w:t>10. studenog</w:t>
      </w:r>
      <w:r>
        <w:rPr>
          <w:b/>
          <w:bCs/>
        </w:rPr>
        <w:t xml:space="preserve"> 2016. g. u 1</w:t>
      </w:r>
      <w:r w:rsidR="00D638FF">
        <w:rPr>
          <w:b/>
          <w:bCs/>
        </w:rPr>
        <w:t>0,</w:t>
      </w:r>
      <w:r w:rsidR="004500CA">
        <w:rPr>
          <w:b/>
          <w:bCs/>
        </w:rPr>
        <w:t>00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3066FD" w:rsidR="003066FD">
      <w:pPr>
        <w:ind w:left="708"/>
      </w:pPr>
      <w:r>
        <w:rPr>
          <w:b/>
        </w:rPr>
        <w:t>III</w:t>
      </w:r>
      <w:r>
        <w:tab/>
        <w:t xml:space="preserve">Ovaj zaključak o prodaji objaviti će se na e-oglasnoj ploči Trgovačkog suda u Osijeku, i u jednom od javnih glasila. </w:t>
      </w:r>
    </w:p>
    <w:p w:rsidRDefault="003066FD" w:rsidP="003066FD" w:rsidR="003066FD">
      <w:pPr>
        <w:ind w:left="708"/>
      </w:pPr>
    </w:p>
    <w:p w:rsidRDefault="003066FD" w:rsidP="00B433AA" w:rsidR="00713D75">
      <w:pPr>
        <w:ind w:left="708"/>
      </w:pPr>
      <w:r>
        <w:rPr>
          <w:b/>
        </w:rPr>
        <w:t>IV</w:t>
      </w:r>
      <w:r w:rsidR="00B433AA">
        <w:tab/>
        <w:t>Uvjeti prodaje:</w:t>
      </w:r>
    </w:p>
    <w:p w:rsidRDefault="00D638FF" w:rsidP="00D638FF" w:rsidR="00D638FF">
      <w:pPr>
        <w:jc w:val="right"/>
      </w:pPr>
      <w:r w:rsidRPr="00F60AC7">
        <w:lastRenderedPageBreak/>
        <w:t>6 St-</w:t>
      </w:r>
      <w:r w:rsidR="004500CA">
        <w:t>161/14-65</w:t>
      </w:r>
    </w:p>
    <w:p w:rsidRDefault="00713D75" w:rsidP="003066FD" w:rsidR="00713D75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</w:t>
      </w:r>
      <w:r w:rsidR="00713D75">
        <w:t>a</w:t>
      </w:r>
      <w:r>
        <w:t xml:space="preserve"> iz točke I ovog zaključka prodaj</w:t>
      </w:r>
      <w:r w:rsidR="00713D75">
        <w:t>e</w:t>
      </w:r>
      <w:r>
        <w:t xml:space="preserve">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9D30FD">
        <w:t>161-14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>Osiguranje nisu dužni položiti razlučni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>Ako kupac u tom roku ne položi kupovninu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razlučni vjerovnik koji se namiruje iz kupovnine ili se namiruje   prije   tražbina  svih  ostalih  vjerovnika  koji  imaju  pravo  na </w:t>
      </w:r>
    </w:p>
    <w:p w:rsidRDefault="003066FD" w:rsidP="003066FD" w:rsidR="003066FD">
      <w:pPr>
        <w:ind w:left="1980"/>
      </w:pPr>
      <w:r>
        <w:t>namirenje  iz iste kupovnine,  nije  dužan  položiti  kupovninu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>Nekretnine će se dosuditi i  kupcima koji su ponudili nižu cijenu (ali ne i nižu od one početne na ovom ročištu za prodaju) prema veličini ponuđene cijene, ako kupci koji su ponudili veću cijenu ne polože kupovninu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kupovninu,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Nakon pravomoćnosti rješenja o dosudi i nakon što kupac položi kupovninu sud će donijeti zaključak o predaji nekretnina  kupcu, čime kupac stupa u posjed istih.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8C2146" w:rsidP="006C646E" w:rsidR="008C2146"/>
    <w:p w:rsidRDefault="00713D75" w:rsidP="006C646E" w:rsidR="00713D75"/>
    <w:p w:rsidRDefault="00D638FF" w:rsidP="00D638FF" w:rsidR="00D638FF">
      <w:pPr>
        <w:jc w:val="right"/>
      </w:pPr>
      <w:r w:rsidRPr="00F60AC7">
        <w:lastRenderedPageBreak/>
        <w:t>6 St-</w:t>
      </w:r>
      <w:r w:rsidR="004500CA">
        <w:t>161/14-65</w:t>
      </w:r>
    </w:p>
    <w:p w:rsidRDefault="00713D75" w:rsidP="006C646E" w:rsidR="00713D75"/>
    <w:p w:rsidRDefault="00713D75" w:rsidP="006C646E" w:rsidR="00713D75"/>
    <w:p w:rsidRDefault="003066FD" w:rsidP="003066FD" w:rsidR="003066FD">
      <w:pPr>
        <w:ind w:left="1968"/>
      </w:pPr>
      <w:r>
        <w:t>Razgledati nekretnin</w:t>
      </w:r>
      <w:r w:rsidR="00713D75">
        <w:t>u</w:t>
      </w:r>
      <w:r>
        <w:t>, te dokumentaciju vezanu uz ist</w:t>
      </w:r>
      <w:r w:rsidR="00713D75">
        <w:t>u</w:t>
      </w:r>
      <w:r>
        <w:t>, zainteresirane   osobe mogu u vrijeme dogovoreno sa stečajn</w:t>
      </w:r>
      <w:r w:rsidR="00713D75">
        <w:t>o</w:t>
      </w:r>
      <w:r>
        <w:t>m upravitelj</w:t>
      </w:r>
      <w:r w:rsidR="00713D75">
        <w:t>icom</w:t>
      </w:r>
      <w:r>
        <w:t xml:space="preserve"> </w:t>
      </w:r>
      <w:r w:rsidR="009D30FD">
        <w:t>Marijana Božić</w:t>
      </w:r>
      <w:r>
        <w:t xml:space="preserve"> na mobitel broj </w:t>
      </w:r>
      <w:r w:rsidR="009D30FD">
        <w:t>091-225-0642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>
      <w:pPr>
        <w:jc w:val="center"/>
        <w:rPr>
          <w:b/>
        </w:rPr>
      </w:pPr>
      <w:r>
        <w:rPr>
          <w:b/>
        </w:rPr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713D75" w:rsidR="003066FD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St-</w:t>
      </w:r>
      <w:r w:rsidR="00B433AA">
        <w:rPr>
          <w:bCs/>
        </w:rPr>
        <w:t>161/14 od 15. svibnja 2015. g.</w:t>
      </w:r>
      <w:r>
        <w:rPr>
          <w:bCs/>
        </w:rPr>
        <w:t xml:space="preserve"> otvoren je stečajni postupak nad dužnikom </w:t>
      </w:r>
      <w:r w:rsidR="00B433AA" w:rsidRPr="009D30FD">
        <w:rPr>
          <w:b/>
        </w:rPr>
        <w:t>INVADO d.o.o. "u stečaju" Osijek, Šetalište k. F. Šepera 13, OIB: 28563673005, MBS: 030114706</w:t>
      </w:r>
      <w:r>
        <w:t>,</w:t>
      </w:r>
      <w:r>
        <w:rPr>
          <w:bCs/>
        </w:rPr>
        <w:t xml:space="preserve"> za stečajnu upraviteljicu imenovana je </w:t>
      </w:r>
      <w:r w:rsidR="00B433AA">
        <w:rPr>
          <w:bCs/>
        </w:rPr>
        <w:t>Marijana Božić</w:t>
      </w:r>
      <w:r>
        <w:rPr>
          <w:bCs/>
        </w:rPr>
        <w:t xml:space="preserve"> iz Osijeka a stečajnu masu čin</w:t>
      </w:r>
      <w:r w:rsidR="00B433AA">
        <w:rPr>
          <w:bCs/>
        </w:rPr>
        <w:t>i</w:t>
      </w:r>
      <w:r>
        <w:rPr>
          <w:bCs/>
        </w:rPr>
        <w:t xml:space="preserve"> nekretnin</w:t>
      </w:r>
      <w:r w:rsidR="00B433AA">
        <w:rPr>
          <w:bCs/>
        </w:rPr>
        <w:t>a</w:t>
      </w:r>
      <w:r>
        <w:rPr>
          <w:bCs/>
        </w:rPr>
        <w:t xml:space="preserve">  koj</w:t>
      </w:r>
      <w:r w:rsidR="00B433AA">
        <w:rPr>
          <w:bCs/>
        </w:rPr>
        <w:t>a je</w:t>
      </w:r>
      <w:r>
        <w:rPr>
          <w:bCs/>
        </w:rPr>
        <w:t xml:space="preserve"> predmet ove prodaje, a koj</w:t>
      </w:r>
      <w:r w:rsidR="00B433AA">
        <w:rPr>
          <w:bCs/>
        </w:rPr>
        <w:t>a je</w:t>
      </w:r>
      <w:r>
        <w:rPr>
          <w:bCs/>
        </w:rPr>
        <w:t xml:space="preserve"> opterećen</w:t>
      </w:r>
      <w:r w:rsidR="00B433AA">
        <w:rPr>
          <w:bCs/>
        </w:rPr>
        <w:t>a</w:t>
      </w:r>
      <w:r>
        <w:rPr>
          <w:bCs/>
        </w:rPr>
        <w:t xml:space="preserve"> razlučnim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 xml:space="preserve">Podneskom od </w:t>
      </w:r>
      <w:r w:rsidR="004500CA">
        <w:rPr>
          <w:bCs/>
        </w:rPr>
        <w:t>27</w:t>
      </w:r>
      <w:r w:rsidR="00D638FF">
        <w:rPr>
          <w:bCs/>
        </w:rPr>
        <w:t>. rujna 2016</w:t>
      </w:r>
      <w:r w:rsidR="00B433AA">
        <w:rPr>
          <w:bCs/>
        </w:rPr>
        <w:t>.</w:t>
      </w:r>
      <w:r w:rsidR="008C2146">
        <w:rPr>
          <w:bCs/>
        </w:rPr>
        <w:t xml:space="preserve">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</w:t>
      </w:r>
      <w:r w:rsidR="00B433AA">
        <w:rPr>
          <w:bCs/>
        </w:rPr>
        <w:t>a</w:t>
      </w:r>
      <w:r>
        <w:rPr>
          <w:bCs/>
        </w:rPr>
        <w:t xml:space="preserve"> opisan</w:t>
      </w:r>
      <w:r w:rsidR="00B433AA">
        <w:rPr>
          <w:bCs/>
        </w:rPr>
        <w:t>a</w:t>
      </w:r>
      <w:r>
        <w:rPr>
          <w:bCs/>
        </w:rPr>
        <w:t xml:space="preserve">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3066FD" w:rsidR="003066FD">
      <w:pPr>
        <w:pStyle w:val="Tijeloteksta"/>
        <w:jc w:val="center"/>
      </w:pPr>
      <w:r>
        <w:t xml:space="preserve">U Osijeku </w:t>
      </w:r>
      <w:r w:rsidR="004500CA">
        <w:t>2</w:t>
      </w:r>
      <w:r w:rsidR="00D638FF">
        <w:t>9. rujna</w:t>
      </w:r>
      <w:r>
        <w:t xml:space="preserve"> 2016.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9D30FD" w:rsidR="009D30FD" w:rsidRPr="009D30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9D30FD" w:rsidRPr="009D30FD">
        <w:rPr>
          <w:sz w:val="22"/>
          <w:szCs w:val="22"/>
        </w:rPr>
        <w:t xml:space="preserve">DNA: </w:t>
      </w:r>
    </w:p>
    <w:p w:rsidRDefault="009D30FD" w:rsidP="009D30FD" w:rsidR="009D30FD" w:rsidRPr="009D30FD">
      <w:pPr>
        <w:pStyle w:val="Bezproreda"/>
      </w:pPr>
      <w:r w:rsidRPr="009D30FD">
        <w:t>1.</w:t>
      </w:r>
      <w:r>
        <w:t xml:space="preserve"> </w:t>
      </w:r>
      <w:r w:rsidRPr="009D30FD">
        <w:t>st. uprav. Marijana Božić</w:t>
      </w:r>
    </w:p>
    <w:p w:rsidRDefault="009D30FD" w:rsidP="009D30FD" w:rsidR="009D30FD" w:rsidRPr="009D30FD">
      <w:pPr>
        <w:pStyle w:val="Bezproreda"/>
      </w:pPr>
      <w:r w:rsidRPr="009D30FD">
        <w:t>2.</w:t>
      </w:r>
      <w:r>
        <w:t xml:space="preserve"> </w:t>
      </w:r>
      <w:r w:rsidRPr="009D30FD">
        <w:t>ŽDO Osijek</w:t>
      </w:r>
    </w:p>
    <w:p w:rsidRDefault="009D30FD" w:rsidP="009D30FD" w:rsidR="009D30FD">
      <w:pPr>
        <w:pStyle w:val="Bezproreda"/>
      </w:pPr>
      <w:r w:rsidRPr="009D30FD">
        <w:t>3.</w:t>
      </w:r>
      <w:r>
        <w:t xml:space="preserve"> </w:t>
      </w:r>
      <w:r w:rsidRPr="009D30FD">
        <w:t>za Erste banku – pun. Belizar Tomaić odvjetnik</w:t>
      </w:r>
    </w:p>
    <w:p w:rsidRDefault="004500CA" w:rsidP="009D30FD" w:rsidR="004500CA">
      <w:pPr>
        <w:pStyle w:val="Bezproreda"/>
      </w:pPr>
      <w:r>
        <w:t>4. Drago Tadić, Osijek, Varaždinska 1</w:t>
      </w:r>
    </w:p>
    <w:p w:rsidRDefault="004500CA" w:rsidP="009D30FD" w:rsidR="004500CA" w:rsidRPr="009D30FD">
      <w:pPr>
        <w:pStyle w:val="Bezproreda"/>
      </w:pPr>
      <w:r>
        <w:t>5. Zdravko Josić, Osijek, Kalnička 6</w:t>
      </w:r>
    </w:p>
    <w:p w:rsidRDefault="004500CA" w:rsidP="009D30FD" w:rsidR="009D30FD" w:rsidRPr="009D30FD">
      <w:pPr>
        <w:pStyle w:val="Bezproreda"/>
      </w:pPr>
      <w:r>
        <w:t>6</w:t>
      </w:r>
      <w:r w:rsidR="009D30FD" w:rsidRPr="009D30FD">
        <w:t>.</w:t>
      </w:r>
      <w:r w:rsidR="009D30FD">
        <w:t xml:space="preserve"> </w:t>
      </w:r>
      <w:r w:rsidR="007410CF">
        <w:t>Predsjedništvo + oglas</w:t>
      </w:r>
    </w:p>
    <w:p w:rsidRDefault="004500CA" w:rsidP="009D30FD" w:rsidR="009D30FD" w:rsidRPr="009D30FD">
      <w:pPr>
        <w:pStyle w:val="Bezproreda"/>
      </w:pPr>
      <w:r>
        <w:t>7</w:t>
      </w:r>
      <w:r w:rsidR="009D30FD" w:rsidRPr="009D30FD">
        <w:t>.</w:t>
      </w:r>
      <w:r w:rsidR="009D30FD">
        <w:t xml:space="preserve"> </w:t>
      </w:r>
      <w:r w:rsidR="009D30FD" w:rsidRPr="009D30FD">
        <w:t>e-ogl. pl.</w:t>
      </w:r>
    </w:p>
    <w:p w:rsidRDefault="004500CA" w:rsidP="009D30FD" w:rsidR="003066FD">
      <w:pPr>
        <w:pStyle w:val="Bezproreda"/>
      </w:pPr>
      <w:r>
        <w:t>8</w:t>
      </w:r>
      <w:r w:rsidR="009D30FD" w:rsidRPr="009D30FD">
        <w:t>.</w:t>
      </w:r>
      <w:r w:rsidR="009D30FD">
        <w:t xml:space="preserve"> R-</w:t>
      </w:r>
      <w:r>
        <w:t>10.11.</w:t>
      </w:r>
    </w:p>
    <w:p w:rsidRDefault="003066FD" w:rsidP="009D30FD" w:rsidR="003066FD">
      <w:pPr>
        <w:pStyle w:val="Bezprored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  <w:r>
        <w:t xml:space="preserve">                                                                                 </w:t>
      </w:r>
      <w:r w:rsidR="00595266">
        <w:t xml:space="preserve">                        STEČAJNA SUTKINJA</w:t>
      </w:r>
    </w:p>
    <w:p w:rsidRDefault="000B2B4C" w:rsidP="00495894" w:rsidR="000B2B4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595266">
        <w:t xml:space="preserve"> </w:t>
      </w:r>
      <w:r>
        <w:t xml:space="preserve">   Nada Roso</w:t>
      </w: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POUKA O PRAVNOM LIJEKU:</w:t>
      </w: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0B2B4C" w:rsidP="00495894" w:rsidR="000B2B4C">
      <w:pPr>
        <w:pStyle w:val="Bezproreda"/>
        <w:rPr>
          <w:bCs/>
        </w:rPr>
      </w:pPr>
    </w:p>
    <w:p w:rsidRDefault="000B2B4C" w:rsidP="00495894" w:rsidR="000B2B4C" w:rsidRPr="00EF33B5">
      <w:pPr>
        <w:pStyle w:val="Bezproreda"/>
      </w:pPr>
    </w:p>
    <w:p w:rsidRDefault="000B2B4C" w:rsidP="00495894" w:rsidR="000B2B4C" w:rsidRPr="00EF33B5">
      <w:pPr>
        <w:pStyle w:val="Bezproreda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8721A8" w:rsidR="000B2B4C">
      <w:pPr>
        <w:pStyle w:val="Tijeloteksta"/>
        <w:ind w:firstLine="708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218" w:rsidP="000B2B4C" w:rsidR="00707218">
      <w:r>
        <w:separator/>
      </w:r>
    </w:p>
  </w:endnote>
  <w:endnote w:id="0" w:type="continuationSeparator">
    <w:p w:rsidRDefault="00707218" w:rsidP="000B2B4C" w:rsidR="00707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218" w:rsidP="000B2B4C" w:rsidR="00707218">
      <w:r>
        <w:separator/>
      </w:r>
    </w:p>
  </w:footnote>
  <w:footnote w:id="0" w:type="continuationSeparator">
    <w:p w:rsidRDefault="00707218" w:rsidP="000B2B4C" w:rsidR="007072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878">
          <w:rPr>
            <w:noProof/>
          </w:rPr>
          <w:t>1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6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4"/>
  </w:num>
  <w:num w:numId="3">
    <w:abstractNumId w:val="11"/>
  </w:num>
  <w:num w:numId="4">
    <w:abstractNumId w:val="2"/>
  </w:num>
  <w:num w:numId="5">
    <w:abstractNumId w:val="12"/>
  </w:num>
  <w:num w:numId="6">
    <w:abstractNumId w:val="3"/>
  </w:num>
  <w:num w:numId="7">
    <w:abstractNumId w:val="6"/>
  </w:num>
  <w:num w:numId="8">
    <w:abstractNumId w:val="4"/>
  </w:num>
  <w:num w:numId="9">
    <w:abstractNumId w:val="7"/>
  </w:num>
  <w:num w:numId="10">
    <w:abstractNumId w:val="13"/>
  </w:num>
  <w:num w:numId="11">
    <w:abstractNumId w:val="1"/>
  </w:num>
  <w:num w:numId="12">
    <w:abstractNumId w:val="0"/>
  </w:num>
  <w:num w:numId="13">
    <w:abstractNumId w:val="10"/>
  </w:num>
  <w:num w:numId="14">
    <w:abstractNumId w:val="9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1116"/>
    <w:rsid w:val="000B2B4C"/>
    <w:rsid w:val="00105BE6"/>
    <w:rsid w:val="001368A7"/>
    <w:rsid w:val="00160BFA"/>
    <w:rsid w:val="001726D7"/>
    <w:rsid w:val="00182207"/>
    <w:rsid w:val="00191ADF"/>
    <w:rsid w:val="001F7A08"/>
    <w:rsid w:val="00203014"/>
    <w:rsid w:val="002736F2"/>
    <w:rsid w:val="002C1B8A"/>
    <w:rsid w:val="003066FD"/>
    <w:rsid w:val="00352BA1"/>
    <w:rsid w:val="00360085"/>
    <w:rsid w:val="003A4DFF"/>
    <w:rsid w:val="003D45F7"/>
    <w:rsid w:val="0040447A"/>
    <w:rsid w:val="00410252"/>
    <w:rsid w:val="004500CA"/>
    <w:rsid w:val="00491F3B"/>
    <w:rsid w:val="00495894"/>
    <w:rsid w:val="00517890"/>
    <w:rsid w:val="005840AC"/>
    <w:rsid w:val="00595266"/>
    <w:rsid w:val="00632A0A"/>
    <w:rsid w:val="00674833"/>
    <w:rsid w:val="006C646E"/>
    <w:rsid w:val="00707218"/>
    <w:rsid w:val="0071168B"/>
    <w:rsid w:val="00713D75"/>
    <w:rsid w:val="00715EB1"/>
    <w:rsid w:val="007410CF"/>
    <w:rsid w:val="007C34A7"/>
    <w:rsid w:val="007E5FB8"/>
    <w:rsid w:val="00832B48"/>
    <w:rsid w:val="00847ED2"/>
    <w:rsid w:val="008721A8"/>
    <w:rsid w:val="008946D0"/>
    <w:rsid w:val="008C2146"/>
    <w:rsid w:val="009014E8"/>
    <w:rsid w:val="00915D9B"/>
    <w:rsid w:val="00931584"/>
    <w:rsid w:val="0096699F"/>
    <w:rsid w:val="009C140D"/>
    <w:rsid w:val="009C17D8"/>
    <w:rsid w:val="009D30FD"/>
    <w:rsid w:val="009E56A6"/>
    <w:rsid w:val="00A157CD"/>
    <w:rsid w:val="00A15BB7"/>
    <w:rsid w:val="00AB468E"/>
    <w:rsid w:val="00AD0CAD"/>
    <w:rsid w:val="00AD5F90"/>
    <w:rsid w:val="00B070EF"/>
    <w:rsid w:val="00B430AE"/>
    <w:rsid w:val="00B433AA"/>
    <w:rsid w:val="00B434B7"/>
    <w:rsid w:val="00B75470"/>
    <w:rsid w:val="00BA614D"/>
    <w:rsid w:val="00BF0D07"/>
    <w:rsid w:val="00C20E0F"/>
    <w:rsid w:val="00C22AFB"/>
    <w:rsid w:val="00C65878"/>
    <w:rsid w:val="00CA3524"/>
    <w:rsid w:val="00CB0A89"/>
    <w:rsid w:val="00CF7CEF"/>
    <w:rsid w:val="00D0646F"/>
    <w:rsid w:val="00D403E1"/>
    <w:rsid w:val="00D638FF"/>
    <w:rsid w:val="00D9154B"/>
    <w:rsid w:val="00D94E25"/>
    <w:rsid w:val="00DE6FCB"/>
    <w:rsid w:val="00EA1025"/>
    <w:rsid w:val="00EB36F7"/>
    <w:rsid w:val="00F107A2"/>
    <w:rsid w:val="00F25C9C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58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58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8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8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8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58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58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8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8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8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2014.</izvorni_sadrzaj>
    <derivirana_varijabla naziv="DomainObject.Predmet.DatumOsnivanja_1">10.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INVADO d.o.o. za građevinarstvo i usluge</izvorni_sadrzaj>
    <derivirana_varijabla naziv="DomainObject.Predmet.ProtustrankaFormated_1">  INVADO d.o.o. za građevinarstvo i usluge</derivirana_varijabla>
  </DomainObject.Predmet.ProtustrankaFormated>
  <DomainObject.Predmet.ProtustrankaFormatedOIB>
    <izvorni_sadrzaj>  INVADO d.o.o. za građevinarstvo i usluge, OIB 28563673005</izvorni_sadrzaj>
    <derivirana_varijabla naziv="DomainObject.Predmet.ProtustrankaFormatedOIB_1">  INVADO d.o.o. za građevinarstvo i usluge, OIB 28563673005</derivirana_varijabla>
  </DomainObject.Predmet.ProtustrankaFormatedOIB>
  <DomainObject.Predmet.ProtustrankaFormatedWithAdress>
    <izvorni_sadrzaj> INVADO d.o.o. za građevinarstvo i usluge, Šetalište kardinala Franje Šepera 13, 31000 Osijek</izvorni_sadrzaj>
    <derivirana_varijabla naziv="DomainObject.Predmet.ProtustrankaFormatedWithAdress_1"> INVADO d.o.o. za građevinarstvo i usluge, Šetalište kardinala Franje Šepera 13, 31000 Osijek</derivirana_varijabla>
  </DomainObject.Predmet.ProtustrankaFormatedWithAdress>
  <DomainObject.Predmet.ProtustrankaFormatedWithAdressOIB>
    <izvorni_sadrzaj> INVADO d.o.o. za građevinarstvo i usluge, OIB 28563673005, Šetalište kardinala Franje Šepera 13, 31000 Osijek</izvorni_sadrzaj>
    <derivirana_varijabla naziv="DomainObject.Predmet.ProtustrankaFormatedWithAdressOIB_1"> INVADO d.o.o. za građevinarstvo i usluge, OIB 28563673005, Šetalište kardinala Franje Šepera 13, 31000 Osijek</derivirana_varijabla>
  </DomainObject.Predmet.ProtustrankaFormatedWithAdressOIB>
  <DomainObject.Predmet.ProtustrankaWithAdress>
    <izvorni_sadrzaj>INVADO d.o.o. za građevinarstvo i usluge Šetalište kardinala Franje Šepera 13, 31000 Osijek</izvorni_sadrzaj>
    <derivirana_varijabla naziv="DomainObject.Predmet.ProtustrankaWithAdress_1">INVADO d.o.o. za građevinarstvo i usluge Šetalište kardinala Franje Šepera 13, 31000 Osijek</derivirana_varijabla>
  </DomainObject.Predmet.ProtustrankaWithAdress>
  <DomainObject.Predmet.ProtustrankaWithAdressOIB>
    <izvorni_sadrzaj>INVADO d.o.o. za građevinarstvo i usluge, OIB 28563673005, Šetalište kardinala Franje Šepera 13, 31000 Osijek</izvorni_sadrzaj>
    <derivirana_varijabla naziv="DomainObject.Predmet.ProtustrankaWithAdressOIB_1">INVADO d.o.o. za građevinarstvo i usluge, OIB 28563673005, Šetalište kardinala Franje Šepera 13, 31000 Osijek</derivirana_varijabla>
  </DomainObject.Predmet.ProtustrankaWithAdressOIB>
  <DomainObject.Predmet.ProtustrankaNazivFormated>
    <izvorni_sadrzaj>INVADO d.o.o. za građevinarstvo i usluge</izvorni_sadrzaj>
    <derivirana_varijabla naziv="DomainObject.Predmet.ProtustrankaNazivFormated_1">INVADO d.o.o. za građevinarstvo i usluge</derivirana_varijabla>
  </DomainObject.Predmet.ProtustrankaNazivFormated>
  <DomainObject.Predmet.ProtustrankaNazivFormatedOIB>
    <izvorni_sadrzaj>INVADO d.o.o. za građevinarstvo i usluge, OIB 28563673005</izvorni_sadrzaj>
    <derivirana_varijabla naziv="DomainObject.Predmet.ProtustrankaNazivFormatedOIB_1">INVADO d.o.o. za građevinarstvo i usluge, OIB 28563673005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INVADO d.o.o. za građevinarstvo i usluge</item>
    </izvorni_sadrzaj>
    <derivirana_varijabla naziv="DomainObject.Predmet.ProtuStrankaListFormated_1">
      <item>INVADO d.o.o. za građevinarstvo i usluge</item>
    </derivirana_varijabla>
  </DomainObject.Predmet.ProtuStrankaListFormated>
  <DomainObject.Predmet.ProtuStrankaListFormatedOIB>
    <izvorni_sadrzaj>
      <item>INVADO d.o.o. za građevinarstvo i usluge, OIB 28563673005</item>
    </izvorni_sadrzaj>
    <derivirana_varijabla naziv="DomainObject.Predmet.ProtuStrankaListFormatedOIB_1">
      <item>INVADO d.o.o. za građevinarstvo i usluge, OIB 28563673005</item>
    </derivirana_varijabla>
  </DomainObject.Predmet.ProtuStrankaListFormatedOIB>
  <DomainObject.Predmet.ProtuStrankaListFormatedWithAdress>
    <izvorni_sadrzaj>
      <item>INVADO d.o.o. za građevinarstvo i usluge, Šetalište kardinala Franje Šepera 13, 31000 Osijek</item>
    </izvorni_sadrzaj>
    <derivirana_varijabla naziv="DomainObject.Predmet.ProtuStrankaListFormatedWithAdress_1">
      <item>INVADO d.o.o. za građevinarstvo i usluge, Šetalište kardinala Franje Šepera 13, 31000 Osijek</item>
    </derivirana_varijabla>
  </DomainObject.Predmet.ProtuStrankaListFormatedWithAdress>
  <DomainObject.Predmet.ProtuStrankaListFormatedWithAdressOIB>
    <izvorni_sadrzaj>
      <item>INVADO d.o.o. za građevinarstvo i usluge, OIB 28563673005, Šetalište kardinala Franje Šepera 13, 31000 Osijek</item>
    </izvorni_sadrzaj>
    <derivirana_varijabla naziv="DomainObject.Predmet.ProtuStrankaListFormatedWithAdressOIB_1">
      <item>INVADO d.o.o. za građevinarstvo i usluge, OIB 28563673005, Šetalište kardinala Franje Šepera 13, 31000 Osijek</item>
    </derivirana_varijabla>
  </DomainObject.Predmet.ProtuStrankaListFormatedWithAdressOIB>
  <DomainObject.Predmet.ProtuStrankaListNazivFormated>
    <izvorni_sadrzaj>
      <item>INVADO d.o.o. za građevinarstvo i usluge</item>
    </izvorni_sadrzaj>
    <derivirana_varijabla naziv="DomainObject.Predmet.ProtuStrankaListNazivFormated_1">
      <item>INVADO d.o.o. za građevinarstvo i usluge</item>
    </derivirana_varijabla>
  </DomainObject.Predmet.ProtuStrankaListNazivFormated>
  <DomainObject.Predmet.ProtuStrankaListNazivFormatedOIB>
    <izvorni_sadrzaj>
      <item>INVADO d.o.o. za građevinarstvo i usluge, OIB 28563673005</item>
    </izvorni_sadrzaj>
    <derivirana_varijabla naziv="DomainObject.Predmet.ProtuStrankaListNazivFormatedOIB_1">
      <item>INVADO d.o.o. za građevinarstvo i usluge, OIB 28563673005</item>
    </derivirana_varijabla>
  </DomainObject.Predmet.ProtuStrankaListNazivFormatedOIB>
  <DomainObject.Predmet.OstaliList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INVADO d.o.o. za građevinarstvo i usluge</izvorni_sadrzaj>
    <derivirana_varijabla naziv="DomainObject.Predmet.ProtustrankaIDrugi_1">INVADO d.o.o. za građevinarstvo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INVADO d.o.o. za građevinarstvo i usluge, OIB 28563673005, Šetalište kardinala Franje Šepera 13, 31000 Osijek</izvorni_sadrzaj>
    <derivirana_varijabla naziv="DomainObject.Predmet.ProtustrankaIDrugiAdressOIB_1">INVADO d.o.o. za građevinarstvo i usluge, OIB 28563673005, Šetalište kardinala Franje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28563673005</item>
      <item>, OIB 18683136487</item>
      <item>, OIB 73513875321</item>
      <item>, OIB null</item>
      <item>, OIB 64546066176</item>
    </izvorni_sadrzaj>
    <derivirana_varijabla naziv="DomainObject.Predmet.SudioniciListNazivOIB_1">
      <item>, OIB 85821130368</item>
      <item>, OIB 28563673005</item>
      <item>, OIB 18683136487</item>
      <item>, OIB 73513875321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991</properties:Words>
  <properties:Characters>5268</properties:Characters>
  <properties:Lines>174</properties:Lines>
  <properties:Paragraphs>68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6652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2016-09-29T11:04:00Z</dcterms:created>
  <dc:creator>XXYY</dc:creator>
  <cp:lastModifiedBy>Danijela Sekulić</cp:lastModifiedBy>
  <cp:lastPrinted>2016-09-13T09:45:00Z</cp:lastPrinted>
  <dcterms:modified xmlns:xsi="http://www.w3.org/2001/XMLSchema-instance" xsi:type="dcterms:W3CDTF">2016-09-29T11:07:00Z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