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d98ed" w14:paraId="42d98ed" w:rsidRDefault="00651E2D" w:rsidP="00B453B9" w:rsidR="004E5740">
      <w:pPr>
        <w:jc w:val="right"/>
        <w15:collapsed w:val="false"/>
        <w:rPr>
          <w:noProof/>
          <w:lang w:eastAsia="hr-HR" w:val="hr-HR"/>
        </w:rPr>
      </w:pPr>
      <w:bookmarkStart w:name="_GoBack" w:id="0"/>
      <w:bookmarkEnd w:id="0"/>
      <w:r>
        <w:rPr>
          <w:noProof/>
          <w:lang w:eastAsia="hr-HR" w:val="hr-HR"/>
        </w:rPr>
        <w:t xml:space="preserve">  </w:t>
      </w:r>
      <w:r w:rsidR="00B453B9" w:rsidRPr="00655FF8">
        <w:rPr>
          <w:noProof/>
          <w:lang w:eastAsia="hr-HR" w:val="hr-HR"/>
        </w:rPr>
        <w:t xml:space="preserve">             </w:t>
      </w:r>
    </w:p>
    <w:p w:rsidRDefault="004E5740" w:rsidP="00B453B9" w:rsidR="00B453B9" w:rsidRPr="00655FF8">
      <w:pPr>
        <w:jc w:val="right"/>
        <w:rPr>
          <w:lang w:val="hr-HR"/>
        </w:rPr>
      </w:pPr>
      <w:r>
        <w:rPr>
          <w:noProof/>
          <w:lang w:eastAsia="hr-HR" w:val="hr-HR"/>
        </w:rPr>
        <w:t xml:space="preserve">  </w:t>
      </w:r>
      <w:r w:rsidR="00B453B9" w:rsidRPr="00655FF8">
        <w:rPr>
          <w:noProof/>
          <w:lang w:eastAsia="hr-HR" w:val="hr-HR"/>
        </w:rPr>
        <w:t xml:space="preserve">  </w:t>
      </w:r>
      <w:r w:rsidR="00B453B9" w:rsidRPr="00655FF8">
        <w:rPr>
          <w:noProof/>
          <w:lang w:eastAsia="hr-HR" w:val="hr-HR"/>
        </w:rPr>
        <w:drawing>
          <wp:inline distR="0" distL="0" distB="0" distT="0">
            <wp:extent cy="648000" cx="488000"/>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B453B9" w:rsidRPr="00655FF8">
        <w:rPr>
          <w:noProof/>
          <w:lang w:eastAsia="hr-HR" w:val="hr-HR"/>
        </w:rPr>
        <w:tab/>
        <w:t xml:space="preserve">  </w:t>
      </w:r>
      <w:r w:rsidR="00B453B9" w:rsidRPr="00655FF8">
        <w:rPr>
          <w:noProof/>
          <w:lang w:eastAsia="hr-HR" w:val="hr-HR"/>
        </w:rPr>
        <w:tab/>
      </w:r>
      <w:r w:rsidR="00B453B9" w:rsidRPr="00655FF8">
        <w:rPr>
          <w:noProof/>
          <w:lang w:eastAsia="hr-HR" w:val="hr-HR"/>
        </w:rPr>
        <w:tab/>
      </w:r>
      <w:r w:rsidR="00B453B9" w:rsidRPr="00655FF8">
        <w:rPr>
          <w:noProof/>
          <w:lang w:eastAsia="hr-HR" w:val="hr-HR"/>
        </w:rPr>
        <w:tab/>
      </w:r>
      <w:r w:rsidR="00B453B9" w:rsidRPr="00655FF8">
        <w:rPr>
          <w:noProof/>
          <w:lang w:eastAsia="hr-HR" w:val="hr-HR"/>
        </w:rPr>
        <w:tab/>
      </w:r>
      <w:r w:rsidR="00B453B9" w:rsidRPr="00655FF8">
        <w:rPr>
          <w:noProof/>
          <w:lang w:eastAsia="hr-HR" w:val="hr-HR"/>
        </w:rPr>
        <w:tab/>
        <w:t xml:space="preserve">  Poslovni broj:</w:t>
      </w:r>
      <w:r w:rsidR="00B453B9" w:rsidRPr="00655FF8">
        <w:rPr>
          <w:lang w:val="hr-HR"/>
        </w:rPr>
        <w:t xml:space="preserve"> 12. </w:t>
      </w:r>
      <w:r w:rsidR="00FC6D41" w:rsidRPr="004B36C3">
        <w:t>St-</w:t>
      </w:r>
      <w:r w:rsidR="00FC6D41" w:rsidRPr="00087E9E">
        <w:t>150/2018</w:t>
      </w:r>
      <w:r w:rsidR="00FC6D41">
        <w:t>-19</w:t>
      </w:r>
    </w:p>
    <w:p w:rsidRDefault="00B453B9" w:rsidP="00B453B9" w:rsidR="00B453B9" w:rsidRPr="00655FF8">
      <w:pPr>
        <w:pStyle w:val="Naslov1"/>
        <w:jc w:val="both"/>
        <w:rPr>
          <w:b w:val="false"/>
          <w:lang w:val="hr-HR"/>
        </w:rPr>
      </w:pPr>
      <w:r w:rsidRPr="00655FF8">
        <w:rPr>
          <w:b w:val="false"/>
          <w:lang w:val="hr-HR"/>
        </w:rPr>
        <w:t>REPUBLIKA HRVATSKA</w:t>
      </w:r>
    </w:p>
    <w:p w:rsidRDefault="00B453B9" w:rsidP="00B453B9" w:rsidR="00B453B9" w:rsidRPr="00655FF8">
      <w:pPr>
        <w:jc w:val="both"/>
        <w:rPr>
          <w:lang w:val="hr-HR"/>
        </w:rPr>
      </w:pPr>
      <w:r w:rsidRPr="00655FF8">
        <w:rPr>
          <w:lang w:val="hr-HR"/>
        </w:rPr>
        <w:t xml:space="preserve">TRGOVAČKI SUD U SPLITU             </w:t>
      </w:r>
      <w:r w:rsidRPr="00655FF8">
        <w:rPr>
          <w:lang w:val="hr-HR"/>
        </w:rPr>
        <w:tab/>
      </w:r>
      <w:r w:rsidRPr="00655FF8">
        <w:rPr>
          <w:lang w:val="hr-HR"/>
        </w:rPr>
        <w:tab/>
      </w:r>
      <w:r w:rsidRPr="00655FF8">
        <w:rPr>
          <w:lang w:val="hr-HR"/>
        </w:rPr>
        <w:tab/>
        <w:t xml:space="preserve">      </w:t>
      </w:r>
    </w:p>
    <w:p w:rsidRDefault="00B453B9" w:rsidP="00B453B9" w:rsidR="00B453B9" w:rsidRPr="00655FF8">
      <w:pPr>
        <w:rPr>
          <w:lang w:val="hr-HR"/>
        </w:rPr>
      </w:pPr>
      <w:r w:rsidRPr="00655FF8">
        <w:rPr>
          <w:lang w:val="hr-HR"/>
        </w:rPr>
        <w:t>Split, Sukoišanska br. 6</w:t>
      </w:r>
    </w:p>
    <w:p w:rsidRDefault="00B453B9" w:rsidP="00B453B9" w:rsidR="00B453B9" w:rsidRPr="00655FF8">
      <w:pPr>
        <w:rPr>
          <w:lang w:val="hr-HR"/>
        </w:rPr>
      </w:pPr>
    </w:p>
    <w:p w:rsidRDefault="00B453B9" w:rsidP="00B453B9" w:rsidR="00B453B9" w:rsidRPr="00655FF8">
      <w:pPr>
        <w:pStyle w:val="Naslov1"/>
        <w:rPr>
          <w:b w:val="false"/>
          <w:lang w:val="hr-HR"/>
        </w:rPr>
      </w:pPr>
      <w:r w:rsidRPr="00655FF8">
        <w:rPr>
          <w:b w:val="false"/>
          <w:lang w:val="hr-HR"/>
        </w:rPr>
        <w:t xml:space="preserve">U  </w:t>
      </w:r>
      <w:r w:rsidR="00A506AF">
        <w:rPr>
          <w:b w:val="false"/>
          <w:lang w:val="hr-HR"/>
        </w:rPr>
        <w:t xml:space="preserve"> </w:t>
      </w:r>
      <w:r w:rsidRPr="00655FF8">
        <w:rPr>
          <w:b w:val="false"/>
          <w:lang w:val="hr-HR"/>
        </w:rPr>
        <w:t xml:space="preserve">I M E  </w:t>
      </w:r>
      <w:r w:rsidR="00A506AF">
        <w:rPr>
          <w:b w:val="false"/>
          <w:lang w:val="hr-HR"/>
        </w:rPr>
        <w:t xml:space="preserve"> </w:t>
      </w:r>
      <w:r w:rsidRPr="00655FF8">
        <w:rPr>
          <w:b w:val="false"/>
          <w:lang w:val="hr-HR"/>
        </w:rPr>
        <w:t xml:space="preserve">R E P U B L I K E  </w:t>
      </w:r>
      <w:r w:rsidR="00A506AF">
        <w:rPr>
          <w:b w:val="false"/>
          <w:lang w:val="hr-HR"/>
        </w:rPr>
        <w:t xml:space="preserve"> </w:t>
      </w:r>
      <w:r w:rsidRPr="00655FF8">
        <w:rPr>
          <w:b w:val="false"/>
          <w:lang w:val="hr-HR"/>
        </w:rPr>
        <w:t>H R V A T S K E</w:t>
      </w:r>
    </w:p>
    <w:p w:rsidRDefault="00B453B9" w:rsidP="00B453B9" w:rsidR="00B453B9" w:rsidRPr="00655FF8">
      <w:pPr>
        <w:rPr>
          <w:lang w:eastAsia="hr-HR" w:val="hr-HR"/>
        </w:rPr>
      </w:pPr>
    </w:p>
    <w:p w:rsidRDefault="00B453B9" w:rsidP="00B453B9" w:rsidR="00B453B9" w:rsidRPr="00655FF8">
      <w:pPr>
        <w:pStyle w:val="Naslov2"/>
        <w:rPr>
          <w:bCs/>
          <w:szCs w:val="24"/>
          <w:lang w:val="hr-HR"/>
        </w:rPr>
      </w:pPr>
      <w:r w:rsidRPr="00655FF8">
        <w:rPr>
          <w:bCs/>
          <w:szCs w:val="24"/>
          <w:lang w:val="hr-HR"/>
        </w:rPr>
        <w:t xml:space="preserve">R J E Š E N J E </w:t>
      </w:r>
    </w:p>
    <w:p w:rsidRDefault="00B453B9" w:rsidP="00B453B9" w:rsidR="00B453B9" w:rsidRPr="00655FF8">
      <w:pPr>
        <w:rPr>
          <w:lang w:val="hr-HR"/>
        </w:rPr>
      </w:pPr>
    </w:p>
    <w:p w:rsidRDefault="00FC6D41" w:rsidP="00B453B9" w:rsidR="00B453B9" w:rsidRPr="00E26AC2">
      <w:pPr>
        <w:pStyle w:val="Tijeloteksta"/>
        <w:ind w:firstLine="708"/>
        <w:rPr>
          <w:szCs w:val="24"/>
          <w:lang w:val="hr-HR"/>
        </w:rPr>
      </w:pPr>
      <w:r w:rsidRPr="00FC6D41">
        <w:rPr>
          <w:lang w:val="hr-HR"/>
        </w:rPr>
        <w:t xml:space="preserve">Trgovački sud u Splitu, po sucu tog suda Pašku Bačiću, kao stečajnom sucu, u stečajnom postupku povodom prijedloga predlagatelja </w:t>
      </w:r>
      <w:r w:rsidRPr="00FC6D41">
        <w:rPr>
          <w:szCs w:val="24"/>
          <w:lang w:val="hr-HR"/>
        </w:rPr>
        <w:t>FINANCIJSKE AGENCIJE, Regionalni centar Split, Mažuranićevo šetalište 24b</w:t>
      </w:r>
      <w:r w:rsidRPr="00FC6D41">
        <w:rPr>
          <w:lang w:val="hr-HR"/>
        </w:rPr>
        <w:t>, OIB: 85821130368, za otvaranje stečajnog postupka nad dužnikom SPLITSKI VALI d.o.o. Split, Kaštelanova 4, OIB: 68909190303</w:t>
      </w:r>
      <w:r w:rsidRPr="00FC6D41">
        <w:rPr>
          <w:szCs w:val="24"/>
          <w:lang w:val="hr-HR"/>
        </w:rPr>
        <w:t>,</w:t>
      </w:r>
      <w:r w:rsidR="00A506AF">
        <w:rPr>
          <w:szCs w:val="24"/>
          <w:lang w:val="hr-HR"/>
        </w:rPr>
        <w:t xml:space="preserve"> 11</w:t>
      </w:r>
      <w:r w:rsidR="00B453B9" w:rsidRPr="00E26AC2">
        <w:rPr>
          <w:szCs w:val="24"/>
          <w:lang w:val="hr-HR"/>
        </w:rPr>
        <w:t xml:space="preserve">. prosinca 2018. </w:t>
      </w:r>
    </w:p>
    <w:p w:rsidRDefault="00B453B9" w:rsidP="00B453B9" w:rsidR="00B453B9" w:rsidRPr="00A506AF">
      <w:pPr>
        <w:rPr>
          <w:sz w:val="28"/>
          <w:szCs w:val="28"/>
          <w:lang w:val="hr-HR"/>
        </w:rPr>
      </w:pPr>
    </w:p>
    <w:p w:rsidRDefault="00B453B9" w:rsidP="00B453B9" w:rsidR="00B453B9" w:rsidRPr="00655FF8">
      <w:pPr>
        <w:jc w:val="center"/>
        <w:rPr>
          <w:lang w:val="hr-HR"/>
        </w:rPr>
      </w:pPr>
      <w:r w:rsidRPr="00655FF8">
        <w:rPr>
          <w:lang w:val="hr-HR"/>
        </w:rPr>
        <w:t xml:space="preserve">r i j e š i o   j e                                               </w:t>
      </w:r>
    </w:p>
    <w:p w:rsidRDefault="00B453B9" w:rsidP="00B453B9" w:rsidR="00B453B9" w:rsidRPr="00655FF8">
      <w:pPr>
        <w:jc w:val="both"/>
        <w:rPr>
          <w:lang w:val="hr-HR"/>
        </w:rPr>
      </w:pPr>
    </w:p>
    <w:p w:rsidRDefault="00B453B9" w:rsidP="00B453B9" w:rsidR="00B453B9" w:rsidRPr="00655FF8">
      <w:pPr>
        <w:pStyle w:val="Naslov3"/>
        <w:ind w:firstLine="12" w:left="708"/>
        <w:rPr>
          <w:b w:val="false"/>
          <w:szCs w:val="24"/>
          <w:lang w:val="hr-HR"/>
        </w:rPr>
      </w:pPr>
      <w:r w:rsidRPr="00655FF8">
        <w:rPr>
          <w:b w:val="false"/>
          <w:szCs w:val="24"/>
          <w:lang w:val="hr-HR"/>
        </w:rPr>
        <w:t xml:space="preserve">I. Otvara se stečajni postupak nad dužnikom </w:t>
      </w:r>
      <w:r w:rsidR="00FC6D41" w:rsidRPr="00FC6D41">
        <w:rPr>
          <w:b w:val="false"/>
          <w:lang w:val="hr-HR"/>
        </w:rPr>
        <w:t>SPLITSKI VALI d.o.o. Split, Kaštelanova 4, OIB: 68909190303</w:t>
      </w:r>
      <w:r w:rsidRPr="00FC6D41">
        <w:rPr>
          <w:b w:val="false"/>
          <w:szCs w:val="24"/>
          <w:lang w:val="hr-HR"/>
        </w:rPr>
        <w:t>.</w:t>
      </w:r>
      <w:r w:rsidRPr="00655FF8">
        <w:rPr>
          <w:b w:val="false"/>
          <w:szCs w:val="24"/>
          <w:lang w:val="hr-HR"/>
        </w:rPr>
        <w:t xml:space="preserve"> </w:t>
      </w:r>
    </w:p>
    <w:p w:rsidRDefault="00B453B9" w:rsidP="00B453B9" w:rsidR="00B453B9" w:rsidRPr="00655FF8">
      <w:pPr>
        <w:jc w:val="both"/>
        <w:rPr>
          <w:lang w:val="hr-HR"/>
        </w:rPr>
      </w:pPr>
    </w:p>
    <w:p w:rsidRDefault="00B453B9" w:rsidP="00B453B9" w:rsidR="00B453B9" w:rsidRPr="00655FF8">
      <w:pPr>
        <w:ind w:firstLine="12" w:left="708"/>
        <w:jc w:val="both"/>
        <w:rPr>
          <w:lang w:val="hr-HR"/>
        </w:rPr>
      </w:pPr>
      <w:r w:rsidRPr="00655FF8">
        <w:rPr>
          <w:lang w:val="hr-HR"/>
        </w:rPr>
        <w:t xml:space="preserve">II. Stečajni postupak je otvoren </w:t>
      </w:r>
      <w:r w:rsidR="00A506AF">
        <w:rPr>
          <w:lang w:val="hr-HR"/>
        </w:rPr>
        <w:t>11</w:t>
      </w:r>
      <w:r>
        <w:rPr>
          <w:lang w:val="hr-HR"/>
        </w:rPr>
        <w:t>. prosinca</w:t>
      </w:r>
      <w:r w:rsidRPr="00655FF8">
        <w:rPr>
          <w:lang w:val="hr-HR"/>
        </w:rPr>
        <w:t xml:space="preserve"> 2018. u </w:t>
      </w:r>
      <w:r>
        <w:rPr>
          <w:lang w:val="hr-HR"/>
        </w:rPr>
        <w:t>9,30</w:t>
      </w:r>
      <w:r w:rsidRPr="00655FF8">
        <w:rPr>
          <w:lang w:val="hr-HR"/>
        </w:rPr>
        <w:t xml:space="preserve"> sati, kada je ovo rješenje objavljeno na mrežnoj stranici e-Oglasna ploča sudova.</w:t>
      </w:r>
    </w:p>
    <w:p w:rsidRDefault="00B453B9" w:rsidP="00B453B9" w:rsidR="00B453B9" w:rsidRPr="00655FF8">
      <w:pPr>
        <w:ind w:firstLine="12" w:left="708"/>
        <w:jc w:val="both"/>
        <w:rPr>
          <w:lang w:val="hr-HR"/>
        </w:rPr>
      </w:pPr>
    </w:p>
    <w:p w:rsidRDefault="00B453B9" w:rsidP="00B453B9" w:rsidR="00B453B9" w:rsidRPr="00655FF8">
      <w:pPr>
        <w:ind w:left="708"/>
        <w:jc w:val="both"/>
        <w:rPr>
          <w:lang w:val="hr-HR"/>
        </w:rPr>
      </w:pPr>
      <w:r w:rsidRPr="00655FF8">
        <w:rPr>
          <w:lang w:val="hr-HR"/>
        </w:rPr>
        <w:t>III. Za stečajnog upravitelja imenuje se</w:t>
      </w:r>
      <w:r>
        <w:rPr>
          <w:lang w:val="hr-HR"/>
        </w:rPr>
        <w:t xml:space="preserve"> </w:t>
      </w:r>
      <w:r w:rsidR="004E5740">
        <w:t xml:space="preserve">Mateo Puljić, </w:t>
      </w:r>
      <w:r w:rsidR="004E5740" w:rsidRPr="00FE6FCD">
        <w:t>magistar prava</w:t>
      </w:r>
      <w:r w:rsidR="004E5740">
        <w:t xml:space="preserve"> iz Splita, </w:t>
      </w:r>
      <w:r w:rsidR="004E5740" w:rsidRPr="00FE6FCD">
        <w:t>Vesanovićeva 13,</w:t>
      </w:r>
      <w:r w:rsidR="004E5740">
        <w:t xml:space="preserve"> OIB: </w:t>
      </w:r>
      <w:r w:rsidR="004E5740" w:rsidRPr="00FE6FCD">
        <w:t>24219684702</w:t>
      </w:r>
      <w:r w:rsidRPr="00655FF8">
        <w:rPr>
          <w:lang w:val="hr-HR"/>
        </w:rPr>
        <w:t>.</w:t>
      </w:r>
    </w:p>
    <w:p w:rsidRDefault="00B453B9" w:rsidP="00B453B9" w:rsidR="00B453B9" w:rsidRPr="00655FF8">
      <w:pPr>
        <w:jc w:val="both"/>
        <w:rPr>
          <w:lang w:val="hr-HR"/>
        </w:rPr>
      </w:pPr>
    </w:p>
    <w:p w:rsidRDefault="00B453B9" w:rsidP="00E26AC2" w:rsidR="00B453B9" w:rsidRPr="00655FF8">
      <w:pPr>
        <w:pStyle w:val="Naslov3"/>
        <w:ind w:firstLine="12" w:left="708"/>
        <w:rPr>
          <w:b w:val="false"/>
          <w:szCs w:val="24"/>
          <w:lang w:val="hr-HR"/>
        </w:rPr>
      </w:pPr>
      <w:r w:rsidRPr="00655FF8">
        <w:rPr>
          <w:b w:val="false"/>
          <w:szCs w:val="24"/>
          <w:lang w:val="hr-HR"/>
        </w:rPr>
        <w:t xml:space="preserve">IV. Zaključuje se stečajni postupak nad dužnikom </w:t>
      </w:r>
      <w:r w:rsidR="00FC6D41" w:rsidRPr="00FC6D41">
        <w:rPr>
          <w:b w:val="false"/>
          <w:lang w:val="hr-HR"/>
        </w:rPr>
        <w:t>SPLITSKI VALI d.o.o. Split, Kaštelanova 4, OIB: 68909190303</w:t>
      </w:r>
      <w:r w:rsidRPr="00655FF8">
        <w:rPr>
          <w:b w:val="false"/>
          <w:szCs w:val="24"/>
          <w:lang w:val="hr-HR"/>
        </w:rPr>
        <w:t>, MBS: 060</w:t>
      </w:r>
      <w:r w:rsidR="00FC6D41">
        <w:rPr>
          <w:b w:val="false"/>
          <w:szCs w:val="24"/>
          <w:lang w:val="hr-HR"/>
        </w:rPr>
        <w:t>244061</w:t>
      </w:r>
      <w:r w:rsidRPr="00655FF8">
        <w:rPr>
          <w:b w:val="false"/>
          <w:szCs w:val="24"/>
          <w:lang w:val="hr-HR"/>
        </w:rPr>
        <w:t>.</w:t>
      </w:r>
    </w:p>
    <w:p w:rsidRDefault="00B453B9" w:rsidP="00B453B9" w:rsidR="00B453B9" w:rsidRPr="00655FF8">
      <w:pPr>
        <w:ind w:firstLine="12" w:left="708"/>
        <w:jc w:val="both"/>
        <w:rPr>
          <w:lang w:val="hr-HR"/>
        </w:rPr>
      </w:pPr>
    </w:p>
    <w:p w:rsidRDefault="00B453B9" w:rsidP="00B453B9" w:rsidR="00B453B9" w:rsidRPr="00655FF8">
      <w:pPr>
        <w:ind w:firstLine="12" w:left="708"/>
        <w:jc w:val="both"/>
        <w:rPr>
          <w:lang w:val="hr-HR"/>
        </w:rPr>
      </w:pPr>
      <w:r w:rsidRPr="00655FF8">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453B9" w:rsidP="00B453B9" w:rsidR="00B453B9" w:rsidRPr="00655FF8">
      <w:pPr>
        <w:ind w:firstLine="12" w:left="708"/>
        <w:jc w:val="both"/>
        <w:rPr>
          <w:lang w:val="hr-HR"/>
        </w:rPr>
      </w:pPr>
    </w:p>
    <w:p w:rsidRDefault="00B453B9" w:rsidP="00B453B9" w:rsidR="00B453B9" w:rsidRPr="00655FF8">
      <w:pPr>
        <w:ind w:firstLine="12" w:left="708"/>
        <w:jc w:val="both"/>
        <w:rPr>
          <w:lang w:val="hr-HR"/>
        </w:rPr>
      </w:pPr>
      <w:r w:rsidRPr="00655FF8">
        <w:rPr>
          <w:lang w:val="hr-HR"/>
        </w:rPr>
        <w:t>VI. Otvaranje i zaključenje stečajnog postupka upisat će se u sudski registar, a nakon pravomoćnosti ovog rješenja registarski odjel ovog suda će provesti brisanje dužnika iz sudskog registra.</w:t>
      </w:r>
    </w:p>
    <w:p w:rsidRDefault="00B453B9" w:rsidP="00B453B9" w:rsidR="00B453B9" w:rsidRPr="00655FF8">
      <w:pPr>
        <w:ind w:firstLine="12" w:left="708"/>
        <w:jc w:val="both"/>
        <w:rPr>
          <w:lang w:val="hr-HR"/>
        </w:rPr>
      </w:pPr>
    </w:p>
    <w:p w:rsidRDefault="00B453B9" w:rsidP="00B453B9" w:rsidR="00B453B9">
      <w:pPr>
        <w:ind w:firstLine="12" w:left="708"/>
        <w:jc w:val="both"/>
        <w:rPr>
          <w:lang w:val="hr-HR"/>
        </w:rPr>
      </w:pPr>
      <w:r w:rsidRPr="00655FF8">
        <w:rPr>
          <w:lang w:val="hr-HR"/>
        </w:rPr>
        <w:t>VII. Ovo rješenje će se objaviti na mrežnoj stranici e-Oglasna ploča sudova.</w:t>
      </w:r>
    </w:p>
    <w:p w:rsidRDefault="00AD4C75" w:rsidP="00B453B9" w:rsidR="00AD4C75">
      <w:pPr>
        <w:ind w:firstLine="12" w:left="708"/>
        <w:jc w:val="both"/>
        <w:rPr>
          <w:lang w:val="hr-HR"/>
        </w:rPr>
      </w:pPr>
    </w:p>
    <w:p w:rsidRDefault="00AD4C75" w:rsidP="00B453B9" w:rsidR="00AD4C75" w:rsidRPr="00655FF8">
      <w:pPr>
        <w:ind w:firstLine="12" w:left="708"/>
        <w:jc w:val="both"/>
        <w:rPr>
          <w:lang w:val="hr-HR"/>
        </w:rPr>
      </w:pPr>
      <w:r>
        <w:rPr>
          <w:lang w:val="hr-HR"/>
        </w:rPr>
        <w:t xml:space="preserve">VIII. </w:t>
      </w:r>
      <w:r w:rsidRPr="00F93D04">
        <w:rPr>
          <w:lang w:val="hr-HR"/>
        </w:rPr>
        <w:t>Nalaže se Financijskoj agenciji da naloži banci kod koje dužnik ima otvoren račun da zaplijenjena novčana sredstva na ime predujma za namirenje troškova stečajnog postupka prenese s računa dužnika na depozitni račun Trgovačkog suda u Splitu broj: HR1623900011300000664, otvoren kod Hrvatske poštanske banke d.d. Zagreb, poz</w:t>
      </w:r>
      <w:r>
        <w:rPr>
          <w:lang w:val="hr-HR"/>
        </w:rPr>
        <w:t>ivom na broj spisa " 12. St-150/2018</w:t>
      </w:r>
      <w:r w:rsidRPr="00F93D04">
        <w:rPr>
          <w:lang w:val="hr-HR"/>
        </w:rPr>
        <w:t>" t</w:t>
      </w:r>
      <w:r>
        <w:rPr>
          <w:lang w:val="hr-HR"/>
        </w:rPr>
        <w:t>e da obustavi daljnju pljenidbu</w:t>
      </w:r>
      <w:r w:rsidRPr="00F93D04">
        <w:rPr>
          <w:lang w:val="hr-HR"/>
        </w:rPr>
        <w:t xml:space="preserve"> ako iznos predujma nije zaplijenjen u cijelosti.</w:t>
      </w:r>
    </w:p>
    <w:p w:rsidRDefault="00B453B9" w:rsidP="00B453B9" w:rsidR="00B453B9" w:rsidRPr="00655FF8">
      <w:pPr>
        <w:jc w:val="center"/>
        <w:rPr>
          <w:lang w:val="hr-HR"/>
        </w:rPr>
      </w:pPr>
      <w:r w:rsidRPr="00655FF8">
        <w:rPr>
          <w:lang w:val="hr-HR"/>
        </w:rPr>
        <w:lastRenderedPageBreak/>
        <w:t>Obrazloženje</w:t>
      </w:r>
    </w:p>
    <w:p w:rsidRDefault="00B453B9" w:rsidP="00B453B9" w:rsidR="00B453B9" w:rsidRPr="00655FF8">
      <w:pPr>
        <w:jc w:val="both"/>
        <w:rPr>
          <w:lang w:val="hr-HR"/>
        </w:rPr>
      </w:pPr>
    </w:p>
    <w:p w:rsidRDefault="00FC6D41" w:rsidP="00FC6D41" w:rsidR="00FC6D41" w:rsidRPr="00FC6D41">
      <w:pPr>
        <w:ind w:firstLine="708"/>
        <w:jc w:val="both"/>
        <w:rPr>
          <w:lang w:val="hr-HR"/>
        </w:rPr>
      </w:pPr>
      <w:r w:rsidRPr="00FC6D41">
        <w:rPr>
          <w:lang w:val="hr-HR"/>
        </w:rPr>
        <w:t>Financijska agencija, Regionalni centar Split (u daljnjem tekstu: FINA)  podnijela je ovom sudu 15. veljače 2018. prijedlog za otvaranje stečajnog postupka nad dužnikom SPLITSKI VALI d.o.o. Split, a sve sukladno odredbama članka 110. stavak 1. Stečajnog zakona (Narodne novine broj 71/15 i 104/17, dalje SZ).</w:t>
      </w:r>
    </w:p>
    <w:p w:rsidRDefault="00FC6D41" w:rsidP="00FC6D41" w:rsidR="00FC6D41" w:rsidRPr="00FC6D41">
      <w:pPr>
        <w:ind w:firstLine="708"/>
        <w:jc w:val="both"/>
        <w:rPr>
          <w:lang w:val="hr-HR"/>
        </w:rPr>
      </w:pPr>
    </w:p>
    <w:p w:rsidRDefault="00FC6D41" w:rsidP="00FC6D41" w:rsidR="00FC6D41" w:rsidRPr="00FC6D41">
      <w:pPr>
        <w:ind w:firstLine="708"/>
        <w:jc w:val="both"/>
        <w:rPr>
          <w:lang w:val="hr-HR"/>
        </w:rPr>
      </w:pPr>
      <w:r w:rsidRPr="00FC6D41">
        <w:rPr>
          <w:lang w:val="hr-HR"/>
        </w:rPr>
        <w:t xml:space="preserve">U prijedlogu FINE je navedeno da dužnik na dan 9. veljače 2018., u Očevidniku redoslijeda osnova za plaćanje, ima evidentirane neizvršene osnove za plaćanje u neprekinutom razdoblju od 120 dana, u ukupnom iznosu od 127.927,59 kn, kao i da prema podacima koji su dostavljeni od Hrvatskog zavoda za mirovinsko osiguranje dužnik ima dvoje zaposlenih, a predlagatelj da ne raspolaže drugim podacima o imovini dužnika. </w:t>
      </w:r>
    </w:p>
    <w:p w:rsidRDefault="00FC6D41" w:rsidP="00FC6D41" w:rsidR="00FC6D41" w:rsidRPr="00FC6D41">
      <w:pPr>
        <w:ind w:firstLine="708"/>
        <w:jc w:val="both"/>
        <w:rPr>
          <w:lang w:val="hr-HR"/>
        </w:rPr>
      </w:pPr>
    </w:p>
    <w:p w:rsidRDefault="00FC6D41" w:rsidP="00FC6D41" w:rsidR="00FC6D41" w:rsidRPr="00FC6D41">
      <w:pPr>
        <w:ind w:firstLine="708"/>
        <w:jc w:val="both"/>
        <w:rPr>
          <w:lang w:val="hr-HR"/>
        </w:rPr>
      </w:pPr>
      <w:r w:rsidRPr="00FC6D41">
        <w:rPr>
          <w:lang w:val="hr-HR"/>
        </w:rPr>
        <w:t>Povodom podnesenog prijedloga, rješenjem ovog suda broj 12. St-150/2018 od 26. srpnja 2018. pokrenut je prethodni postupak radi utvrđivanja uvjeta za otvaranje stečajnog postupka nad dužnikom.</w:t>
      </w:r>
    </w:p>
    <w:p w:rsidRDefault="00B453B9" w:rsidP="00E26AC2" w:rsidR="00B453B9" w:rsidRPr="00655FF8">
      <w:pPr>
        <w:jc w:val="both"/>
        <w:rPr>
          <w:lang w:val="hr-HR"/>
        </w:rPr>
      </w:pPr>
    </w:p>
    <w:p w:rsidRDefault="00B453B9" w:rsidP="00B453B9" w:rsidR="00B453B9" w:rsidRPr="00655FF8">
      <w:pPr>
        <w:ind w:firstLine="708"/>
        <w:jc w:val="both"/>
        <w:rPr>
          <w:lang w:val="hr-HR"/>
        </w:rPr>
      </w:pPr>
      <w:r>
        <w:rPr>
          <w:lang w:val="hr-HR"/>
        </w:rPr>
        <w:t>Odredbom članka</w:t>
      </w:r>
      <w:r w:rsidR="00715B6B">
        <w:rPr>
          <w:lang w:val="hr-HR"/>
        </w:rPr>
        <w:t xml:space="preserve"> 5. stavak</w:t>
      </w:r>
      <w:r w:rsidRPr="00655FF8">
        <w:rPr>
          <w:lang w:val="hr-HR"/>
        </w:rPr>
        <w:t xml:space="preserve"> 1. i 2. SZ-a propisano je da se stečajni postupak može otvoriti ako sud utvrdi postojanje stečajnog razloga, a kao stečajni razlozi propisani su: nesposobnost za plaćanje i prezaduženost. </w:t>
      </w:r>
    </w:p>
    <w:p w:rsidRDefault="00B453B9" w:rsidP="00B453B9" w:rsidR="00B453B9" w:rsidRPr="00655FF8">
      <w:pPr>
        <w:jc w:val="both"/>
        <w:rPr>
          <w:lang w:val="hr-HR"/>
        </w:rPr>
      </w:pPr>
      <w:r>
        <w:rPr>
          <w:lang w:val="hr-HR"/>
        </w:rPr>
        <w:t>Prema odredbi članka</w:t>
      </w:r>
      <w:r w:rsidR="00715B6B">
        <w:rPr>
          <w:lang w:val="hr-HR"/>
        </w:rPr>
        <w:t xml:space="preserve"> 6. stavak</w:t>
      </w:r>
      <w:r w:rsidRPr="00655FF8">
        <w:rPr>
          <w:lang w:val="hr-HR"/>
        </w:rPr>
        <w:t xml:space="preserve">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w:t>
      </w:r>
      <w:r>
        <w:rPr>
          <w:lang w:val="hr-HR"/>
        </w:rPr>
        <w:t>anku</w:t>
      </w:r>
      <w:r w:rsidRPr="00655FF8">
        <w:rPr>
          <w:lang w:val="hr-HR"/>
        </w:rPr>
        <w:t xml:space="preserve"> 6. st</w:t>
      </w:r>
      <w:r w:rsidR="00715B6B">
        <w:rPr>
          <w:lang w:val="hr-HR"/>
        </w:rPr>
        <w:t>avak</w:t>
      </w:r>
      <w:r w:rsidRPr="00655FF8">
        <w:rPr>
          <w:lang w:val="hr-HR"/>
        </w:rPr>
        <w:t xml:space="preserve"> 4. SZ-a, postojanje te okolnosti dokazuje se potvrdom Financijske agencije.</w:t>
      </w:r>
    </w:p>
    <w:p w:rsidRDefault="00B453B9" w:rsidP="00B453B9" w:rsidR="00B453B9" w:rsidRPr="00655FF8">
      <w:pPr>
        <w:jc w:val="both"/>
        <w:rPr>
          <w:lang w:val="hr-HR"/>
        </w:rPr>
      </w:pPr>
    </w:p>
    <w:p w:rsidRDefault="00FC6D41" w:rsidP="00FC6D41" w:rsidR="00FC6D41" w:rsidRPr="00FC6D41">
      <w:pPr>
        <w:ind w:firstLine="708"/>
        <w:jc w:val="both"/>
        <w:rPr>
          <w:lang w:val="hr-HR"/>
        </w:rPr>
      </w:pPr>
      <w:r w:rsidRPr="00FC6D41">
        <w:rPr>
          <w:lang w:val="hr-HR"/>
        </w:rPr>
        <w:t xml:space="preserve">Tijekom prethodnog postupka utvrđeno je da je kod dužnika ispunjen stečajni razlog nesposobnosti za plaćanje. Naime, FINA je za potrebe prethodnog postupka dostavila ovom sudu potvrde o neizvršenim osnovama za plaćanje dužnika, kao i potvrde o blokadi računa i novčanih sredstava dužnika od 07.09.2018. i 06.11.2018. (list 21, 23, 32-33 spisa), a kojima se potvrđuje da dužnik, u Očevidniku redoslijeda osnova za plaćanje, ima evidentirane neizvršne osnove za plaćanje na dan 07.09.2018. u neprekinutom razdoblju od 326 dana te na dan 06.11.2018. u neprekinutom razdoblju od 389 dana. Kako je dakle iz tih potvrda FINE razvidno da dužnik, u Očevidniku redoslijeda osnova za plaćanje, ima evidentirane neizvršne osnove za plaćanje u neprekinutom razdoblju dužem od 60 dana, to je samim time očito da kod dužnika postoji stečajni razlog nesposobnosti za plaćanje u smislu odredbi članka 6. stavak 1., stavak 2. podstavak 1. i stavak 4. SZ-a. </w:t>
      </w:r>
    </w:p>
    <w:p w:rsidRDefault="00FC6D41" w:rsidP="00FC6D41" w:rsidR="00FC6D41">
      <w:pPr>
        <w:jc w:val="both"/>
        <w:rPr>
          <w:sz w:val="22"/>
        </w:rPr>
      </w:pPr>
    </w:p>
    <w:p w:rsidRDefault="00FC6D41" w:rsidP="00FC6D41" w:rsidR="00FC6D41" w:rsidRPr="00FC6D41">
      <w:pPr>
        <w:ind w:firstLine="708"/>
        <w:jc w:val="both"/>
        <w:rPr>
          <w:lang w:val="hr-HR"/>
        </w:rPr>
      </w:pPr>
      <w:r w:rsidRPr="00FC6D41">
        <w:rPr>
          <w:lang w:val="hr-HR"/>
        </w:rPr>
        <w:t xml:space="preserve">Međutim, osim postojanja stečajnog razloga kod dužnika, iz rezultata prethodnog postupka također proizlazi i da dužnik nema vrjednije materijalne imovine koju bi ušla u stečajnu masu. </w:t>
      </w:r>
    </w:p>
    <w:p w:rsidRDefault="00FC6D41" w:rsidP="00FC6D41" w:rsidR="00FC6D41" w:rsidRPr="00FC6D41">
      <w:pPr>
        <w:ind w:firstLine="708"/>
        <w:jc w:val="both"/>
        <w:rPr>
          <w:lang w:val="hr-HR"/>
        </w:rPr>
      </w:pPr>
    </w:p>
    <w:p w:rsidRDefault="00FC6D41" w:rsidP="00AD4C75" w:rsidR="00FC6D41">
      <w:pPr>
        <w:ind w:firstLine="708"/>
        <w:jc w:val="both"/>
        <w:rPr>
          <w:lang w:val="hr-HR"/>
        </w:rPr>
      </w:pPr>
      <w:r w:rsidRPr="00FC6D41">
        <w:rPr>
          <w:lang w:val="hr-HR"/>
        </w:rPr>
        <w:t>Na traženje ovog suda za dostavom podataka o imovini dužnika, Općinski sud u Splitu, Zemljišnoknjižni odjel Split dostavio je ovom sudu 09.08.2018. potvrdu kojom se potvrđuje da dužnik nije upisan kao vlasnik nekretnina na području nadležnosti tog odjela. Ministarstvo unutarnjih poslova RH, PU Splitsko-dalmatinska, dostavilo je ovom sudu 08.08.2018. uvjerenje u kojem se navodi da je dužnik evidentiran kao vlasnik jednog vozila marke Baotian BT49, god. proizvodnje 2007., za koje je navedeno da je odjavljeno 09.08.2013.</w:t>
      </w:r>
    </w:p>
    <w:p w:rsidRDefault="00AD4C75" w:rsidP="00AD4C75" w:rsidR="00AD4C75" w:rsidRPr="00AD4C75">
      <w:pPr>
        <w:ind w:firstLine="708"/>
        <w:jc w:val="both"/>
        <w:rPr>
          <w:lang w:val="hr-HR"/>
        </w:rPr>
      </w:pPr>
    </w:p>
    <w:p w:rsidRDefault="00FC6D41" w:rsidP="00FC6D41" w:rsidR="00FC6D41" w:rsidRPr="00FC6D41">
      <w:pPr>
        <w:ind w:firstLine="708"/>
        <w:jc w:val="both"/>
        <w:rPr>
          <w:lang w:val="hr-HR"/>
        </w:rPr>
      </w:pPr>
      <w:r w:rsidRPr="00FC6D41">
        <w:rPr>
          <w:lang w:val="hr-HR"/>
        </w:rPr>
        <w:t>Na ročištu koje je u prethodnom postupku održano kod ovog suda 11. rujna 2018. zastupnik po zakonu dužnika Anita Lozo iz Splita potvrdila je da je račun dužnika u blokadi te da su podaci FINE o broju dana blokade točni. Ista je u svom iskazu navela da je društvo Splitski vali d.o.o. osnovano 2008. te da se bavi poslovanjem s nekretninama, a u naravi da se zapravo radi o posredovanju u prodaji nekretnina, koje poslovanje se obavlja u jednom iznajmljenom prostoru koji se nalazi u Splitu, Kaštelanova 4. Navela je da je do problema u poslovanju dužnika i blokade njegovog računa došlo prvenstveno zbog nemogućnosti rješavanja poreznog duga prema Poreznoj upravi, a koji traje već više godina, radi čega je i račun dužnika krajem 2017. dospio u blokadu. Osnovne nepodmirene obveze dužnika da se odnose na neplaćene doprinose za mirovinsko i zdravstveno osiguranje, a manjim dijelom na ostale poreze i davanja te da postoje i manje obveze prema Addico banci, HT-u i Gradu Splitu. U odnosu na imovinu dužnika, izjavila je da dužnik nema nikakve materijalne  imovine. Dužnik da nema niti je ikada imao nekretnina, a isto tako da nema ni vrjednijih pokretnina kao što su motorna vozila, vrjedniji strojevi, brodovi i sl. Isto tako izjavila je da dužnik u svom vlasništvu nema ni uredske opreme ili zaliha robe te da je poslovni prostor koji je iznajmljen bio već opremljen u cijelosti. Navela je da jedinu preostalu imovinu dužnika čine nenaplaćena potraživanja od kupaca u iznosu od 88.500,00 kn, a dužnik da trenutno ne vodi nikakve sudske postupke. Na posebno pitanje suda, a vezano za dostavljeno uvjerenje MUP RH, PU Splitsko-dalmatinske u kojem se navodi da bi dužnik bio evidentiran kao vlasnik vozila marke Baotian BT49, god. proizvodnje 2007., z.z. dužnika Anita Lozo je izjavila da se u konkretnom slučaju radilo o motoru odnosno skuteru do 50 ccm3, a koji skuter da je još prije više godina razbijen u sudaru te da je isti već odavno prodan za dijelove, tako da dužnik takav skuter više nema.</w:t>
      </w:r>
    </w:p>
    <w:p w:rsidRDefault="00FC6D41" w:rsidP="00FC6D41" w:rsidR="00FC6D41">
      <w:pPr>
        <w:ind w:firstLine="708"/>
        <w:jc w:val="both"/>
      </w:pPr>
    </w:p>
    <w:p w:rsidRDefault="00FC6D41" w:rsidP="00FC6D41" w:rsidR="00FC6D41" w:rsidRPr="00FC6D41">
      <w:pPr>
        <w:ind w:firstLine="708"/>
        <w:jc w:val="both"/>
        <w:rPr>
          <w:lang w:val="hr-HR"/>
        </w:rPr>
      </w:pPr>
      <w:r w:rsidRPr="00FC6D41">
        <w:rPr>
          <w:lang w:val="hr-HR"/>
        </w:rPr>
        <w:t xml:space="preserve">Na traženje z.z. dužnika, dužniku je udijeljen rok radi pokušaja postizanja dogovora s Poreznom upravom u vezi podmirenja duga, odnosno radi deblokade njegovog računa, ali do održavanja narednog ročišta u prethodnom postupku, koje je održano 8. studenog 2018., dužnik nije uspio deblokirati svoje račune. Na tom ročištu z.z. dužnika Anita Lozo je izjavila da je račun dužnika i dalje blokiran te da s Poreznom upravom nije postignut dogovor vezano uz podmirenje duga odnosno sklapanje nagodbe. Navela je i da potraživanja koja dužnik ima u svojim poslovnim knjigama, a koja predstavljaju jedinu preostalu imovinu dužnika, se odnose na dvojicu dužnikovih dužnika te se ista do sada nisu uspjela naplatiti mirnim putem, a niti je dužnik u odnosu na ta potraživanja pokretao bilo kakve postupke radi prisilne naplate. Isto tako, navela je i da je jedan od dužnikovih dužnika odbio podmiriti potraživanje, dok drugi dužnikov dužnik uopće nije odgovorio na zahtjev za dobrovoljnu naplatu pa da je stoga očito kako bi se u odnosu na nenaplaćena potraživanja koje dužnik vodi u svojim poslovnim knjigama morali pokrenuti sudski postupci radi naplate istih. Na kraju, izjavila je i da pod materijalnom i kaznenom odgovornošću potvrđuje da su dani podaci o imovini i obvezama dužnika potpuni i točni te da ništa od imovine dužnika nije zatajeno. </w:t>
      </w:r>
    </w:p>
    <w:p w:rsidRDefault="00FC6D41" w:rsidP="00FC6D41" w:rsidR="00FC6D41">
      <w:pPr>
        <w:ind w:firstLine="708"/>
        <w:jc w:val="both"/>
      </w:pPr>
    </w:p>
    <w:p w:rsidRDefault="00FC6D41" w:rsidP="00FC6D41" w:rsidR="00FC6D41" w:rsidRPr="00FC6D41">
      <w:pPr>
        <w:ind w:firstLine="708"/>
        <w:jc w:val="both"/>
        <w:rPr>
          <w:lang w:val="hr-HR"/>
        </w:rPr>
      </w:pPr>
      <w:r w:rsidRPr="00FC6D41">
        <w:rPr>
          <w:lang w:val="hr-HR"/>
        </w:rPr>
        <w:t xml:space="preserve">Iz rezultata prethodnog postupka i to prvenstveno iz naprijed navedenog iskaza z.z. dužnika, koja je rješenjem o pokretanju prethodnog postupka kao i na održanom ročištu upozorena na pravne posljedice davanja netočnih ili nepotpunih podataka o imovini i obvezama dužnika odnosno davanja lažnog iskaza, kao i iz ostale dokumentacije u spisu, proizlazi da je jedinu preostalu imovinu dužnika koja ulazi u stečajnu masu čine nenaplaćena potraživanja. Nenaplaćena potraživanja odnosno novčane tražbine, po ocjeni ovog suda, ne predstavljaju likvidnu imovinu dostatnu za namirenje troškova stečajnog postupka, jer se samim potraživanjima svi neizbježni troškovi koji nastaju u stečajnom postupku ne mogu podmiriti, a niti je bez raspoloživih novčanih sredstava moguće pokrenuti i voditi postupke radi naplate tih potraživanja, a koje postupke bi prema iskazu z.z. dužnika u konkretnom slučaju očito trebalo voditi budući da se ista do sada nisu uspjela naplatiti mirnim putem. </w:t>
      </w:r>
    </w:p>
    <w:p w:rsidRDefault="00B453B9" w:rsidP="00B453B9" w:rsidR="00B453B9" w:rsidRPr="00655FF8">
      <w:pPr>
        <w:jc w:val="both"/>
        <w:rPr>
          <w:lang w:val="hr-HR"/>
        </w:rPr>
      </w:pPr>
    </w:p>
    <w:p w:rsidRDefault="00B453B9" w:rsidP="00B453B9" w:rsidR="00B453B9" w:rsidRPr="00655FF8">
      <w:pPr>
        <w:ind w:firstLine="708"/>
        <w:jc w:val="both"/>
        <w:rPr>
          <w:lang w:val="hr-HR"/>
        </w:rPr>
      </w:pPr>
      <w:r>
        <w:rPr>
          <w:lang w:val="hr-HR"/>
        </w:rPr>
        <w:t>Odredbom članka</w:t>
      </w:r>
      <w:r w:rsidR="00E26AC2">
        <w:rPr>
          <w:lang w:val="hr-HR"/>
        </w:rPr>
        <w:t xml:space="preserve"> 132. stavak</w:t>
      </w:r>
      <w:r w:rsidRPr="00655FF8">
        <w:rPr>
          <w:lang w:val="hr-HR"/>
        </w:rPr>
        <w:t xml:space="preserve"> 1. SZ-a propisano je da ako prije otvaranja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w:t>
      </w:r>
      <w:r>
        <w:rPr>
          <w:lang w:val="hr-HR"/>
        </w:rPr>
        <w:t>stečajnog postupka. Odredbom članka</w:t>
      </w:r>
      <w:r w:rsidR="00E26AC2">
        <w:rPr>
          <w:lang w:val="hr-HR"/>
        </w:rPr>
        <w:t xml:space="preserve"> 132. stavak</w:t>
      </w:r>
      <w:r w:rsidRPr="00655FF8">
        <w:rPr>
          <w:lang w:val="hr-HR"/>
        </w:rPr>
        <w:t xml:space="preserve"> 2. SZ-a propisano je da ako osobe iz stavka 1. ovog članka ne predujme traženi iznos, sud će donijeti rješenje o otvaranju i zaključenju stečajnog postupka. </w:t>
      </w:r>
    </w:p>
    <w:p w:rsidRDefault="00B453B9" w:rsidP="00B453B9" w:rsidR="00B453B9" w:rsidRPr="00655FF8">
      <w:pPr>
        <w:jc w:val="both"/>
        <w:rPr>
          <w:lang w:val="hr-HR"/>
        </w:rPr>
      </w:pPr>
    </w:p>
    <w:p w:rsidRDefault="00E26AC2" w:rsidP="005E7C99" w:rsidR="00B453B9">
      <w:pPr>
        <w:ind w:firstLine="708"/>
        <w:jc w:val="both"/>
        <w:rPr>
          <w:lang w:val="hr-HR"/>
        </w:rPr>
      </w:pPr>
      <w:r w:rsidRPr="00E26AC2">
        <w:rPr>
          <w:lang w:val="hr-HR"/>
        </w:rPr>
        <w:t xml:space="preserve">Kako dakle iz rezultata prethodnog postupka proizalazi da su kod dužnika ispunjene pretpostavke za otvaranje stečajnog postupka, </w:t>
      </w:r>
      <w:r w:rsidR="00FC6D41">
        <w:rPr>
          <w:lang w:val="hr-HR"/>
        </w:rPr>
        <w:t>kao i da</w:t>
      </w:r>
      <w:r w:rsidR="00FC6D41" w:rsidRPr="00655FF8">
        <w:rPr>
          <w:lang w:val="hr-HR"/>
        </w:rPr>
        <w:t xml:space="preserve"> imovina dužnika koja bi ušla u</w:t>
      </w:r>
      <w:r w:rsidR="005E7C99">
        <w:rPr>
          <w:lang w:val="hr-HR"/>
        </w:rPr>
        <w:t xml:space="preserve"> stečajnu masu nije dovoljna </w:t>
      </w:r>
      <w:r w:rsidR="00FC6D41" w:rsidRPr="00655FF8">
        <w:rPr>
          <w:lang w:val="hr-HR"/>
        </w:rPr>
        <w:t>za namirenje troškova</w:t>
      </w:r>
      <w:r w:rsidR="005E7C99">
        <w:rPr>
          <w:lang w:val="hr-HR"/>
        </w:rPr>
        <w:t xml:space="preserve"> </w:t>
      </w:r>
      <w:r w:rsidRPr="00E26AC2">
        <w:rPr>
          <w:lang w:val="hr-HR"/>
        </w:rPr>
        <w:t>stečajnog postupka</w:t>
      </w:r>
      <w:r>
        <w:rPr>
          <w:lang w:val="hr-HR"/>
        </w:rPr>
        <w:t>,</w:t>
      </w:r>
      <w:r w:rsidRPr="003C4B9C">
        <w:t xml:space="preserve"> </w:t>
      </w:r>
      <w:r w:rsidR="00B453B9" w:rsidRPr="00655FF8">
        <w:rPr>
          <w:lang w:val="hr-HR"/>
        </w:rPr>
        <w:t>to je stoga ov</w:t>
      </w:r>
      <w:r w:rsidR="005E7C99">
        <w:rPr>
          <w:lang w:val="hr-HR"/>
        </w:rPr>
        <w:t>aj sud rješenjem broj 12. St-150/2018</w:t>
      </w:r>
      <w:r w:rsidR="00B453B9" w:rsidRPr="00655FF8">
        <w:rPr>
          <w:lang w:val="hr-HR"/>
        </w:rPr>
        <w:t xml:space="preserve"> od </w:t>
      </w:r>
      <w:r w:rsidR="005E7C99">
        <w:rPr>
          <w:lang w:val="hr-HR"/>
        </w:rPr>
        <w:t>9</w:t>
      </w:r>
      <w:r w:rsidR="00934F4E">
        <w:rPr>
          <w:lang w:val="hr-HR"/>
        </w:rPr>
        <w:t>. studenog</w:t>
      </w:r>
      <w:r w:rsidR="00B453B9" w:rsidRPr="00655FF8">
        <w:rPr>
          <w:lang w:val="hr-HR"/>
        </w:rPr>
        <w:t xml:space="preserve"> 2018. pozvao sve osobe koje imaju pravni interes za redovitim provođenjem stečajnog postupka nad dužnikom da u roku od 15 dana, a koji rok počinje teći protekom osmog dana od objave tog rješenja na e-Oglasnoj ploči suda, solidarno predujme na depoz</w:t>
      </w:r>
      <w:r w:rsidR="005E7C99">
        <w:rPr>
          <w:lang w:val="hr-HR"/>
        </w:rPr>
        <w:t>itni račun ovog suda iznos od 15</w:t>
      </w:r>
      <w:r w:rsidR="00B453B9" w:rsidRPr="00655FF8">
        <w:rPr>
          <w:lang w:val="hr-HR"/>
        </w:rPr>
        <w:t>.000,00 kn za namirenje troškova prethodnog i otvorenog stečajnog postupka uz upozorenje da će se, ako zatraženi predujam ne bude uplaćen, donijeti rješenje o otvaranju i istovremenom zaključenju stečajnog postupka nad dužnikom,</w:t>
      </w:r>
      <w:r w:rsidR="00B453B9">
        <w:rPr>
          <w:lang w:val="hr-HR"/>
        </w:rPr>
        <w:t xml:space="preserve"> a sve to sukladno odredbama članka</w:t>
      </w:r>
      <w:r w:rsidR="00B453B9" w:rsidRPr="00655FF8">
        <w:rPr>
          <w:lang w:val="hr-HR"/>
        </w:rPr>
        <w:t xml:space="preserve"> 132. SZ-a.</w:t>
      </w:r>
    </w:p>
    <w:p w:rsidRDefault="00934F4E" w:rsidP="00B453B9" w:rsidR="00934F4E" w:rsidRPr="00655FF8">
      <w:pPr>
        <w:ind w:firstLine="708"/>
        <w:jc w:val="both"/>
        <w:rPr>
          <w:lang w:val="hr-HR"/>
        </w:rPr>
      </w:pPr>
    </w:p>
    <w:p w:rsidRDefault="00B453B9" w:rsidP="00934F4E" w:rsidR="00B453B9">
      <w:pPr>
        <w:ind w:firstLine="708"/>
        <w:jc w:val="both"/>
        <w:rPr>
          <w:lang w:val="hr-HR"/>
        </w:rPr>
      </w:pPr>
      <w:r w:rsidRPr="00655FF8">
        <w:rPr>
          <w:lang w:val="hr-HR"/>
        </w:rPr>
        <w:t xml:space="preserve">Rješenje ovog suda od </w:t>
      </w:r>
      <w:r w:rsidR="005E7C99">
        <w:rPr>
          <w:lang w:val="hr-HR"/>
        </w:rPr>
        <w:t>9</w:t>
      </w:r>
      <w:r w:rsidR="00934F4E">
        <w:rPr>
          <w:lang w:val="hr-HR"/>
        </w:rPr>
        <w:t>. studenog</w:t>
      </w:r>
      <w:r w:rsidRPr="00655FF8">
        <w:rPr>
          <w:lang w:val="hr-HR"/>
        </w:rPr>
        <w:t xml:space="preserve"> 2018. objavljeno je na e-Oglasnoj ploči suda istoga dana kada je i doneseno, međutim nitko od vjerovnika odnosno eventualno zainteresiranih osoba nije postupio po</w:t>
      </w:r>
      <w:r w:rsidR="00934F4E">
        <w:rPr>
          <w:lang w:val="hr-HR"/>
        </w:rPr>
        <w:t xml:space="preserve"> pozivu suda i u određenom roku</w:t>
      </w:r>
      <w:r w:rsidRPr="00655FF8">
        <w:rPr>
          <w:lang w:val="hr-HR"/>
        </w:rPr>
        <w:t xml:space="preserve"> </w:t>
      </w:r>
      <w:r w:rsidR="00934F4E">
        <w:rPr>
          <w:lang w:val="hr-HR"/>
        </w:rPr>
        <w:t>(</w:t>
      </w:r>
      <w:r w:rsidRPr="00655FF8">
        <w:rPr>
          <w:lang w:val="hr-HR"/>
        </w:rPr>
        <w:t xml:space="preserve">koji je istekao s danom </w:t>
      </w:r>
      <w:r w:rsidR="005E7C99">
        <w:rPr>
          <w:lang w:val="hr-HR"/>
        </w:rPr>
        <w:t>3. prosinca</w:t>
      </w:r>
      <w:r w:rsidRPr="00655FF8">
        <w:rPr>
          <w:lang w:val="hr-HR"/>
        </w:rPr>
        <w:t xml:space="preserve"> 2018</w:t>
      </w:r>
      <w:r w:rsidR="00934F4E">
        <w:rPr>
          <w:lang w:val="hr-HR"/>
        </w:rPr>
        <w:t>.)</w:t>
      </w:r>
      <w:r w:rsidRPr="00655FF8">
        <w:rPr>
          <w:lang w:val="hr-HR"/>
        </w:rPr>
        <w:t xml:space="preserve"> uplatio zatraženi predujam. Samim time, u konkretnom slučaju su se ispunili uvjeti za donošenje rješenja o otvaranju i istovremenom zaključenju stečajnog postupka nad dužnikom.</w:t>
      </w:r>
    </w:p>
    <w:p w:rsidRDefault="00E26AC2" w:rsidP="00934F4E" w:rsidR="00E26AC2" w:rsidRPr="00655FF8">
      <w:pPr>
        <w:ind w:firstLine="708"/>
        <w:jc w:val="both"/>
        <w:rPr>
          <w:lang w:val="hr-HR"/>
        </w:rPr>
      </w:pPr>
    </w:p>
    <w:p w:rsidRDefault="00B453B9" w:rsidP="00B453B9" w:rsidR="00B453B9" w:rsidRPr="00655FF8">
      <w:pPr>
        <w:ind w:firstLine="708"/>
        <w:jc w:val="both"/>
        <w:rPr>
          <w:lang w:val="hr-HR"/>
        </w:rPr>
      </w:pPr>
      <w:r w:rsidRPr="00655FF8">
        <w:rPr>
          <w:lang w:val="hr-HR"/>
        </w:rPr>
        <w:t xml:space="preserve">Izbor i imenovanje stečajnog upravitelja u ovom predmetu obavljeno je metodom slučajnog odabira s liste A i liste B stečajnih upravitelja za područje nadležnosti ovog suda. </w:t>
      </w:r>
    </w:p>
    <w:p w:rsidRDefault="00B453B9" w:rsidP="00B453B9" w:rsidR="00B453B9" w:rsidRPr="00655FF8">
      <w:pPr>
        <w:ind w:firstLine="708"/>
        <w:jc w:val="both"/>
        <w:rPr>
          <w:lang w:val="hr-HR"/>
        </w:rPr>
      </w:pPr>
    </w:p>
    <w:p w:rsidRDefault="00B453B9" w:rsidP="00B453B9" w:rsidR="00B453B9" w:rsidRPr="00655FF8">
      <w:pPr>
        <w:ind w:firstLine="708"/>
        <w:jc w:val="both"/>
        <w:rPr>
          <w:lang w:val="hr-HR"/>
        </w:rPr>
      </w:pPr>
      <w:r w:rsidRPr="00655FF8">
        <w:rPr>
          <w:lang w:val="hr-HR"/>
        </w:rPr>
        <w:t>Slijedom navedenog</w:t>
      </w:r>
      <w:r>
        <w:rPr>
          <w:lang w:val="hr-HR"/>
        </w:rPr>
        <w:t>, a temeljem odredbi članka</w:t>
      </w:r>
      <w:r w:rsidR="00E26AC2">
        <w:rPr>
          <w:lang w:val="hr-HR"/>
        </w:rPr>
        <w:t xml:space="preserve"> 132. stavak</w:t>
      </w:r>
      <w:r w:rsidRPr="00655FF8">
        <w:rPr>
          <w:lang w:val="hr-HR"/>
        </w:rPr>
        <w:t xml:space="preserve"> 1. i 2. SZ-a, odlučeno je kao u točkama I. do IV. izreke ovog rješenja.</w:t>
      </w:r>
    </w:p>
    <w:p w:rsidRDefault="00B453B9" w:rsidP="00B453B9" w:rsidR="00B453B9" w:rsidRPr="00655FF8">
      <w:pPr>
        <w:ind w:firstLine="708"/>
        <w:jc w:val="both"/>
        <w:rPr>
          <w:lang w:val="hr-HR"/>
        </w:rPr>
      </w:pPr>
    </w:p>
    <w:p w:rsidRDefault="00B453B9" w:rsidP="00B453B9" w:rsidR="00B453B9" w:rsidRPr="00655FF8">
      <w:pPr>
        <w:ind w:firstLine="708"/>
        <w:jc w:val="both"/>
        <w:rPr>
          <w:lang w:val="hr-HR"/>
        </w:rPr>
      </w:pPr>
      <w:r w:rsidRPr="00655FF8">
        <w:rPr>
          <w:lang w:val="hr-HR"/>
        </w:rPr>
        <w:t>Bud</w:t>
      </w:r>
      <w:r>
        <w:rPr>
          <w:lang w:val="hr-HR"/>
        </w:rPr>
        <w:t>ući da je s</w:t>
      </w:r>
      <w:r w:rsidR="00E26AC2">
        <w:rPr>
          <w:lang w:val="hr-HR"/>
        </w:rPr>
        <w:t>ukladno odredbama članka 89. stavak 1. točka</w:t>
      </w:r>
      <w:r>
        <w:rPr>
          <w:lang w:val="hr-HR"/>
        </w:rPr>
        <w:t xml:space="preserve"> 13., članka</w:t>
      </w:r>
      <w:r w:rsidR="00E26AC2">
        <w:rPr>
          <w:lang w:val="hr-HR"/>
        </w:rPr>
        <w:t xml:space="preserve"> 133. stavak</w:t>
      </w:r>
      <w:r w:rsidRPr="00655FF8">
        <w:rPr>
          <w:lang w:val="hr-HR"/>
        </w:rPr>
        <w:t xml:space="preserve">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to je stoga riješeno kao pod točkom V. izreke ovog rješenja.</w:t>
      </w:r>
    </w:p>
    <w:p w:rsidRDefault="00B453B9" w:rsidP="00B453B9" w:rsidR="00B453B9" w:rsidRPr="00655FF8">
      <w:pPr>
        <w:ind w:firstLine="708"/>
        <w:jc w:val="both"/>
        <w:rPr>
          <w:lang w:val="hr-HR"/>
        </w:rPr>
      </w:pPr>
    </w:p>
    <w:p w:rsidRDefault="00B453B9" w:rsidP="00B453B9" w:rsidR="00B453B9">
      <w:pPr>
        <w:ind w:firstLine="708"/>
        <w:jc w:val="both"/>
        <w:rPr>
          <w:lang w:val="hr-HR"/>
        </w:rPr>
      </w:pPr>
      <w:r w:rsidRPr="00655FF8">
        <w:rPr>
          <w:lang w:val="hr-HR"/>
        </w:rPr>
        <w:t>Odluka pod točkom VI. izreke ovog rješ</w:t>
      </w:r>
      <w:r>
        <w:rPr>
          <w:lang w:val="hr-HR"/>
        </w:rPr>
        <w:t>enja temelji</w:t>
      </w:r>
      <w:r w:rsidR="00E26AC2">
        <w:rPr>
          <w:lang w:val="hr-HR"/>
        </w:rPr>
        <w:t xml:space="preserve"> se na odredbama članka 132. stavak</w:t>
      </w:r>
      <w:r>
        <w:rPr>
          <w:lang w:val="hr-HR"/>
        </w:rPr>
        <w:t xml:space="preserve"> 4. u vezi s člankom</w:t>
      </w:r>
      <w:r w:rsidR="00934F4E">
        <w:rPr>
          <w:lang w:val="hr-HR"/>
        </w:rPr>
        <w:t xml:space="preserve"> 286. stavak</w:t>
      </w:r>
      <w:r w:rsidRPr="00655FF8">
        <w:rPr>
          <w:lang w:val="hr-HR"/>
        </w:rPr>
        <w:t xml:space="preserve"> 3. SZ-a, dok se odluka pod točkom VII. izreke </w:t>
      </w:r>
      <w:r>
        <w:rPr>
          <w:lang w:val="hr-HR"/>
        </w:rPr>
        <w:t>temelji se na odredbama članka</w:t>
      </w:r>
      <w:r w:rsidR="00934F4E">
        <w:rPr>
          <w:lang w:val="hr-HR"/>
        </w:rPr>
        <w:t xml:space="preserve"> 12. stavak</w:t>
      </w:r>
      <w:r w:rsidRPr="00655FF8">
        <w:rPr>
          <w:lang w:val="hr-HR"/>
        </w:rPr>
        <w:t xml:space="preserve"> 1. i 2. i </w:t>
      </w:r>
      <w:r>
        <w:rPr>
          <w:lang w:val="hr-HR"/>
        </w:rPr>
        <w:t>članka</w:t>
      </w:r>
      <w:r w:rsidR="00934F4E">
        <w:rPr>
          <w:lang w:val="hr-HR"/>
        </w:rPr>
        <w:t xml:space="preserve"> 132. stavak</w:t>
      </w:r>
      <w:r w:rsidRPr="00655FF8">
        <w:rPr>
          <w:lang w:val="hr-HR"/>
        </w:rPr>
        <w:t xml:space="preserve"> 3. SZ-a.</w:t>
      </w:r>
    </w:p>
    <w:p w:rsidRDefault="00AD4C75" w:rsidP="00B453B9" w:rsidR="00AD4C75">
      <w:pPr>
        <w:ind w:firstLine="708"/>
        <w:jc w:val="both"/>
        <w:rPr>
          <w:lang w:val="hr-HR"/>
        </w:rPr>
      </w:pPr>
    </w:p>
    <w:p w:rsidRDefault="00AD4C75" w:rsidP="00B453B9" w:rsidR="00AD4C75" w:rsidRPr="00715B6B">
      <w:pPr>
        <w:ind w:firstLine="708"/>
        <w:jc w:val="both"/>
        <w:rPr>
          <w:lang w:val="hr-HR"/>
        </w:rPr>
      </w:pPr>
      <w:r>
        <w:rPr>
          <w:lang w:val="hr-HR"/>
        </w:rPr>
        <w:t xml:space="preserve">Sukladno odredbi članka 112. stavak 6. SZ-a, sud će rješenjem o otvaranju stečajnog postupka naložiti Financijskoj agenciji da naloži banci prijenos zaplijenjenog iznosa predujma za namirenje troškova stečajnog postupka s </w:t>
      </w:r>
      <w:r w:rsidRPr="00715B6B">
        <w:rPr>
          <w:lang w:val="hr-HR"/>
        </w:rPr>
        <w:t>računa dužnika na račun suda i obustavi daljnju pljenidbu ako iznos predujma nije zaplijenjen u cijelosti, a r</w:t>
      </w:r>
      <w:r w:rsidR="00A506AF" w:rsidRPr="00715B6B">
        <w:rPr>
          <w:lang w:val="hr-HR"/>
        </w:rPr>
        <w:t>adi čega je odlučeno kao u toč</w:t>
      </w:r>
      <w:r w:rsidR="00715B6B">
        <w:rPr>
          <w:lang w:val="hr-HR"/>
        </w:rPr>
        <w:t>c</w:t>
      </w:r>
      <w:r w:rsidR="00A506AF" w:rsidRPr="00715B6B">
        <w:rPr>
          <w:lang w:val="hr-HR"/>
        </w:rPr>
        <w:t>i</w:t>
      </w:r>
      <w:r w:rsidRPr="00715B6B">
        <w:rPr>
          <w:lang w:val="hr-HR"/>
        </w:rPr>
        <w:t xml:space="preserve"> VIII. izreke ovog rješenja.</w:t>
      </w:r>
    </w:p>
    <w:p w:rsidRDefault="00B453B9" w:rsidP="00B453B9" w:rsidR="00B453B9" w:rsidRPr="00715B6B">
      <w:pPr>
        <w:jc w:val="both"/>
        <w:rPr>
          <w:lang w:val="hr-HR"/>
        </w:rPr>
      </w:pPr>
    </w:p>
    <w:p w:rsidRDefault="00A506AF" w:rsidP="00B453B9" w:rsidR="00B453B9" w:rsidRPr="00715B6B">
      <w:pPr>
        <w:jc w:val="center"/>
        <w:rPr>
          <w:lang w:val="hr-HR"/>
        </w:rPr>
      </w:pPr>
      <w:r w:rsidRPr="00715B6B">
        <w:rPr>
          <w:lang w:val="hr-HR"/>
        </w:rPr>
        <w:t>U Splitu, 11</w:t>
      </w:r>
      <w:r w:rsidR="00B453B9" w:rsidRPr="00715B6B">
        <w:rPr>
          <w:lang w:val="hr-HR"/>
        </w:rPr>
        <w:t xml:space="preserve">. prosinca 2018. </w:t>
      </w:r>
    </w:p>
    <w:p w:rsidRDefault="00B453B9" w:rsidP="00B453B9" w:rsidR="00B453B9" w:rsidRPr="00715B6B">
      <w:pPr>
        <w:jc w:val="both"/>
        <w:rPr>
          <w:lang w:val="hr-HR"/>
        </w:rPr>
      </w:pPr>
      <w:r w:rsidRPr="00715B6B">
        <w:rPr>
          <w:lang w:val="hr-HR"/>
        </w:rPr>
        <w:t xml:space="preserve"> </w:t>
      </w:r>
    </w:p>
    <w:p w:rsidRDefault="00715B6B" w:rsidP="00F53C8F" w:rsidR="00715B6B" w:rsidRPr="00715B6B">
      <w:pPr>
        <w:ind w:left="4956"/>
        <w:jc w:val="center"/>
      </w:pPr>
      <w:r w:rsidRPr="00715B6B">
        <w:t>Sudac</w:t>
      </w:r>
    </w:p>
    <w:p w:rsidRDefault="00715B6B" w:rsidP="00F53C8F" w:rsidR="00715B6B" w:rsidRPr="00715B6B">
      <w:pPr>
        <w:ind w:left="4956"/>
        <w:jc w:val="center"/>
      </w:pPr>
    </w:p>
    <w:p w:rsidRDefault="00715B6B" w:rsidP="00F53C8F" w:rsidR="00715B6B" w:rsidRPr="00715B6B">
      <w:pPr>
        <w:ind w:left="4956"/>
        <w:jc w:val="center"/>
      </w:pPr>
      <w:r w:rsidRPr="00715B6B">
        <w:t>Paško Bačić, v.r.</w:t>
      </w:r>
    </w:p>
    <w:p w:rsidRDefault="00715B6B" w:rsidP="00F53C8F" w:rsidR="00715B6B" w:rsidRPr="00715B6B">
      <w:pPr>
        <w:ind w:left="4956"/>
        <w:jc w:val="center"/>
      </w:pPr>
      <w:r w:rsidRPr="00715B6B">
        <w:t>za točnost otpravka-ovlašteni službenik</w:t>
      </w:r>
    </w:p>
    <w:p w:rsidRDefault="00715B6B" w:rsidP="00F53C8F" w:rsidR="00715B6B" w:rsidRPr="00715B6B">
      <w:pPr>
        <w:ind w:firstLine="708" w:left="5664"/>
      </w:pPr>
      <w:r w:rsidRPr="00715B6B">
        <w:t xml:space="preserve"> Katarina Raos</w:t>
      </w:r>
    </w:p>
    <w:p w:rsidRDefault="00B453B9" w:rsidP="00B453B9" w:rsidR="00B453B9" w:rsidRPr="00715B6B">
      <w:pPr>
        <w:ind w:firstLine="708" w:left="7080"/>
        <w:rPr>
          <w:u w:val="single"/>
          <w:lang w:val="hr-HR"/>
        </w:rPr>
      </w:pPr>
    </w:p>
    <w:p w:rsidRDefault="00B453B9" w:rsidP="00B453B9" w:rsidR="00B453B9" w:rsidRPr="00715B6B">
      <w:pPr>
        <w:rPr>
          <w:lang w:val="hr-HR"/>
        </w:rPr>
      </w:pPr>
    </w:p>
    <w:p w:rsidRDefault="00DF48DA" w:rsidP="00B453B9" w:rsidR="00DF48DA" w:rsidRPr="00715B6B">
      <w:pPr>
        <w:rPr>
          <w:lang w:val="hr-HR"/>
        </w:rPr>
      </w:pPr>
    </w:p>
    <w:p w:rsidRDefault="00B453B9" w:rsidP="00B453B9" w:rsidR="00B453B9" w:rsidRPr="00715B6B">
      <w:pPr>
        <w:rPr>
          <w:lang w:val="hr-HR"/>
        </w:rPr>
      </w:pPr>
      <w:r w:rsidRPr="00715B6B">
        <w:rPr>
          <w:lang w:val="hr-HR"/>
        </w:rPr>
        <w:t>Pouka o pravnom lijeku:</w:t>
      </w:r>
    </w:p>
    <w:p w:rsidRDefault="00B453B9" w:rsidP="00B453B9" w:rsidR="00B453B9" w:rsidRPr="00715B6B">
      <w:pPr>
        <w:jc w:val="both"/>
        <w:rPr>
          <w:lang w:val="hr-HR"/>
        </w:rPr>
      </w:pPr>
      <w:r w:rsidRPr="00715B6B">
        <w:rPr>
          <w:lang w:val="hr-HR"/>
        </w:rP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B453B9" w:rsidP="00B453B9" w:rsidR="00B453B9" w:rsidRPr="00715B6B">
      <w:pPr>
        <w:jc w:val="both"/>
        <w:rPr>
          <w:lang w:val="hr-HR"/>
        </w:rPr>
      </w:pPr>
    </w:p>
    <w:p w:rsidRDefault="00EE1FB4" w:rsidP="003855E7" w:rsidR="00EE1FB4" w:rsidRPr="00715B6B">
      <w:pPr>
        <w:jc w:val="both"/>
        <w:rPr>
          <w:lang w:val="hr-HR"/>
        </w:rPr>
      </w:pPr>
    </w:p>
    <w:sectPr w:rsidSect="009D32D3" w:rsidR="00EE1FB4" w:rsidRPr="00715B6B">
      <w:headerReference w:type="default" r:id="rId10"/>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D073BE" w:rsidRPr="00D073BE">
      <w:rPr>
        <w:noProof/>
        <w:lang w:val="hr-HR"/>
      </w:rPr>
      <w:t>5</w:t>
    </w:r>
    <w:r>
      <w:fldChar w:fldCharType="end"/>
    </w:r>
    <w:r w:rsidR="00A56D14">
      <w:t xml:space="preserve"> -</w:t>
    </w:r>
    <w:r w:rsidR="00A56D14">
      <w:tab/>
    </w:r>
    <w:r w:rsidR="00B453B9" w:rsidRPr="00655FF8">
      <w:rPr>
        <w:noProof/>
        <w:lang w:eastAsia="hr-HR" w:val="hr-HR"/>
      </w:rPr>
      <w:t>Poslovni broj:</w:t>
    </w:r>
    <w:r w:rsidR="00B453B9" w:rsidRPr="00655FF8">
      <w:rPr>
        <w:lang w:val="hr-HR"/>
      </w:rPr>
      <w:t xml:space="preserve"> </w:t>
    </w:r>
    <w:r w:rsidR="00E26AC2" w:rsidRPr="00655FF8">
      <w:rPr>
        <w:lang w:val="hr-HR"/>
      </w:rPr>
      <w:t xml:space="preserve">12. </w:t>
    </w:r>
    <w:r w:rsidR="00FC6D41" w:rsidRPr="004B36C3">
      <w:t>St-</w:t>
    </w:r>
    <w:r w:rsidR="00FC6D41" w:rsidRPr="00087E9E">
      <w:t>150/2018</w:t>
    </w:r>
    <w:r w:rsidR="00FC6D41">
      <w:t>-19</w:t>
    </w:r>
  </w:p>
  <w:p w:rsidRDefault="0006739B" w:rsidP="0006739B" w:rsidR="0006739B">
    <w:pPr>
      <w:pStyle w:val="Zaglavlje"/>
      <w:jc w:val="center"/>
    </w:pPr>
  </w:p>
  <w:p w:rsidRDefault="0006739B" w:rsidP="0006739B" w:rsidR="0006739B" w:rsidRPr="00B453B9">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436D7"/>
    <w:rsid w:val="00044F4E"/>
    <w:rsid w:val="000666DB"/>
    <w:rsid w:val="0006739B"/>
    <w:rsid w:val="0007393A"/>
    <w:rsid w:val="00076815"/>
    <w:rsid w:val="00090528"/>
    <w:rsid w:val="00093EB2"/>
    <w:rsid w:val="000A68E4"/>
    <w:rsid w:val="000D3D72"/>
    <w:rsid w:val="000D5B7F"/>
    <w:rsid w:val="000E329B"/>
    <w:rsid w:val="000F3214"/>
    <w:rsid w:val="000F77CF"/>
    <w:rsid w:val="00106AA8"/>
    <w:rsid w:val="00112153"/>
    <w:rsid w:val="00127367"/>
    <w:rsid w:val="00127975"/>
    <w:rsid w:val="001347B0"/>
    <w:rsid w:val="00141D1E"/>
    <w:rsid w:val="00161268"/>
    <w:rsid w:val="0017176F"/>
    <w:rsid w:val="001901EC"/>
    <w:rsid w:val="00197813"/>
    <w:rsid w:val="001A61F5"/>
    <w:rsid w:val="001B0452"/>
    <w:rsid w:val="001C4825"/>
    <w:rsid w:val="001D0C2D"/>
    <w:rsid w:val="001E4E14"/>
    <w:rsid w:val="001F5654"/>
    <w:rsid w:val="00200E29"/>
    <w:rsid w:val="00201849"/>
    <w:rsid w:val="002068D9"/>
    <w:rsid w:val="00212A34"/>
    <w:rsid w:val="00217DD3"/>
    <w:rsid w:val="002326C9"/>
    <w:rsid w:val="002553C4"/>
    <w:rsid w:val="002702A4"/>
    <w:rsid w:val="0027377B"/>
    <w:rsid w:val="00273DBD"/>
    <w:rsid w:val="00290FA1"/>
    <w:rsid w:val="002937CF"/>
    <w:rsid w:val="002A0E04"/>
    <w:rsid w:val="002A3163"/>
    <w:rsid w:val="002A7187"/>
    <w:rsid w:val="002D048F"/>
    <w:rsid w:val="002D3A8D"/>
    <w:rsid w:val="002E0724"/>
    <w:rsid w:val="002E0C6A"/>
    <w:rsid w:val="002E216F"/>
    <w:rsid w:val="0030414F"/>
    <w:rsid w:val="00306D16"/>
    <w:rsid w:val="00310008"/>
    <w:rsid w:val="0031201E"/>
    <w:rsid w:val="00317933"/>
    <w:rsid w:val="00330588"/>
    <w:rsid w:val="00347AC5"/>
    <w:rsid w:val="00382327"/>
    <w:rsid w:val="003855E7"/>
    <w:rsid w:val="003929B4"/>
    <w:rsid w:val="0039743B"/>
    <w:rsid w:val="003C53E6"/>
    <w:rsid w:val="003D5E2A"/>
    <w:rsid w:val="003E494B"/>
    <w:rsid w:val="003F3F45"/>
    <w:rsid w:val="00400539"/>
    <w:rsid w:val="0040401B"/>
    <w:rsid w:val="004147FB"/>
    <w:rsid w:val="00420E4D"/>
    <w:rsid w:val="00441458"/>
    <w:rsid w:val="00463737"/>
    <w:rsid w:val="004642FA"/>
    <w:rsid w:val="004734D7"/>
    <w:rsid w:val="004A501B"/>
    <w:rsid w:val="004B6B01"/>
    <w:rsid w:val="004B6B85"/>
    <w:rsid w:val="004B7F5A"/>
    <w:rsid w:val="004D0FB5"/>
    <w:rsid w:val="004D55FB"/>
    <w:rsid w:val="004E5740"/>
    <w:rsid w:val="005268EF"/>
    <w:rsid w:val="00545701"/>
    <w:rsid w:val="005472A2"/>
    <w:rsid w:val="00555A46"/>
    <w:rsid w:val="00555B64"/>
    <w:rsid w:val="005952E7"/>
    <w:rsid w:val="005A3202"/>
    <w:rsid w:val="005E017E"/>
    <w:rsid w:val="005E7C99"/>
    <w:rsid w:val="00615CA0"/>
    <w:rsid w:val="0062329F"/>
    <w:rsid w:val="00624D67"/>
    <w:rsid w:val="006274BD"/>
    <w:rsid w:val="00642955"/>
    <w:rsid w:val="006454BE"/>
    <w:rsid w:val="00651E2D"/>
    <w:rsid w:val="00656ED7"/>
    <w:rsid w:val="006573DB"/>
    <w:rsid w:val="00675779"/>
    <w:rsid w:val="00687109"/>
    <w:rsid w:val="006933B2"/>
    <w:rsid w:val="006933C7"/>
    <w:rsid w:val="00697834"/>
    <w:rsid w:val="006B34F2"/>
    <w:rsid w:val="006C1152"/>
    <w:rsid w:val="006C6A99"/>
    <w:rsid w:val="006D1211"/>
    <w:rsid w:val="006D1A0E"/>
    <w:rsid w:val="006D2DB9"/>
    <w:rsid w:val="006D5707"/>
    <w:rsid w:val="006F3B71"/>
    <w:rsid w:val="00711445"/>
    <w:rsid w:val="00715B6B"/>
    <w:rsid w:val="0071745F"/>
    <w:rsid w:val="00721E72"/>
    <w:rsid w:val="00730B61"/>
    <w:rsid w:val="00731FB9"/>
    <w:rsid w:val="00734115"/>
    <w:rsid w:val="00736EF6"/>
    <w:rsid w:val="007423AE"/>
    <w:rsid w:val="007430E3"/>
    <w:rsid w:val="00760360"/>
    <w:rsid w:val="007725FF"/>
    <w:rsid w:val="00775144"/>
    <w:rsid w:val="00782F13"/>
    <w:rsid w:val="00786F71"/>
    <w:rsid w:val="007915CA"/>
    <w:rsid w:val="00793B6C"/>
    <w:rsid w:val="007A3B01"/>
    <w:rsid w:val="007B4A82"/>
    <w:rsid w:val="007C6961"/>
    <w:rsid w:val="007D388A"/>
    <w:rsid w:val="007D5CB9"/>
    <w:rsid w:val="007D7779"/>
    <w:rsid w:val="007E77DA"/>
    <w:rsid w:val="00803656"/>
    <w:rsid w:val="00803902"/>
    <w:rsid w:val="00807E69"/>
    <w:rsid w:val="008158A5"/>
    <w:rsid w:val="00820DAF"/>
    <w:rsid w:val="008366EE"/>
    <w:rsid w:val="00847723"/>
    <w:rsid w:val="00856586"/>
    <w:rsid w:val="00876209"/>
    <w:rsid w:val="00880573"/>
    <w:rsid w:val="00885A2C"/>
    <w:rsid w:val="00895B6A"/>
    <w:rsid w:val="008B4FD2"/>
    <w:rsid w:val="008C090F"/>
    <w:rsid w:val="008C4A0E"/>
    <w:rsid w:val="008C6812"/>
    <w:rsid w:val="0090052E"/>
    <w:rsid w:val="009118A9"/>
    <w:rsid w:val="009177C3"/>
    <w:rsid w:val="00934F4E"/>
    <w:rsid w:val="009374AD"/>
    <w:rsid w:val="009404E0"/>
    <w:rsid w:val="009405E8"/>
    <w:rsid w:val="009601C1"/>
    <w:rsid w:val="00963890"/>
    <w:rsid w:val="00966336"/>
    <w:rsid w:val="00980E8C"/>
    <w:rsid w:val="00981ECD"/>
    <w:rsid w:val="0098682F"/>
    <w:rsid w:val="00994DEC"/>
    <w:rsid w:val="00996F29"/>
    <w:rsid w:val="009B5D29"/>
    <w:rsid w:val="009C1BE7"/>
    <w:rsid w:val="009C3E6B"/>
    <w:rsid w:val="009C716E"/>
    <w:rsid w:val="009D32D3"/>
    <w:rsid w:val="009D6053"/>
    <w:rsid w:val="009D6B28"/>
    <w:rsid w:val="009D6CDC"/>
    <w:rsid w:val="009E120A"/>
    <w:rsid w:val="009E4D23"/>
    <w:rsid w:val="009F776E"/>
    <w:rsid w:val="00A01CF1"/>
    <w:rsid w:val="00A13E8E"/>
    <w:rsid w:val="00A2740A"/>
    <w:rsid w:val="00A27CB3"/>
    <w:rsid w:val="00A405B7"/>
    <w:rsid w:val="00A506AF"/>
    <w:rsid w:val="00A56D14"/>
    <w:rsid w:val="00A75FCC"/>
    <w:rsid w:val="00A8489D"/>
    <w:rsid w:val="00A97762"/>
    <w:rsid w:val="00AA4A6E"/>
    <w:rsid w:val="00AD4C75"/>
    <w:rsid w:val="00AE18FF"/>
    <w:rsid w:val="00AE5405"/>
    <w:rsid w:val="00AF762C"/>
    <w:rsid w:val="00B02EA7"/>
    <w:rsid w:val="00B1090C"/>
    <w:rsid w:val="00B408AF"/>
    <w:rsid w:val="00B453B9"/>
    <w:rsid w:val="00B52A80"/>
    <w:rsid w:val="00B6615F"/>
    <w:rsid w:val="00B7469A"/>
    <w:rsid w:val="00B90B4E"/>
    <w:rsid w:val="00BB3F78"/>
    <w:rsid w:val="00BB51E7"/>
    <w:rsid w:val="00BD029A"/>
    <w:rsid w:val="00BF08D9"/>
    <w:rsid w:val="00BF12C2"/>
    <w:rsid w:val="00C33F9A"/>
    <w:rsid w:val="00C34BAF"/>
    <w:rsid w:val="00C41572"/>
    <w:rsid w:val="00C53039"/>
    <w:rsid w:val="00C541F3"/>
    <w:rsid w:val="00C66420"/>
    <w:rsid w:val="00C704CA"/>
    <w:rsid w:val="00C8688E"/>
    <w:rsid w:val="00C90C30"/>
    <w:rsid w:val="00CB1364"/>
    <w:rsid w:val="00CD536B"/>
    <w:rsid w:val="00CD6619"/>
    <w:rsid w:val="00CD74A8"/>
    <w:rsid w:val="00D013A1"/>
    <w:rsid w:val="00D068A4"/>
    <w:rsid w:val="00D073BE"/>
    <w:rsid w:val="00D22355"/>
    <w:rsid w:val="00D278E5"/>
    <w:rsid w:val="00D3308F"/>
    <w:rsid w:val="00D35D6F"/>
    <w:rsid w:val="00D4027A"/>
    <w:rsid w:val="00D4054D"/>
    <w:rsid w:val="00D46261"/>
    <w:rsid w:val="00D47E15"/>
    <w:rsid w:val="00D50B2A"/>
    <w:rsid w:val="00D546AC"/>
    <w:rsid w:val="00D55F73"/>
    <w:rsid w:val="00D611B7"/>
    <w:rsid w:val="00D82E09"/>
    <w:rsid w:val="00DC2398"/>
    <w:rsid w:val="00DC25FA"/>
    <w:rsid w:val="00DC768B"/>
    <w:rsid w:val="00DD0BC4"/>
    <w:rsid w:val="00DF48DA"/>
    <w:rsid w:val="00DF7AC0"/>
    <w:rsid w:val="00E1688E"/>
    <w:rsid w:val="00E2203A"/>
    <w:rsid w:val="00E24412"/>
    <w:rsid w:val="00E26AC2"/>
    <w:rsid w:val="00E5288A"/>
    <w:rsid w:val="00E569E6"/>
    <w:rsid w:val="00E621C1"/>
    <w:rsid w:val="00E9319D"/>
    <w:rsid w:val="00EB167D"/>
    <w:rsid w:val="00EB2AE9"/>
    <w:rsid w:val="00EB4494"/>
    <w:rsid w:val="00EB5806"/>
    <w:rsid w:val="00EB6CE2"/>
    <w:rsid w:val="00EB78C8"/>
    <w:rsid w:val="00ED635B"/>
    <w:rsid w:val="00EE1FB4"/>
    <w:rsid w:val="00EE3993"/>
    <w:rsid w:val="00EE5920"/>
    <w:rsid w:val="00EF3725"/>
    <w:rsid w:val="00F07015"/>
    <w:rsid w:val="00F37E2F"/>
    <w:rsid w:val="00F444A4"/>
    <w:rsid w:val="00F4583C"/>
    <w:rsid w:val="00F61C45"/>
    <w:rsid w:val="00F65207"/>
    <w:rsid w:val="00F85B63"/>
    <w:rsid w:val="00F877A5"/>
    <w:rsid w:val="00F9140E"/>
    <w:rsid w:val="00F937F8"/>
    <w:rsid w:val="00FB200C"/>
    <w:rsid w:val="00FC1D30"/>
    <w:rsid w:val="00FC6D41"/>
    <w:rsid w:val="00FC778A"/>
    <w:rsid w:val="00FD1A0E"/>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715B6B"/>
    <w:rPr>
      <w:color w:val="808080"/>
      <w:bdr w:space="0" w:sz="0" w:color="auto" w:val="none"/>
      <w:shd w:fill="auto" w:color="auto" w:val="clear"/>
    </w:rPr>
  </w:style>
  <w:style w:customStyle="true" w:styleId="eSPISCCParagraphDefaultFont" w:type="character">
    <w:name w:val="eSPIS_CC_Paragraph Default Font"/>
    <w:basedOn w:val="Zadanifontodlomka"/>
    <w:rsid w:val="00715B6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715B6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715B6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15B6B"/>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715B6B"/>
    <w:rPr>
      <w:color w:val="808080"/>
      <w:bdr w:color="auto" w:space="0" w:sz="0" w:val="none"/>
      <w:shd w:color="auto" w:fill="auto" w:val="clear"/>
    </w:rPr>
  </w:style>
  <w:style w:customStyle="1" w:styleId="eSPISCCParagraphDefaultFont" w:type="character">
    <w:name w:val="eSPIS_CC_Paragraph Default Font"/>
    <w:basedOn w:val="Zadanifontodlomka"/>
    <w:rsid w:val="00715B6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715B6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715B6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15B6B"/>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izvorni_sadrzaj>
    <derivirana_varijabla naziv="DomainObject.Predmet.Broj_1">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veljače 2018.</izvorni_sadrzaj>
    <derivirana_varijabla naziv="DomainObject.Predmet.DatumOsnivanja_1">19.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St-150/2018</izvorni_sadrzaj>
    <derivirana_varijabla naziv="DomainObject.Predmet.OznakaBroj_1">St-150/2018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zaposlenih</izvorni_sadrzaj>
    <derivirana_varijabla naziv="DomainObject.Predmet.PrimjedbaSuca_1">2 zaposlenih</derivirana_varijabla>
  </DomainObject.Predmet.PrimjedbaSuca>
  <DomainObject.Predmet.ProtustrankaFormated>
    <izvorni_sadrzaj>  SPLITSKI VALI d.o.o. za usluge</izvorni_sadrzaj>
    <derivirana_varijabla naziv="DomainObject.Predmet.ProtustrankaFormated_1">  SPLITSKI VALI d.o.o. za usluge</derivirana_varijabla>
  </DomainObject.Predmet.ProtustrankaFormated>
  <DomainObject.Predmet.ProtustrankaFormatedOIB>
    <izvorni_sadrzaj>  SPLITSKI VALI d.o.o. za usluge, OIB 68909190303</izvorni_sadrzaj>
    <derivirana_varijabla naziv="DomainObject.Predmet.ProtustrankaFormatedOIB_1">  SPLITSKI VALI d.o.o. za usluge, OIB 68909190303</derivirana_varijabla>
  </DomainObject.Predmet.ProtustrankaFormatedOIB>
  <DomainObject.Predmet.ProtustrankaFormatedWithAdress>
    <izvorni_sadrzaj> SPLITSKI VALI d.o.o. za usluge, Kaštelanova 4, 21000 Split</izvorni_sadrzaj>
    <derivirana_varijabla naziv="DomainObject.Predmet.ProtustrankaFormatedWithAdress_1"> SPLITSKI VALI d.o.o. za usluge, Kaštelanova 4, 21000 Split</derivirana_varijabla>
  </DomainObject.Predmet.ProtustrankaFormatedWithAdress>
  <DomainObject.Predmet.ProtustrankaFormatedWithAdressOIB>
    <izvorni_sadrzaj> SPLITSKI VALI d.o.o. za usluge, OIB 68909190303, Kaštelanova 4, 21000 Split</izvorni_sadrzaj>
    <derivirana_varijabla naziv="DomainObject.Predmet.ProtustrankaFormatedWithAdressOIB_1"> SPLITSKI VALI d.o.o. za usluge, OIB 68909190303, Kaštelanova 4, 21000 Split</derivirana_varijabla>
  </DomainObject.Predmet.ProtustrankaFormatedWithAdressOIB>
  <DomainObject.Predmet.ProtustrankaWithAdress>
    <izvorni_sadrzaj>SPLITSKI VALI d.o.o. za usluge Kaštelanova 4, 21000 Split</izvorni_sadrzaj>
    <derivirana_varijabla naziv="DomainObject.Predmet.ProtustrankaWithAdress_1">SPLITSKI VALI d.o.o. za usluge Kaštelanova 4, 21000 Split</derivirana_varijabla>
  </DomainObject.Predmet.ProtustrankaWithAdress>
  <DomainObject.Predmet.ProtustrankaWithAdressOIB>
    <izvorni_sadrzaj>SPLITSKI VALI d.o.o. za usluge, OIB 68909190303, Kaštelanova 4, 21000 Split</izvorni_sadrzaj>
    <derivirana_varijabla naziv="DomainObject.Predmet.ProtustrankaWithAdressOIB_1">SPLITSKI VALI d.o.o. za usluge, OIB 68909190303, Kaštelanova 4, 21000 Split</derivirana_varijabla>
  </DomainObject.Predmet.ProtustrankaWithAdressOIB>
  <DomainObject.Predmet.ProtustrankaNazivFormated>
    <izvorni_sadrzaj>SPLITSKI VALI d.o.o. za usluge</izvorni_sadrzaj>
    <derivirana_varijabla naziv="DomainObject.Predmet.ProtustrankaNazivFormated_1">SPLITSKI VALI d.o.o. za usluge</derivirana_varijabla>
  </DomainObject.Predmet.ProtustrankaNazivFormated>
  <DomainObject.Predmet.ProtustrankaNazivFormatedOIB>
    <izvorni_sadrzaj>SPLITSKI VALI d.o.o. za usluge, OIB 68909190303</izvorni_sadrzaj>
    <derivirana_varijabla naziv="DomainObject.Predmet.ProtustrankaNazivFormatedOIB_1">SPLITSKI VALI d.o.o. za usluge, OIB 68909190303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127927.59</izvorni_sadrzaj>
    <derivirana_varijabla naziv="DomainObject.Predmet.TrenutnaVrijednost_1">127927.59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SPLITSKI VALI d.o.o. za usluge</item>
    </izvorni_sadrzaj>
    <derivirana_varijabla naziv="DomainObject.Predmet.ProtuStrankaListFormated_1">
      <item>SPLITSKI VALI d.o.o. za usluge</item>
    </derivirana_varijabla>
  </DomainObject.Predmet.ProtuStrankaListFormated>
  <DomainObject.Predmet.ProtuStrankaListFormatedOIB>
    <izvorni_sadrzaj>
      <item>SPLITSKI VALI d.o.o. za usluge, OIB 68909190303</item>
    </izvorni_sadrzaj>
    <derivirana_varijabla naziv="DomainObject.Predmet.ProtuStrankaListFormatedOIB_1">
      <item>SPLITSKI VALI d.o.o. za usluge, OIB 68909190303</item>
    </derivirana_varijabla>
  </DomainObject.Predmet.ProtuStrankaListFormatedOIB>
  <DomainObject.Predmet.ProtuStrankaListFormatedWithAdress>
    <izvorni_sadrzaj>
      <item>SPLITSKI VALI d.o.o. za usluge, Kaštelanova 4, 21000 Split</item>
    </izvorni_sadrzaj>
    <derivirana_varijabla naziv="DomainObject.Predmet.ProtuStrankaListFormatedWithAdress_1">
      <item>SPLITSKI VALI d.o.o. za usluge, Kaštelanova 4, 21000 Split</item>
    </derivirana_varijabla>
  </DomainObject.Predmet.ProtuStrankaListFormatedWithAdress>
  <DomainObject.Predmet.ProtuStrankaListFormatedWithAdressOIB>
    <izvorni_sadrzaj>
      <item>SPLITSKI VALI d.o.o. za usluge, OIB 68909190303, Kaštelanova 4, 21000 Split</item>
    </izvorni_sadrzaj>
    <derivirana_varijabla naziv="DomainObject.Predmet.ProtuStrankaListFormatedWithAdressOIB_1">
      <item>SPLITSKI VALI d.o.o. za usluge, OIB 68909190303, Kaštelanova 4, 21000 Split</item>
    </derivirana_varijabla>
  </DomainObject.Predmet.ProtuStrankaListFormatedWithAdressOIB>
  <DomainObject.Predmet.ProtuStrankaListNazivFormated>
    <izvorni_sadrzaj>
      <item>SPLITSKI VALI d.o.o. za usluge</item>
    </izvorni_sadrzaj>
    <derivirana_varijabla naziv="DomainObject.Predmet.ProtuStrankaListNazivFormated_1">
      <item>SPLITSKI VALI d.o.o. za usluge</item>
    </derivirana_varijabla>
  </DomainObject.Predmet.ProtuStrankaListNazivFormated>
  <DomainObject.Predmet.ProtuStrankaListNazivFormatedOIB>
    <izvorni_sadrzaj>
      <item>SPLITSKI VALI d.o.o. za usluge, OIB 68909190303</item>
    </izvorni_sadrzaj>
    <derivirana_varijabla naziv="DomainObject.Predmet.ProtuStrankaListNazivFormatedOIB_1">
      <item>SPLITSKI VALI d.o.o. za usluge, OIB 68909190303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SPLITSKI VALI d.o.o. za usluge</izvorni_sadrzaj>
    <derivirana_varijabla naziv="DomainObject.Predmet.ProtustrankaIDrugi_1">SPLITSKI VALI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SPLITSKI VALI d.o.o. za usluge, OIB 68909190303, Kaštelanova 4, 21000 Split</izvorni_sadrzaj>
    <derivirana_varijabla naziv="DomainObject.Predmet.ProtustrankaIDrugiAdressOIB_1">SPLITSKI VALI d.o.o. za usluge, OIB 68909190303, Kaštelanova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SPLITSKI VALI d.o.o. za usluge</item>
      <item>FINANCIJSKA AGENCIJA, RC SPLIT</item>
    </izvorni_sadrzaj>
    <derivirana_varijabla naziv="DomainObject.Predmet.SudioniciListNaziv_1">
      <item>SPLITSKI VALI d.o.o. za usluge</item>
      <item>FINANCIJSKA AGENCIJA, RC SPLIT</item>
    </derivirana_varijabla>
  </DomainObject.Predmet.SudioniciListNaziv>
  <DomainObject.Predmet.SudioniciListAdressOIB>
    <izvorni_sadrzaj>
      <item>SPLITSKI VALI d.o.o. za usluge, OIB 68909190303, Kaštelanova 4,21000 Split</item>
      <item>FINANCIJSKA AGENCIJA, RC SPLIT, OIB 85821130368, Mažuranićevo šetalište 24 b,21000 Split</item>
    </izvorni_sadrzaj>
    <derivirana_varijabla naziv="DomainObject.Predmet.SudioniciListAdressOIB_1">
      <item>SPLITSKI VALI d.o.o. za usluge, OIB 68909190303, Kaštelanova 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68909190303</item>
      <item>, OIB 85821130368</item>
    </izvorni_sadrzaj>
    <derivirana_varijabla naziv="DomainObject.Predmet.SudioniciListNazivOIB_1">
      <item>, OIB 68909190303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Puljić, OIB 24219684702, Vesanovićeva 13, 21000 Split</item>
    </izvorni_sadrzaj>
    <derivirana_varijabla naziv="DomainObject.Predmet.StecajniUpraviteljiListAddressOIB_1">
      <item>Mateo Puljić, OIB 24219684702, Vesanovićeva 13,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studenog 2018.</izvorni_sadrzaj>
    <derivirana_varijabla naziv="DomainObject.Predmet.DatumZadnjeOdrzaneSudskeRadnje_1">8. studenog 2018.</derivirana_varijabla>
  </DomainObject.Predmet.DatumZadnjeOdrzaneSudskeRadnje>
  <DomainObject.PredzadnjaOdlukaIzPredmeta.DatumDonosenjaOdluke>
    <izvorni_sadrzaj>11. rujna 2018.</izvorni_sadrzaj>
    <derivirana_varijabla naziv="DomainObject.PredzadnjaOdlukaIzPredmeta.DatumDonosenjaOdluke_1">11. rujna 2018.</derivirana_varijabla>
  </DomainObject.PredzadnjaOdlukaIzPredmeta.DatumDonosenjaOdluke>
  <DomainObject.PredzadnjaOdlukaIzPredmeta.Oznaka>
    <izvorni_sadrzaj>St-150/2018-14</izvorni_sadrzaj>
    <derivirana_varijabla naziv="DomainObject.PredzadnjaOdlukaIzPredmeta.Oznaka_1">St-150/2018-14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2100</properties:Words>
  <properties:Characters>11429</properties:Characters>
  <properties:Lines>215</properties:Lines>
  <properties:Paragraphs>43</properties:Paragraphs>
  <properties:TotalTime>511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13609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2015-12-28T13:29:00Z</dcterms:created>
  <dc:creator>wsadmin</dc:creator>
  <cp:lastModifiedBy>Paško Bačić</cp:lastModifiedBy>
  <cp:lastPrinted>2018-12-11T08:15:00Z</cp:lastPrinted>
  <dcterms:modified xmlns:xsi="http://www.w3.org/2001/XMLSchema-instance" xsi:type="dcterms:W3CDTF">2018-12-11T08:15:00Z</dcterms:modified>
  <cp:revision>53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(9-rješenje_-_o_otvaranju_i_zaključenju_stečaja_po_čl._63._SZ._sz)</vt:lpwstr>
  </prop:property>
  <prop:property name="CC_coloring" pid="4" fmtid="{D5CDD505-2E9C-101B-9397-08002B2CF9AE}">
    <vt:bool>false</vt:bool>
  </prop:property>
  <prop:property name="BrojStranica" pid="5" fmtid="{D5CDD505-2E9C-101B-9397-08002B2CF9AE}">
    <vt:i4>5</vt:i4>
  </prop:property>
</prop:Properties>
</file>