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56a1" w14:paraId="8ab56a1" w:rsidRDefault="00EF3DBC" w:rsidR="00EF3DBC">
      <w:pPr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F730D" w:rsidR="00AF730D">
        <w:tc>
          <w:tcPr>
            <w:tcW w:type="dxa" w:w="2985"/>
            <w:hideMark/>
          </w:tcPr>
          <w:p w:rsidRDefault="00AF730D" w:rsidR="00AF730D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730D" w:rsidR="00AF730D">
            <w:pPr>
              <w:spacing w:after="0"/>
              <w:jc w:val="center"/>
            </w:pPr>
            <w:r>
              <w:t>Republika Hrvatska</w:t>
            </w:r>
          </w:p>
          <w:p w:rsidRDefault="00AF730D" w:rsidR="00AF730D">
            <w:pPr>
              <w:spacing w:after="0"/>
              <w:jc w:val="center"/>
            </w:pPr>
            <w:r>
              <w:t>Trgovački sud u Varaždinu</w:t>
            </w:r>
          </w:p>
          <w:p w:rsidRDefault="00AF730D" w:rsidR="00AF730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AF730D" w:rsidP="00AF730D" w:rsidR="00AF730D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F730D" w:rsidR="00AF730D">
        <w:trPr>
          <w:jc w:val="right"/>
        </w:trPr>
        <w:tc>
          <w:tcPr>
            <w:tcW w:type="dxa" w:w="4320"/>
            <w:hideMark/>
          </w:tcPr>
          <w:p w:rsidRDefault="00ED2DAA" w:rsidR="00AF730D">
            <w:pPr>
              <w:pStyle w:val="VSVerzija"/>
              <w:jc w:val="right"/>
            </w:pPr>
            <w:r>
              <w:t>Poslovni broj: 2 St-137/2012-255</w:t>
            </w:r>
          </w:p>
        </w:tc>
      </w:tr>
    </w:tbl>
    <w:p w:rsidRDefault="00AF730D" w:rsidP="00AF730D" w:rsidR="00AF730D">
      <w:pPr>
        <w:spacing w:after="0"/>
        <w:jc w:val="both"/>
      </w:pPr>
    </w:p>
    <w:p w:rsidRDefault="00FA3183" w:rsidP="00AF730D" w:rsidR="00FA3183">
      <w:pPr>
        <w:spacing w:after="0"/>
        <w:jc w:val="both"/>
      </w:pPr>
    </w:p>
    <w:p w:rsidRDefault="00AF730D" w:rsidP="00AF730D" w:rsidR="00AF730D">
      <w:pPr>
        <w:spacing w:after="0"/>
        <w:jc w:val="center"/>
      </w:pPr>
      <w:r>
        <w:t>R E P U B L I K A   H R V A</w:t>
      </w:r>
      <w:r w:rsidR="00F11E62">
        <w:t xml:space="preserve"> </w:t>
      </w:r>
      <w:r>
        <w:t>T S K A</w:t>
      </w:r>
    </w:p>
    <w:p w:rsidRDefault="00AF730D" w:rsidP="00AF730D" w:rsidR="00AF730D">
      <w:pPr>
        <w:spacing w:after="0"/>
        <w:jc w:val="center"/>
      </w:pPr>
    </w:p>
    <w:p w:rsidRDefault="00ED2DAA" w:rsidP="00AF730D" w:rsidR="00AF730D">
      <w:pPr>
        <w:spacing w:after="0"/>
        <w:jc w:val="center"/>
      </w:pPr>
      <w:r>
        <w:t xml:space="preserve">R J E Š E NJ E    </w:t>
      </w:r>
    </w:p>
    <w:p w:rsidRDefault="00AF730D" w:rsidP="00AF730D" w:rsidR="00AF730D">
      <w:pPr>
        <w:spacing w:after="0"/>
      </w:pPr>
    </w:p>
    <w:p w:rsidRDefault="00364496" w:rsidR="00364496">
      <w:pPr>
        <w:pStyle w:val="Poetniodjeljak"/>
        <w:spacing w:after="0" w:before="0"/>
      </w:pPr>
    </w:p>
    <w:p w:rsidRDefault="00FE0428" w:rsidR="00364496">
      <w:pPr>
        <w:pStyle w:val="Poetniodjeljak"/>
        <w:spacing w:after="0" w:before="0"/>
        <w:ind w:firstLine="708"/>
      </w:pPr>
      <w:r>
        <w:t>T</w:t>
      </w:r>
      <w:r w:rsidR="00AF730D">
        <w:t xml:space="preserve">rgovački sud u Varaždinu, po sutkinji </w:t>
      </w:r>
      <w:r>
        <w:t xml:space="preserve">toga suda Meliti Poljanec Bubaš, </w:t>
      </w:r>
      <w:r w:rsidR="002179C3">
        <w:t>kao stečajnoj sutkinji, u stečajnom postupku koji se vodi nad</w:t>
      </w:r>
      <w:r w:rsidR="003E3839">
        <w:t xml:space="preserve"> </w:t>
      </w:r>
      <w:r w:rsidR="00ED2DAA">
        <w:t>Stečajna masa iza GT INŽENJERING d.o.o. u stečaju, Ludbreg, Petra Zrinskog 3,</w:t>
      </w:r>
      <w:r w:rsidR="002179C3">
        <w:t xml:space="preserve"> OIB: </w:t>
      </w:r>
      <w:r w:rsidR="00ED2DAA">
        <w:t>32993891895</w:t>
      </w:r>
      <w:r w:rsidR="002179C3">
        <w:t xml:space="preserve">, dana </w:t>
      </w:r>
      <w:r w:rsidR="00ED2DAA">
        <w:t>1</w:t>
      </w:r>
      <w:r w:rsidR="00B94482">
        <w:t>8</w:t>
      </w:r>
      <w:r w:rsidR="00ED2DAA">
        <w:t xml:space="preserve">. siječnja 2018.  </w:t>
      </w:r>
      <w:r w:rsidR="003E3839">
        <w:t xml:space="preserve">  </w:t>
      </w:r>
    </w:p>
    <w:p w:rsidRDefault="003E3839" w:rsidP="00502252" w:rsidR="003E3839" w:rsidRPr="003E3839">
      <w:pPr>
        <w:pStyle w:val="NormaleSPIS"/>
        <w:ind w:firstLine="0"/>
      </w:pPr>
    </w:p>
    <w:p w:rsidRDefault="00ED2DAA" w:rsidR="00364496">
      <w:pPr>
        <w:pStyle w:val="Poetniodjeljak"/>
        <w:spacing w:after="0" w:before="0"/>
        <w:jc w:val="center"/>
      </w:pPr>
      <w:r>
        <w:t xml:space="preserve">r i j e š i o   j e     </w:t>
      </w:r>
    </w:p>
    <w:p w:rsidRDefault="002179C3" w:rsidP="00210F88" w:rsidR="002179C3" w:rsidRPr="002179C3">
      <w:pPr>
        <w:pStyle w:val="NormaleSPIS"/>
        <w:ind w:firstLine="0"/>
      </w:pPr>
    </w:p>
    <w:p w:rsidRDefault="00ED2DAA" w:rsidP="00ED2DAA" w:rsidR="00364496">
      <w:pPr>
        <w:pStyle w:val="Poetniodjeljak"/>
        <w:spacing w:after="0" w:before="0"/>
        <w:ind w:firstLine="708"/>
      </w:pPr>
      <w:r>
        <w:t>Nalaže se sudskom registru ovog suda brisanje Stečajne mas</w:t>
      </w:r>
      <w:r w:rsidR="00A11527">
        <w:t>e</w:t>
      </w:r>
      <w:r>
        <w:t xml:space="preserve"> iza GT INŽENJERING d.o.o. u stečaju, Ludbreg, Petra Zrinskog 3, OIB: 32993891895.</w:t>
      </w:r>
    </w:p>
    <w:p w:rsidRDefault="002179C3" w:rsidP="002179C3" w:rsidR="002179C3" w:rsidRPr="002179C3">
      <w:pPr>
        <w:pStyle w:val="NormaleSPIS"/>
      </w:pPr>
    </w:p>
    <w:p w:rsidRDefault="00FE0428" w:rsidR="00364496">
      <w:pPr>
        <w:pStyle w:val="Poetniodjeljak"/>
        <w:spacing w:after="0" w:before="0"/>
        <w:jc w:val="center"/>
      </w:pPr>
      <w:r>
        <w:t>Obrazloženje</w:t>
      </w:r>
    </w:p>
    <w:p w:rsidRDefault="00364496" w:rsidR="00364496">
      <w:pPr>
        <w:pStyle w:val="Poetniodjeljak"/>
        <w:spacing w:after="0" w:before="0"/>
      </w:pPr>
    </w:p>
    <w:p w:rsidRDefault="00FA3183" w:rsidP="00FA3183" w:rsidR="00FA3183" w:rsidRPr="00FA3183">
      <w:pPr>
        <w:pStyle w:val="NormaleSPIS"/>
      </w:pPr>
    </w:p>
    <w:p w:rsidRDefault="00ED2DAA" w:rsidP="003E5EA1" w:rsidR="00ED2DAA">
      <w:pPr>
        <w:pStyle w:val="Poetniodjeljak"/>
        <w:spacing w:after="0" w:before="0"/>
        <w:ind w:firstLine="708"/>
      </w:pPr>
      <w:r>
        <w:t xml:space="preserve">Rješenjem ovog suda broj St-137/12-244 od 3. ožujka 2017. zaključen je stečajni postupak nad stečajnim dužnikom G.T. INŽENJERING d.o.o. u stečaju, Varaždin, Đure Kuhara 2, koje rješenje je postalo pravomoćno dana 21. ožujka 2017., te je stečajni dužnik </w:t>
      </w:r>
      <w:r w:rsidR="00D84121">
        <w:t xml:space="preserve">brisan iz sudskog registra. </w:t>
      </w:r>
    </w:p>
    <w:p w:rsidRDefault="00ED2DAA" w:rsidP="003E5EA1" w:rsidR="00ED2DAA">
      <w:pPr>
        <w:pStyle w:val="Poetniodjeljak"/>
        <w:spacing w:after="0" w:before="0"/>
        <w:ind w:firstLine="708"/>
      </w:pPr>
    </w:p>
    <w:p w:rsidRDefault="00D84121" w:rsidP="00E70367" w:rsidR="003E3839">
      <w:pPr>
        <w:pStyle w:val="Bezproreda1"/>
        <w:ind w:firstLine="708"/>
        <w:jc w:val="both"/>
      </w:pPr>
      <w:r>
        <w:t xml:space="preserve">Podneskom zaprimljenim kod ovog suda 18. svibnja 2017. stečajni upravitelj je predložio da se postupak unovčenja imovine nastavi u ime i za račun stečajne mase stečajnog dužnika, </w:t>
      </w:r>
      <w:r w:rsidR="00A11527">
        <w:t xml:space="preserve">radi čega </w:t>
      </w:r>
      <w:r>
        <w:t xml:space="preserve">je </w:t>
      </w:r>
      <w:proofErr w:type="spellStart"/>
      <w:r>
        <w:t>ovosudnim</w:t>
      </w:r>
      <w:proofErr w:type="spellEnd"/>
      <w:r>
        <w:t xml:space="preserve"> Rješenjem broj 2 St-137/12-247 od 19. svibnja 2017. naloženo sudskom registru ovog suda upis stečajne mase stečajnog dužnika GT INŽENJERING d.o.o. u stečaju, Varaždin, Đure Kuhara 2. </w:t>
      </w:r>
    </w:p>
    <w:p w:rsidRDefault="00D84121" w:rsidP="00E70367" w:rsidR="00D84121">
      <w:pPr>
        <w:pStyle w:val="Bezproreda1"/>
        <w:jc w:val="both"/>
      </w:pPr>
    </w:p>
    <w:p w:rsidRDefault="00D84121" w:rsidP="00E70367" w:rsidR="00D84121">
      <w:pPr>
        <w:pStyle w:val="Bezproreda1"/>
        <w:ind w:firstLine="567"/>
        <w:jc w:val="both"/>
      </w:pPr>
      <w:r>
        <w:t xml:space="preserve">Nakon što je namirena tražbina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Wiener</w:t>
      </w:r>
      <w:proofErr w:type="spellEnd"/>
      <w:r>
        <w:t xml:space="preserve"> osiguranje </w:t>
      </w:r>
      <w:proofErr w:type="spellStart"/>
      <w:r>
        <w:t>Vienna</w:t>
      </w:r>
      <w:proofErr w:type="spellEnd"/>
      <w:r>
        <w:t xml:space="preserve"> Insurance Group d.d., kao i troškovi utvrđivanja tražbine, stečajni upravitelj je u svom izvješću o gospodarsko-financijskom stanju stečajne mase od 14. studenoga 2017. predložio brisanje stečajne mase iz sudskog registra.</w:t>
      </w:r>
    </w:p>
    <w:p w:rsidRDefault="00D84121" w:rsidP="00D84121" w:rsidR="00D84121" w:rsidRPr="00D84121">
      <w:pPr>
        <w:pStyle w:val="NormaleSPIS"/>
      </w:pPr>
      <w:r>
        <w:lastRenderedPageBreak/>
        <w:t xml:space="preserve">Stoga je sud temeljem čl. 438. st. 2. Stečajnog zakona (NN </w:t>
      </w:r>
      <w:r w:rsidR="00042EC6">
        <w:t xml:space="preserve">71/15, 104/17, </w:t>
      </w:r>
      <w:r>
        <w:t xml:space="preserve">dalje SZ) po službenoj dužnosti </w:t>
      </w:r>
      <w:r w:rsidR="00042EC6">
        <w:t xml:space="preserve">riješio kao u izreci.                                    </w:t>
      </w:r>
    </w:p>
    <w:p w:rsidRDefault="003E5EA1" w:rsidP="003E5EA1" w:rsidR="003E5EA1" w:rsidRPr="003E5EA1">
      <w:pPr>
        <w:pStyle w:val="NormaleSPIS"/>
      </w:pPr>
    </w:p>
    <w:p w:rsidRDefault="00AF730D" w:rsidP="00502252" w:rsidR="00210F88">
      <w:pPr>
        <w:pStyle w:val="Poetniodjeljak"/>
        <w:spacing w:after="0" w:before="0"/>
        <w:jc w:val="center"/>
      </w:pPr>
      <w:r>
        <w:t>U Varaždinu</w:t>
      </w:r>
      <w:r w:rsidR="00FE0428">
        <w:t xml:space="preserve"> </w:t>
      </w:r>
      <w:r w:rsidR="00D84121">
        <w:t>1</w:t>
      </w:r>
      <w:r w:rsidR="00B94482">
        <w:t>8</w:t>
      </w:r>
      <w:r w:rsidR="00D84121">
        <w:t xml:space="preserve">. siječnja 2018.   </w:t>
      </w:r>
    </w:p>
    <w:p w:rsidRDefault="00502252" w:rsidP="00502252" w:rsidR="00502252" w:rsidRPr="00502252">
      <w:pPr>
        <w:pStyle w:val="NormaleSPIS"/>
      </w:pPr>
    </w:p>
    <w:p w:rsidRDefault="00AF730D" w:rsidP="00210F88" w:rsidR="00AF730D">
      <w:pPr>
        <w:pStyle w:val="Bezproreda1"/>
        <w:ind w:left="4248"/>
        <w:jc w:val="center"/>
      </w:pPr>
      <w:r>
        <w:t>Sutkinja</w:t>
      </w:r>
    </w:p>
    <w:p w:rsidRDefault="007027C5" w:rsidP="00210F88" w:rsidR="007027C5">
      <w:pPr>
        <w:pStyle w:val="Bezproreda1"/>
        <w:ind w:left="4248"/>
        <w:jc w:val="center"/>
      </w:pPr>
    </w:p>
    <w:p w:rsidRDefault="00AF730D" w:rsidP="00AF730D" w:rsidR="00AF730D">
      <w:pPr>
        <w:pStyle w:val="Bezproreda1"/>
        <w:ind w:left="4248"/>
        <w:jc w:val="center"/>
      </w:pPr>
      <w:r>
        <w:t>Melita Poljanec Bubaš</w:t>
      </w:r>
      <w:r w:rsidR="00B94482">
        <w:t>, v.r.</w:t>
      </w:r>
    </w:p>
    <w:p w:rsidRDefault="00B94482" w:rsidP="00AF730D" w:rsidR="00B94482">
      <w:pPr>
        <w:pStyle w:val="Bezproreda1"/>
        <w:ind w:left="4248"/>
        <w:jc w:val="center"/>
      </w:pPr>
    </w:p>
    <w:p w:rsidRDefault="00B94482" w:rsidP="00AF730D" w:rsidR="00B94482">
      <w:pPr>
        <w:pStyle w:val="Bezproreda1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502252" w:rsidP="00AF730D" w:rsidR="00502252">
      <w:pPr>
        <w:pStyle w:val="Bezproreda1"/>
        <w:ind w:left="4248"/>
        <w:jc w:val="center"/>
      </w:pPr>
    </w:p>
    <w:p w:rsidRDefault="00FE0428" w:rsidP="00AF730D" w:rsidR="00364496">
      <w:pPr>
        <w:pStyle w:val="Poetniodjeljak"/>
        <w:spacing w:after="0" w:before="0"/>
      </w:pPr>
      <w:r>
        <w:t xml:space="preserve">                                                     </w:t>
      </w:r>
      <w:r>
        <w:tab/>
      </w:r>
      <w:r>
        <w:tab/>
      </w:r>
      <w:r>
        <w:tab/>
      </w:r>
    </w:p>
    <w:p w:rsidRDefault="00AF730D" w:rsidR="00364496" w:rsidRPr="00177E3A">
      <w:pPr>
        <w:pStyle w:val="Poetniodjeljak"/>
        <w:spacing w:after="0" w:before="0"/>
      </w:pPr>
      <w:r>
        <w:t xml:space="preserve">Uputa o pravnom lijeku:          </w:t>
      </w:r>
    </w:p>
    <w:p w:rsidRDefault="00FA3183" w:rsidR="00364496">
      <w:pPr>
        <w:pStyle w:val="Poetniodjeljak"/>
        <w:spacing w:after="0" w:before="0"/>
      </w:pPr>
      <w:r>
        <w:t xml:space="preserve">Protiv ovog rješenja može se uložiti žalba u roku od 8 dana od dana primitka rješenja. Žalba se podnosi putem ovog suda, a o njoj odlučuje Visoki trgovački sud Republike Hrvatske u Zagrebu. </w:t>
      </w:r>
    </w:p>
    <w:p w:rsidRDefault="00AF730D" w:rsidP="00AF730D" w:rsidR="00AF730D" w:rsidRPr="00AF730D">
      <w:pPr>
        <w:pStyle w:val="NormaleSPIS"/>
      </w:pPr>
    </w:p>
    <w:p w:rsidRDefault="00FE0428" w:rsidR="00364496">
      <w:pPr>
        <w:pStyle w:val="Poetniodjeljak"/>
        <w:spacing w:after="0" w:before="0"/>
      </w:pPr>
      <w:r>
        <w:t xml:space="preserve">DNA: </w:t>
      </w:r>
    </w:p>
    <w:p w:rsidRDefault="00D84121" w:rsidP="00D84121" w:rsidR="00D84121">
      <w:pPr>
        <w:pStyle w:val="Poetniodjeljak"/>
        <w:numPr>
          <w:ilvl w:val="0"/>
          <w:numId w:val="47"/>
        </w:numPr>
        <w:spacing w:after="0" w:before="0"/>
      </w:pPr>
      <w:r>
        <w:t>Stečajnom upravitelju Stanku Makaru iz Ludbrega, Petra Zrinskog 3</w:t>
      </w:r>
    </w:p>
    <w:p w:rsidRDefault="00D84121" w:rsidP="00D84121" w:rsidR="00364496">
      <w:pPr>
        <w:pStyle w:val="Poetniodjeljak"/>
        <w:numPr>
          <w:ilvl w:val="0"/>
          <w:numId w:val="47"/>
        </w:numPr>
        <w:spacing w:after="0" w:before="0"/>
      </w:pPr>
      <w:r>
        <w:t>Sudskom registru ovog suda</w:t>
      </w:r>
    </w:p>
    <w:p w:rsidRDefault="00D84121" w:rsidP="00D84121" w:rsidR="00D84121" w:rsidRPr="00D84121">
      <w:pPr>
        <w:pStyle w:val="NormaleSPIS"/>
        <w:numPr>
          <w:ilvl w:val="0"/>
          <w:numId w:val="47"/>
        </w:numPr>
      </w:pPr>
      <w:r>
        <w:t xml:space="preserve">E-oglasna ploča suda </w:t>
      </w:r>
    </w:p>
    <w:p w:rsidRDefault="00000D2C" w:rsidP="00177E3A" w:rsidR="00000D2C">
      <w:pPr>
        <w:pStyle w:val="NormaleSPIS"/>
        <w:spacing w:after="0"/>
        <w:ind w:firstLine="0"/>
      </w:pPr>
    </w:p>
    <w:sectPr w:rsidSect="00177E3A" w:rsidR="00000D2C">
      <w:headerReference w:type="default" r:id="rId9"/>
      <w:footerReference w:type="default" r:id="rId10"/>
      <w:headerReference w:type="firs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3E55" w:rsidR="00BE3E55">
      <w:r>
        <w:separator/>
      </w:r>
    </w:p>
  </w:endnote>
  <w:endnote w:id="0" w:type="continuationSeparator">
    <w:p w:rsidRDefault="00BE3E55" w:rsidR="00BE3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496" w:rsidR="00364496">
    <w:pPr>
      <w:pStyle w:val="Podnoje"/>
    </w:pPr>
  </w:p>
  <w:p w:rsidRDefault="00364496" w:rsidR="003644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3E55" w:rsidR="00BE3E55">
      <w:r>
        <w:separator/>
      </w:r>
    </w:p>
  </w:footnote>
  <w:footnote w:id="0" w:type="continuationSeparator">
    <w:p w:rsidRDefault="00BE3E55" w:rsidR="00BE3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177E3A" w:rsidR="00177E3A">
    <w:pPr>
      <w:pStyle w:val="Zaglavlje"/>
      <w:spacing w:after="0"/>
      <w:jc w:val="center"/>
    </w:pPr>
    <w:r>
      <w:fldChar w:fldCharType="begin"/>
    </w:r>
    <w:r>
      <w:instrText>PAGE   \* MERGEFORMAT</w:instrText>
    </w:r>
    <w:r>
      <w:fldChar w:fldCharType="separate"/>
    </w:r>
    <w:r w:rsidR="00B94482"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564A7" w:rsidR="00ED2DAA">
      <w:trPr>
        <w:jc w:val="right"/>
      </w:trPr>
      <w:tc>
        <w:tcPr>
          <w:tcW w:type="dxa" w:w="4320"/>
          <w:hideMark/>
        </w:tcPr>
        <w:p w:rsidRDefault="00ED2DAA" w:rsidP="004564A7" w:rsidR="00ED2DAA">
          <w:pPr>
            <w:pStyle w:val="VSVerzija"/>
            <w:jc w:val="right"/>
          </w:pPr>
          <w:r>
            <w:t>Poslovni broj: 2 St-137/2012-255</w:t>
          </w:r>
        </w:p>
      </w:tc>
    </w:tr>
  </w:tbl>
  <w:p w:rsidRDefault="00177E3A" w:rsidP="00177E3A" w:rsidR="00177E3A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E3A" w:rsidP="00AF730D" w:rsidR="00177E3A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="Calibri" w:ascii="Calibr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="Calibri" w:ascii="Calibr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3">
    <w:nsid w:val="0C037D52"/>
    <w:multiLevelType w:val="multilevel"/>
    <w:tmpl w:val="0CB608A8"/>
    <w:lvl w:ilvl="0">
      <w:start w:val="1"/>
      <w:numFmt w:val="upp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D6E801A0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="Calibri" w:ascii="Calibri" w:hint="default"/>
      </w:rPr>
    </w:lvl>
    <w:lvl w:tentative="true" w:tplc="AFBEA276" w:ilvl="1">
      <w:start w:val="1"/>
      <w:numFmt w:val="lowerLetter"/>
      <w:lvlText w:val="%2."/>
      <w:lvlJc w:val="left"/>
      <w:pPr>
        <w:ind w:hanging="360" w:left="1724"/>
      </w:pPr>
    </w:lvl>
    <w:lvl w:tentative="true" w:tplc="31EA5CE2" w:ilvl="2">
      <w:start w:val="1"/>
      <w:numFmt w:val="lowerRoman"/>
      <w:lvlText w:val="%3."/>
      <w:lvlJc w:val="right"/>
      <w:pPr>
        <w:ind w:hanging="180" w:left="2444"/>
      </w:pPr>
    </w:lvl>
    <w:lvl w:tentative="true" w:tplc="A8FC654E" w:ilvl="3">
      <w:start w:val="1"/>
      <w:numFmt w:val="decimal"/>
      <w:lvlText w:val="%4."/>
      <w:lvlJc w:val="left"/>
      <w:pPr>
        <w:ind w:hanging="360" w:left="3164"/>
      </w:pPr>
    </w:lvl>
    <w:lvl w:tentative="true" w:tplc="C1AA0F58" w:ilvl="4">
      <w:start w:val="1"/>
      <w:numFmt w:val="lowerLetter"/>
      <w:lvlText w:val="%5."/>
      <w:lvlJc w:val="left"/>
      <w:pPr>
        <w:ind w:hanging="360" w:left="3884"/>
      </w:pPr>
    </w:lvl>
    <w:lvl w:tentative="true" w:tplc="11A68624" w:ilvl="5">
      <w:start w:val="1"/>
      <w:numFmt w:val="lowerRoman"/>
      <w:lvlText w:val="%6."/>
      <w:lvlJc w:val="right"/>
      <w:pPr>
        <w:ind w:hanging="180" w:left="4604"/>
      </w:pPr>
    </w:lvl>
    <w:lvl w:tentative="true" w:tplc="88BC28D8" w:ilvl="6">
      <w:start w:val="1"/>
      <w:numFmt w:val="decimal"/>
      <w:lvlText w:val="%7."/>
      <w:lvlJc w:val="left"/>
      <w:pPr>
        <w:ind w:hanging="360" w:left="5324"/>
      </w:pPr>
    </w:lvl>
    <w:lvl w:tentative="true" w:tplc="4DC4EA42" w:ilvl="7">
      <w:start w:val="1"/>
      <w:numFmt w:val="lowerLetter"/>
      <w:lvlText w:val="%8."/>
      <w:lvlJc w:val="left"/>
      <w:pPr>
        <w:ind w:hanging="360" w:left="6044"/>
      </w:pPr>
    </w:lvl>
    <w:lvl w:tentative="true" w:tplc="A836C872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lvl w:ilvl="0">
      <w:start w:val="1"/>
      <w:numFmt w:val="decimal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503C7062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CA7EFED0" w:ilvl="1">
      <w:start w:val="1"/>
      <w:numFmt w:val="lowerLetter"/>
      <w:lvlText w:val="%2."/>
      <w:lvlJc w:val="left"/>
      <w:pPr>
        <w:ind w:hanging="360" w:left="1440"/>
      </w:pPr>
    </w:lvl>
    <w:lvl w:tplc="0D1421C8" w:ilvl="2">
      <w:start w:val="1"/>
      <w:numFmt w:val="lowerRoman"/>
      <w:lvlText w:val="%3."/>
      <w:lvlJc w:val="right"/>
      <w:pPr>
        <w:ind w:hanging="180" w:left="2160"/>
      </w:pPr>
    </w:lvl>
    <w:lvl w:tplc="43A45E14" w:ilvl="3">
      <w:start w:val="1"/>
      <w:numFmt w:val="decimal"/>
      <w:lvlText w:val="%4."/>
      <w:lvlJc w:val="left"/>
      <w:pPr>
        <w:ind w:hanging="360" w:left="2880"/>
      </w:pPr>
    </w:lvl>
    <w:lvl w:tplc="A73A09C8" w:ilvl="4">
      <w:start w:val="1"/>
      <w:numFmt w:val="lowerLetter"/>
      <w:lvlText w:val="%5."/>
      <w:lvlJc w:val="left"/>
      <w:pPr>
        <w:ind w:hanging="360" w:left="3600"/>
      </w:pPr>
    </w:lvl>
    <w:lvl w:tplc="911C5F3E" w:ilvl="5">
      <w:start w:val="1"/>
      <w:numFmt w:val="lowerRoman"/>
      <w:lvlText w:val="%6."/>
      <w:lvlJc w:val="right"/>
      <w:pPr>
        <w:ind w:hanging="180" w:left="4320"/>
      </w:pPr>
    </w:lvl>
    <w:lvl w:tplc="51104DBE" w:ilvl="6">
      <w:start w:val="1"/>
      <w:numFmt w:val="decimal"/>
      <w:lvlText w:val="%7."/>
      <w:lvlJc w:val="left"/>
      <w:pPr>
        <w:ind w:hanging="360" w:left="5040"/>
      </w:pPr>
    </w:lvl>
    <w:lvl w:tplc="C4CEB816" w:ilvl="7">
      <w:start w:val="1"/>
      <w:numFmt w:val="lowerLetter"/>
      <w:lvlText w:val="%8."/>
      <w:lvlJc w:val="left"/>
      <w:pPr>
        <w:ind w:hanging="360" w:left="5760"/>
      </w:pPr>
    </w:lvl>
    <w:lvl w:tplc="AF248B54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1F208C4A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57C478AC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D5C802F4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A47479A2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B2F29F98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2BF0FDF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B840DF00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AC7232D0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C3A66310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lvl w:ilvl="0">
      <w:start w:val="1"/>
      <w:numFmt w:val="upp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lvl w:ilvl="0">
      <w:start w:val="1"/>
      <w:numFmt w:val="upperRoman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D34071"/>
    <w:multiLevelType w:val="hybridMultilevel"/>
    <w:tmpl w:val="9170E44C"/>
    <w:lvl w:tplc="326CB3C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A620A192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CD2E47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3058E9F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41606716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1D2A5150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CD9E9DC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1F1A71C6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18F6DE4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BEE2C36"/>
    <w:multiLevelType w:val="multilevel"/>
    <w:tmpl w:val="DCDA572A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5E35D5"/>
    <w:multiLevelType w:val="hybridMultilevel"/>
    <w:tmpl w:val="A73A06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177E3A"/>
    <w:rsid w:val="00000D2C"/>
    <w:rsid w:val="00042EC6"/>
    <w:rsid w:val="00043577"/>
    <w:rsid w:val="00177E3A"/>
    <w:rsid w:val="00210F88"/>
    <w:rsid w:val="002179C3"/>
    <w:rsid w:val="00364496"/>
    <w:rsid w:val="00364AD1"/>
    <w:rsid w:val="003A54E0"/>
    <w:rsid w:val="003E3839"/>
    <w:rsid w:val="003E5EA1"/>
    <w:rsid w:val="00502252"/>
    <w:rsid w:val="007027C5"/>
    <w:rsid w:val="008A71C9"/>
    <w:rsid w:val="00A11527"/>
    <w:rsid w:val="00AF730D"/>
    <w:rsid w:val="00B94482"/>
    <w:rsid w:val="00BE3E55"/>
    <w:rsid w:val="00C54E09"/>
    <w:rsid w:val="00D84121"/>
    <w:rsid w:val="00E70367"/>
    <w:rsid w:val="00ED2DAA"/>
    <w:rsid w:val="00EF3DBC"/>
    <w:rsid w:val="00F11E62"/>
    <w:rsid w:val="00FA3183"/>
    <w:rsid w:val="00FE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after="240"/>
    </w:pPr>
    <w:rPr>
      <w:rFonts w:hAnsi="Times New Roman" w:asci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eastAsia="Times New Roman" w:hAnsi="Cambria" w:asci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true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true" w:styleId="Heading1Char" w:type="character">
    <w:name w:val="Heading 1 Char"/>
    <w:rPr>
      <w:rFonts w:cs="Times New Roman" w:eastAsia="Times New Roman" w:hAnsi="Times New Roman" w:ascii="Times New Roman"/>
      <w:b/>
      <w:bCs/>
      <w:noProof w:val="false"/>
      <w:color w:val="365F91"/>
      <w:sz w:val="28"/>
      <w:szCs w:val="28"/>
      <w:lang w:val="hr-HR"/>
    </w:rPr>
  </w:style>
  <w:style w:customStyle="true" w:styleId="Heading2Char" w:type="character">
    <w:name w:val="Heading 2 Char"/>
    <w:rPr>
      <w:rFonts w:hAnsi="Times New Roman" w:ascii="Times New Roman"/>
      <w:b/>
      <w:noProof w:val="false"/>
      <w:sz w:val="28"/>
      <w:szCs w:val="20"/>
      <w:lang w:val="hr-HR"/>
    </w:rPr>
  </w:style>
  <w:style w:customStyle="true" w:styleId="Heading3Char" w:type="character">
    <w:name w:val="Heading 3 Char"/>
    <w:rPr>
      <w:rFonts w:cs="Times New Roman" w:eastAsia="Times New Roman" w:hAnsi="Times New Roman" w:ascii="Times New Roman"/>
      <w:b/>
      <w:bCs/>
      <w:noProof w:val="false"/>
      <w:color w:val="4F81BD"/>
      <w:sz w:val="24"/>
      <w:szCs w:val="24"/>
      <w:lang w:val="hr-HR"/>
    </w:rPr>
  </w:style>
  <w:style w:customStyle="true" w:styleId="Heading4Char" w:type="character">
    <w:name w:val="Heading 4 Char"/>
    <w:rPr>
      <w:rFonts w:cs="Times New Roman" w:eastAsia="Times New Roman" w:hAnsi="Cambria" w:ascii="Cambria"/>
      <w:b/>
      <w:bCs/>
      <w:i/>
      <w:iCs/>
      <w:noProof w:val="false"/>
      <w:color w:val="4F81BD"/>
      <w:sz w:val="24"/>
      <w:szCs w:val="24"/>
      <w:lang w:val="hr-HR"/>
    </w:rPr>
  </w:style>
  <w:style w:customStyle="true" w:styleId="Tekstbalonia1" w:type="paragraph">
    <w:name w:val="Tekst balončića1"/>
    <w:basedOn w:val="Normal"/>
    <w:unhideWhenUsed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rPr>
      <w:rFonts w:cs="Tahoma" w:hAnsi="Tahoma" w:ascii="Tahoma"/>
      <w:noProof w:val="false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true" w:styleId="BodyText3Char" w:type="character">
    <w:name w:val="Body Text 3 Char"/>
    <w:rPr>
      <w:rFonts w:hAnsi="Times New Roman" w:ascii="Times New Roman"/>
      <w:noProof w:val="false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true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true" w:styleId="DatumPisanjaChar" w:type="character">
    <w:name w:val="DatumPisanja Char"/>
    <w:rPr>
      <w:rFonts w:hAnsi="Times New Roman" w:ascii="Times New Roman"/>
      <w:noProof w:val="false"/>
      <w:sz w:val="24"/>
      <w:szCs w:val="24"/>
      <w:lang w:val="hr-HR"/>
    </w:rPr>
  </w:style>
  <w:style w:customStyle="true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Rule="exact" w:yAlign="bottom" w:xAlign="center" w:hAnchor="page" w:wrap="auto" w:hSpace="180" w:h="1980" w:w="7920"/>
      <w:ind w:left="2880"/>
    </w:pPr>
    <w:rPr>
      <w:rFonts w:eastAsia="Times New Roman" w:hAnsi="Cambria" w:ascii="Cambria"/>
    </w:rPr>
  </w:style>
  <w:style w:customStyle="true" w:styleId="eSPISCCParagraphDefaultFont" w:type="character">
    <w:name w:val="eSPIS_CC_Paragraph Default Font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true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true" w:styleId="FooterChar" w:type="character">
    <w:name w:val="Footer Char"/>
    <w:rPr>
      <w:rFonts w:hAnsi="Times New Roman" w:ascii="Times New Roman"/>
      <w:noProof/>
      <w:sz w:val="24"/>
      <w:szCs w:val="24"/>
      <w:lang w:val="hr-HR"/>
    </w:rPr>
  </w:style>
  <w:style w:customStyle="true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true" w:styleId="HeaderChar" w:type="character">
    <w:name w:val="Header Char"/>
    <w:rPr>
      <w:rFonts w:hAnsi="Times New Roman" w:ascii="Times New Roman"/>
      <w:noProof/>
      <w:sz w:val="24"/>
      <w:szCs w:val="24"/>
      <w:lang w:val="hr-HR"/>
    </w:rPr>
  </w:style>
  <w:style w:customStyle="true" w:styleId="Jakoisticanje1" w:type="character">
    <w:name w:val="Jako isticanje1"/>
    <w:qFormat/>
    <w:rPr>
      <w:b/>
      <w:bCs/>
      <w:i/>
      <w:iCs/>
      <w:color w:val="4F81BD"/>
    </w:rPr>
  </w:style>
  <w:style w:customStyle="true" w:styleId="Naglaencitat1" w:type="paragraph">
    <w:name w:val="Naglašen citat1"/>
    <w:basedOn w:val="Normal"/>
    <w:next w:val="Normal"/>
    <w:pPr>
      <w:pBdr>
        <w:bottom w:space="4" w:sz="4" w:color="4F81BD" w:val="single"/>
      </w:pBdr>
      <w:spacing w:after="280" w:before="200"/>
      <w:ind w:right="936" w:left="936"/>
    </w:pPr>
    <w:rPr>
      <w:b/>
      <w:bCs/>
      <w:i/>
      <w:iCs/>
      <w:color w:val="4F81BD"/>
    </w:rPr>
  </w:style>
  <w:style w:customStyle="true" w:styleId="IntenseQuoteChar" w:type="character">
    <w:name w:val="Intense Quote Char"/>
    <w:rPr>
      <w:rFonts w:hAnsi="Times New Roman" w:ascii="Times New Roman"/>
      <w:b/>
      <w:bCs/>
      <w:i/>
      <w:iCs/>
      <w:noProof w:val="false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true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true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true" w:styleId="ListaeSPIS" w:type="paragraph">
    <w:name w:val="Lista_eSPIS"/>
    <w:basedOn w:val="NormaleSPIS"/>
    <w:qFormat/>
    <w:pPr>
      <w:numPr>
        <w:numId w:val="35"/>
      </w:numPr>
    </w:pPr>
  </w:style>
  <w:style w:customStyle="true" w:styleId="ListParagraphChar" w:type="character">
    <w:name w:val="List Paragraph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pPr>
      <w:spacing w:after="0" w:before="120"/>
    </w:pPr>
  </w:style>
  <w:style w:customStyle="true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true" w:styleId="Bezproreda1" w:type="paragraph">
    <w:name w:val="Bez proreda1"/>
    <w:qFormat/>
    <w:pPr>
      <w:spacing w:after="240"/>
      <w:contextualSpacing/>
    </w:pPr>
    <w:rPr>
      <w:rFonts w:eastAsia="Times New Roman" w:hAnsi="Times New Roman" w:ascii="Times New Roman"/>
      <w:sz w:val="24"/>
      <w:szCs w:val="24"/>
    </w:rPr>
  </w:style>
  <w:style w:customStyle="true" w:styleId="StandardWeb1" w:type="paragraph">
    <w:name w:val="Standard (Web)1"/>
    <w:basedOn w:val="Normal"/>
    <w:semiHidden/>
    <w:unhideWhenUsed/>
    <w:pPr>
      <w:spacing w:afterAutospacing="true" w:after="100" w:beforeAutospacing="true" w:before="100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true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true" w:styleId="Heading5Char" w:type="character">
    <w:name w:val="Heading 5 Char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Heading6Char" w:type="character">
    <w:name w:val="Heading 6 Char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Heading7Char" w:type="character">
    <w:name w:val="Heading 7 Char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Heading8Char" w:type="character">
    <w:name w:val="Heading 8 Char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Heading9Char" w:type="character">
    <w:name w:val="Heading 9 Char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true" w:styleId="Tekstrezerviranogmjesta1" w:type="character">
    <w:name w:val="Tekst rezerviranog mjesta1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qFormat/>
    <w:rPr>
      <w:spacing w:val="0"/>
    </w:rPr>
  </w:style>
  <w:style w:customStyle="true" w:styleId="Proir5pt" w:type="character">
    <w:name w:val="Prošir_5pt"/>
    <w:qFormat/>
    <w:rPr>
      <w:spacing w:val="100"/>
    </w:rPr>
  </w:style>
  <w:style w:customStyle="true" w:styleId="Citat1" w:type="paragraph">
    <w:name w:val="Citat1"/>
    <w:basedOn w:val="Normal"/>
    <w:next w:val="Normal"/>
    <w:rPr>
      <w:i/>
      <w:iCs/>
      <w:color w:val="000000"/>
    </w:rPr>
  </w:style>
  <w:style w:customStyle="true" w:styleId="QuoteChar" w:type="character">
    <w:name w:val="Quote Char"/>
    <w:rPr>
      <w:rFonts w:hAnsi="Times New Roman" w:ascii="Times New Roman"/>
      <w:i/>
      <w:iCs/>
      <w:noProof w:val="false"/>
      <w:color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pPr>
      <w:numPr>
        <w:numId w:val="15"/>
      </w:numPr>
    </w:pPr>
    <w:rPr>
      <w:rFonts w:hAnsi="Calibri" w:ascii="Calibri"/>
      <w:sz w:val="18"/>
      <w:szCs w:val="18"/>
    </w:rPr>
  </w:style>
  <w:style w:customStyle="true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true" w:styleId="StyleHeading1ItalicUnderline" w:type="paragraph">
    <w:name w:val="Style Heading 1 + Italic Underline"/>
    <w:basedOn w:val="Naslov1"/>
    <w:pPr>
      <w:keepLines w:val="false"/>
      <w:spacing w:before="0"/>
    </w:pPr>
    <w:rPr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rPr>
      <w:rFonts w:cs="Times New Roman" w:eastAsia="Times New Roman" w:hAnsi="Times New Roman" w:ascii="Times New Roman"/>
      <w:b/>
      <w:bCs/>
      <w:i/>
      <w:iCs/>
      <w:noProof w:val="false"/>
      <w:color w:val="365F91"/>
      <w:sz w:val="28"/>
      <w:szCs w:val="20"/>
      <w:u w:val="single"/>
      <w:lang w:val="hr-HR"/>
    </w:rPr>
  </w:style>
  <w:style w:customStyle="true" w:styleId="Neupadljivoisticanje1" w:type="character">
    <w:name w:val="Neupadljivo isticanje1"/>
    <w:qFormat/>
    <w:rPr>
      <w:i/>
      <w:iCs/>
      <w:color w:val="808080"/>
    </w:rPr>
  </w:style>
  <w:style w:customStyle="true" w:styleId="SudAdresa" w:type="paragraph">
    <w:name w:val="Sud_Adresa"/>
    <w:basedOn w:val="Normal"/>
    <w:pPr>
      <w:spacing w:after="0"/>
    </w:pPr>
    <w:rPr>
      <w:noProof/>
    </w:rPr>
  </w:style>
  <w:style w:customStyle="true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</w:style>
  <w:style w:customStyle="true" w:styleId="SudacChar" w:type="character">
    <w:name w:val="Sudac Char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rPr>
      <w:rFonts w:hAnsi="Times New Roman" w:ascii="Times New Roman"/>
      <w:noProof/>
      <w:sz w:val="24"/>
      <w:szCs w:val="24"/>
      <w:lang w:val="hr-HR"/>
    </w:rPr>
  </w:style>
  <w:style w:customStyle="true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true" w:styleId="NormalJustified" w:type="paragraph">
    <w:name w:val="Normal_Justified"/>
    <w:basedOn w:val="Normal"/>
    <w:qFormat/>
    <w:pPr>
      <w:jc w:val="both"/>
    </w:pPr>
  </w:style>
  <w:style w:customStyle="true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rPr>
      <w:rFonts w:hAnsi="Times New Roman" w:ascii="Times New Roman"/>
      <w:caps/>
      <w:noProof w:val="false"/>
      <w:spacing w:val="100"/>
      <w:sz w:val="24"/>
      <w:szCs w:val="24"/>
      <w:lang w:val="hr-HR"/>
    </w:rPr>
  </w:style>
  <w:style w:customStyle="true" w:styleId="abcNaslovChar0" w:type="character">
    <w:name w:val="abc_Naslov Char"/>
    <w:rPr>
      <w:rFonts w:hAnsi="Times New Roman" w:ascii="Times New Roman"/>
      <w:noProof w:val="false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true" w:styleId="abc2NaslovChar" w:type="character">
    <w:name w:val="abc2_Naslov Char"/>
    <w:rPr>
      <w:rFonts w:hAnsi="Times New Roman" w:ascii="Times New Roman"/>
      <w:noProof w:val="false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true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rPr>
      <w:rFonts w:hAnsi="Times New Roman" w:ascii="Times New Roman"/>
      <w:b/>
      <w:caps/>
      <w:noProof w:val="false"/>
      <w:spacing w:val="100"/>
      <w:sz w:val="24"/>
      <w:szCs w:val="24"/>
      <w:lang w:val="hr-HR"/>
    </w:rPr>
  </w:style>
  <w:style w:customStyle="true" w:styleId="NormaleSPISChar" w:type="character">
    <w:name w:val="Normal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eastAsia="Times New Roman" w:hAnsi="Cambria" w:ascii="Cambria"/>
      <w:i/>
      <w:iCs/>
      <w:color w:val="4F81BD"/>
      <w:spacing w:val="15"/>
    </w:rPr>
  </w:style>
  <w:style w:customStyle="true" w:styleId="SubtitleChar" w:type="character">
    <w:name w:val="Subtitle Char"/>
    <w:rPr>
      <w:rFonts w:cs="Times New Roman" w:eastAsia="Times New Roman" w:hAnsi="Cambria" w:ascii="Cambria"/>
      <w:i/>
      <w:iCs/>
      <w:noProof w:val="false"/>
      <w:color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true" w:styleId="SudacPotpisOtpravakChar" w:type="character">
    <w:name w:val="SudacPotpis_Otpravak Char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space="4" w:sz="8" w:color="4F81BD" w:val="single"/>
      </w:pBdr>
      <w:spacing w:after="300"/>
      <w:contextualSpacing/>
    </w:pPr>
    <w:rPr>
      <w:rFonts w:eastAsia="Times New Roman" w:hAnsi="Cambria" w:ascii="Cambria"/>
      <w:color w:val="17365D"/>
      <w:spacing w:val="5"/>
      <w:kern w:val="28"/>
      <w:sz w:val="52"/>
      <w:szCs w:val="52"/>
    </w:rPr>
  </w:style>
  <w:style w:customStyle="true" w:styleId="TitleChar" w:type="character">
    <w:name w:val="Title Char"/>
    <w:rPr>
      <w:rFonts w:cs="Times New Roman" w:eastAsia="Times New Roman" w:hAnsi="Cambria" w:ascii="Cambria"/>
      <w:noProof w:val="false"/>
      <w:color w:val="17365D"/>
      <w:spacing w:val="5"/>
      <w:kern w:val="28"/>
      <w:sz w:val="52"/>
      <w:szCs w:val="52"/>
      <w:lang w:val="hr-HR"/>
    </w:rPr>
  </w:style>
  <w:style w:customStyle="true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shadow="true" w:space="10" w:sz="2" w:color="4F81BD" w:val="single"/>
        <w:left w:shadow="true" w:space="10" w:sz="2" w:color="4F81BD" w:val="single"/>
        <w:bottom w:shadow="true" w:space="10" w:sz="2" w:color="4F81BD" w:val="single"/>
        <w:right w:shadow="true" w:space="10" w:sz="2" w:color="4F81BD" w:val="single"/>
      </w:pBdr>
      <w:ind w:right="1152" w:left="1152"/>
    </w:pPr>
    <w:rPr>
      <w:rFonts w:eastAsia="Times New Roman" w:hAnsi="Calibri" w:asci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true" w:styleId="BodyTextChar" w:type="character">
    <w:name w:val="Body Text Char"/>
    <w:rPr>
      <w:rFonts w:hAnsi="Times New Roman" w:ascii="Times New Roman"/>
      <w:noProof w:val="false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lineRule="auto" w:line="480" w:after="120"/>
    </w:pPr>
  </w:style>
  <w:style w:customStyle="true" w:styleId="BodyText2Char" w:type="character">
    <w:name w:val="Body Tex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true" w:styleId="BodyTextFirstIndentChar" w:type="character">
    <w:name w:val="Body Text Firs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true" w:styleId="BodyTextIndentChar" w:type="character">
    <w:name w:val="Body Text Indent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true" w:styleId="BodyTextFirstIndent2Char" w:type="character">
    <w:name w:val="Body Text Firs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lineRule="auto" w:line="480" w:after="120"/>
      <w:ind w:left="283"/>
    </w:pPr>
  </w:style>
  <w:style w:customStyle="true" w:styleId="BodyTextIndent2Char" w:type="character">
    <w:name w:val="Body Text Indent 2 Char"/>
    <w:semiHidden/>
    <w:rPr>
      <w:rFonts w:hAnsi="Times New Roman" w:ascii="Times New Roman"/>
      <w:noProof w:val="false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true" w:styleId="BodyTextIndent3Char" w:type="character">
    <w:name w:val="Body Text Indent 3 Char"/>
    <w:semiHidden/>
    <w:rPr>
      <w:rFonts w:hAnsi="Times New Roman" w:ascii="Times New Roman"/>
      <w:noProof w:val="false"/>
      <w:sz w:val="16"/>
      <w:szCs w:val="16"/>
      <w:lang w:val="hr-HR"/>
    </w:rPr>
  </w:style>
  <w:style w:customStyle="true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true" w:styleId="ClosingChar" w:type="character">
    <w:name w:val="Closing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true" w:styleId="CommentTextChar" w:type="character">
    <w:name w:val="Comment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true" w:styleId="CommentSubjectChar" w:type="character">
    <w:name w:val="Comment Subject Char"/>
    <w:semiHidden/>
    <w:rPr>
      <w:rFonts w:hAnsi="Times New Roman" w:ascii="Times New Roman"/>
      <w:b/>
      <w:bCs/>
      <w:noProof w:val="false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true" w:styleId="DateChar" w:type="character">
    <w:name w:val="Date Char"/>
    <w:semiHidden/>
    <w:rPr>
      <w:rFonts w:hAnsi="Times New Roman" w:ascii="Times New Roman"/>
      <w:noProof w:val="false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cs="Tahoma" w:hAnsi="Tahoma" w:ascii="Tahoma"/>
      <w:sz w:val="16"/>
      <w:szCs w:val="16"/>
    </w:rPr>
  </w:style>
  <w:style w:customStyle="true" w:styleId="DocumentMapChar" w:type="character">
    <w:name w:val="Document Map Char"/>
    <w:rPr>
      <w:rFonts w:cs="Tahoma" w:hAnsi="Tahoma" w:ascii="Tahoma"/>
      <w:noProof w:val="false"/>
      <w:sz w:val="16"/>
      <w:szCs w:val="16"/>
      <w:lang w:val="hr-HR"/>
    </w:rPr>
  </w:style>
  <w:style w:customStyle="true" w:styleId="Potpise-pote1" w:type="paragraph">
    <w:name w:val="Potpis e-pošte1"/>
    <w:basedOn w:val="Normal"/>
    <w:semiHidden/>
    <w:unhideWhenUsed/>
    <w:pPr>
      <w:spacing w:after="0"/>
    </w:pPr>
  </w:style>
  <w:style w:customStyle="true" w:styleId="E-mailSignatureChar" w:type="character">
    <w:name w:val="E-mail Signature Char"/>
    <w:semiHidden/>
    <w:rPr>
      <w:rFonts w:hAnsi="Times New Roman" w:ascii="Times New Roman"/>
      <w:noProof w:val="false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true" w:styleId="EndnoteTextChar" w:type="character">
    <w:name w:val="Endnote Text Char"/>
    <w:semiHidden/>
    <w:rPr>
      <w:rFonts w:hAnsi="Times New Roman" w:ascii="Times New Roman"/>
      <w:noProof w:val="false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eastAsia="Times New Roman" w:hAnsi="Cambria" w:asci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true" w:styleId="FootnoteTextChar" w:type="character">
    <w:name w:val="Footnote Text Char"/>
    <w:semiHidden/>
    <w:rPr>
      <w:rFonts w:hAnsi="Times New Roman" w:ascii="Times New Roman"/>
      <w:noProof w:val="false"/>
      <w:sz w:val="20"/>
      <w:szCs w:val="20"/>
      <w:lang w:val="hr-HR"/>
    </w:rPr>
  </w:style>
  <w:style w:customStyle="true" w:styleId="HTML-akronim1" w:type="character">
    <w:name w:val="HTML-akronim1"/>
    <w:basedOn w:val="Zadanifontodlomka"/>
    <w:semiHidden/>
    <w:unhideWhenUsed/>
  </w:style>
  <w:style w:customStyle="true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true" w:styleId="HTMLAddressChar" w:type="character">
    <w:name w:val="HTML Address Char"/>
    <w:semiHidden/>
    <w:rPr>
      <w:rFonts w:hAnsi="Times New Roman" w:ascii="Times New Roman"/>
      <w:i/>
      <w:iCs/>
      <w:noProof w:val="false"/>
      <w:sz w:val="24"/>
      <w:szCs w:val="24"/>
      <w:lang w:val="hr-HR"/>
    </w:rPr>
  </w:style>
  <w:style w:customStyle="true" w:styleId="HTML-navod1" w:type="character">
    <w:name w:val="HTML-navod1"/>
    <w:semiHidden/>
    <w:unhideWhenUsed/>
    <w:rPr>
      <w:i/>
      <w:iCs/>
    </w:rPr>
  </w:style>
  <w:style w:customStyle="true" w:styleId="HTML-kod1" w:type="character">
    <w:name w:val="HTML-kod1"/>
    <w:semiHidden/>
    <w:unhideWhenUsed/>
    <w:rPr>
      <w:rFonts w:cs="Consolas" w:hAnsi="Consolas" w:ascii="Consolas"/>
      <w:sz w:val="20"/>
      <w:szCs w:val="20"/>
    </w:rPr>
  </w:style>
  <w:style w:customStyle="true" w:styleId="HTML-definicija1" w:type="character">
    <w:name w:val="HTML-definicija1"/>
    <w:semiHidden/>
    <w:unhideWhenUsed/>
    <w:rPr>
      <w:i/>
      <w:iCs/>
    </w:rPr>
  </w:style>
  <w:style w:customStyle="true" w:styleId="HTML-tipkovnica1" w:type="character">
    <w:name w:val="HTML-tipkovnica1"/>
    <w:semiHidden/>
    <w:unhideWhenUsed/>
    <w:rPr>
      <w:rFonts w:cs="Consolas" w:hAnsi="Consolas" w:ascii="Consolas"/>
      <w:sz w:val="20"/>
      <w:szCs w:val="20"/>
    </w:rPr>
  </w:style>
  <w:style w:customStyle="true" w:styleId="HTMLunaprijedoblikovano1" w:type="paragraph">
    <w:name w:val="HTML unaprijed oblikovano1"/>
    <w:basedOn w:val="Normal"/>
    <w:semiHidden/>
    <w:unhideWhenUsed/>
    <w:pPr>
      <w:spacing w:after="0"/>
    </w:pPr>
    <w:rPr>
      <w:rFonts w:cs="Consolas" w:hAnsi="Consolas" w:ascii="Consolas"/>
      <w:sz w:val="20"/>
      <w:szCs w:val="20"/>
    </w:rPr>
  </w:style>
  <w:style w:customStyle="true" w:styleId="HTMLPreformattedChar" w:type="character">
    <w:name w:val="HTML Preformatted Char"/>
    <w:semiHidden/>
    <w:rPr>
      <w:rFonts w:cs="Consolas" w:hAnsi="Consolas" w:ascii="Consolas"/>
      <w:noProof w:val="false"/>
      <w:sz w:val="20"/>
      <w:szCs w:val="20"/>
      <w:lang w:val="hr-HR"/>
    </w:rPr>
  </w:style>
  <w:style w:customStyle="true" w:styleId="HTML-primjer1" w:type="character">
    <w:name w:val="HTML-primjer1"/>
    <w:semiHidden/>
    <w:unhideWhenUsed/>
    <w:rPr>
      <w:rFonts w:cs="Consolas" w:hAnsi="Consolas" w:ascii="Consolas"/>
      <w:sz w:val="24"/>
      <w:szCs w:val="24"/>
    </w:rPr>
  </w:style>
  <w:style w:customStyle="true" w:styleId="HTMLpisaistroj1" w:type="character">
    <w:name w:val="HTML pisaći stroj1"/>
    <w:semiHidden/>
    <w:unhideWhenUsed/>
    <w:rPr>
      <w:rFonts w:cs="Consolas" w:hAnsi="Consolas" w:ascii="Consolas"/>
      <w:sz w:val="20"/>
      <w:szCs w:val="20"/>
    </w:rPr>
  </w:style>
  <w:style w:customStyle="true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eastAsia="Times New Roman" w:hAnsi="Cambria" w:ascii="Cambria"/>
      <w:b/>
      <w:bCs/>
    </w:rPr>
  </w:style>
  <w:style w:customStyle="true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cs="Consolas" w:hAnsi="Consolas" w:ascii="Consolas"/>
      <w:lang w:eastAsia="en-US" w:val="en-US"/>
    </w:rPr>
  </w:style>
  <w:style w:customStyle="true" w:styleId="MacroTextChar" w:type="character">
    <w:name w:val="Macro Text Char"/>
    <w:semiHidden/>
    <w:rPr>
      <w:rFonts w:cs="Consolas" w:hAnsi="Consolas" w:asci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eastAsia="Times New Roman" w:hAnsi="Cambria" w:ascii="Cambria"/>
    </w:rPr>
  </w:style>
  <w:style w:customStyle="true" w:styleId="MessageHeaderChar" w:type="character">
    <w:name w:val="Message Header Char"/>
    <w:semiHidden/>
    <w:rPr>
      <w:rFonts w:cs="Times New Roman" w:eastAsia="Times New Roman" w:hAnsi="Cambria" w:ascii="Cambria"/>
      <w:noProof w:val="false"/>
      <w:sz w:val="24"/>
      <w:szCs w:val="24"/>
      <w:shd w:fill="auto" w:color="auto" w:val="pct20"/>
      <w:lang w:val="hr-HR"/>
    </w:rPr>
  </w:style>
  <w:style w:customStyle="true" w:styleId="NormalDefaultChar" w:type="character">
    <w:name w:val="Normal_Default Char"/>
    <w:rPr>
      <w:rFonts w:hAnsi="Times New Roman" w:ascii="Times New Roman"/>
      <w:noProof w:val="false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true" w:styleId="NoteHeadingChar" w:type="character">
    <w:name w:val="Note Heading Char"/>
    <w:semiHidden/>
    <w:rPr>
      <w:rFonts w:hAnsi="Times New Roman" w:ascii="Times New Roman"/>
      <w:noProof w:val="false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cs="Consolas" w:hAnsi="Consolas" w:ascii="Consolas"/>
      <w:sz w:val="21"/>
      <w:szCs w:val="21"/>
    </w:rPr>
  </w:style>
  <w:style w:customStyle="true" w:styleId="PlainTextChar" w:type="character">
    <w:name w:val="Plain Text Char"/>
    <w:semiHidden/>
    <w:rPr>
      <w:rFonts w:cs="Consolas" w:hAnsi="Consolas" w:ascii="Consolas"/>
      <w:noProof w:val="false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true" w:styleId="SalutationChar" w:type="character">
    <w:name w:val="Salutation Char"/>
    <w:semiHidden/>
    <w:rPr>
      <w:rFonts w:hAnsi="Times New Roman" w:ascii="Times New Roman"/>
      <w:noProof w:val="false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true" w:styleId="SignatureChar" w:type="character">
    <w:name w:val="Signature Char"/>
    <w:semiHidden/>
    <w:rPr>
      <w:rFonts w:hAnsi="Times New Roman" w:ascii="Times New Roman"/>
      <w:noProof w:val="false"/>
      <w:sz w:val="24"/>
      <w:szCs w:val="24"/>
      <w:lang w:val="hr-HR"/>
    </w:rPr>
  </w:style>
  <w:style w:customStyle="true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eastAsia="Times New Roman" w:hAnsi="Cambria" w:asci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true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hAnsi="Cambria" w:ascii="Cambria"/>
    </w:rPr>
  </w:style>
  <w:style w:customStyle="true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rPr>
      <w:rFonts w:cs="Times New Roman" w:eastAsia="Calibri" w:hAnsi="Times New Roman" w:ascii="Times New Roman"/>
      <w:noProof w:val="false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Char" w:type="character">
    <w:name w:val="Lista_eSPIS Char"/>
    <w:rPr>
      <w:rFonts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NormalJustifiedChar" w:type="character">
    <w:name w:val="Normal_Justified Char"/>
    <w:rPr>
      <w:rFonts w:hAnsi="Times New Roman" w:ascii="Times New Roman"/>
      <w:noProof w:val="false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Pr>
      <w:color w:val="000000"/>
    </w:rPr>
  </w:style>
  <w:style w:customStyle="true" w:styleId="Uputatekst" w:type="paragraph">
    <w:name w:val="Uputa_tekst"/>
    <w:basedOn w:val="NormalJustified"/>
    <w:qFormat/>
    <w:pPr>
      <w:spacing w:after="120"/>
    </w:pPr>
  </w:style>
  <w:style w:customStyle="true" w:styleId="UputatekstChar" w:type="character">
    <w:name w:val="Uputa_tekst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rPr>
      <w:rFonts w:hAnsi="Times New Roman" w:ascii="Times New Roman"/>
      <w:noProof w:val="false"/>
      <w:sz w:val="24"/>
      <w:szCs w:val="24"/>
      <w:lang w:val="hr-HR"/>
    </w:rPr>
  </w:style>
  <w:style w:customStyle="true" w:styleId="Pravnastvar2" w:type="paragraph">
    <w:name w:val="Pravna stvar2"/>
    <w:basedOn w:val="Pravnastvar1"/>
    <w:qFormat/>
    <w:pPr>
      <w:spacing w:before="0"/>
    </w:pPr>
    <w:rPr>
      <w:noProof/>
    </w:rPr>
  </w:style>
  <w:style w:customStyle="true" w:styleId="Pravnastvar2Char" w:type="character">
    <w:name w:val="Pravna stvar2 Char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true" w:styleId="ZaglavljeChar" w:type="character">
    <w:name w:val="Zaglavlje Char"/>
    <w:link w:val="Zaglavlje"/>
    <w:uiPriority w:val="99"/>
    <w:rsid w:val="00177E3A"/>
    <w:rPr>
      <w:rFonts w:hAnsi="Times New Roman" w:asci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AF730D"/>
    <w:pPr>
      <w:spacing w:after="0"/>
      <w:jc w:val="both"/>
    </w:pPr>
    <w:rPr>
      <w:rFonts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40"/>
    </w:pPr>
    <w:rPr>
      <w:rFonts w:ascii="Times New Roman" w:hAnsi="Times New Roman"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qFormat/>
    <w:pPr>
      <w:keepNext/>
      <w:keepLines/>
      <w:spacing w:before="200"/>
      <w:ind w:hanging="432" w:left="720"/>
      <w:outlineLvl w:val="2"/>
    </w:pPr>
    <w:rPr>
      <w:rFonts w:eastAsia="Times New Roman"/>
      <w:b/>
      <w:bCs/>
      <w:color w:val="4F81BD"/>
    </w:rPr>
  </w:style>
  <w:style w:styleId="Naslov4" w:type="paragraph">
    <w:name w:val="heading 4"/>
    <w:basedOn w:val="Normal"/>
    <w:next w:val="Normal"/>
    <w:qFormat/>
    <w:pPr>
      <w:keepNext/>
      <w:keepLines/>
      <w:spacing w:before="200"/>
      <w:ind w:hanging="144" w:left="864"/>
      <w:outlineLvl w:val="3"/>
    </w:pPr>
    <w:rPr>
      <w:rFonts w:ascii="Cambria" w:eastAsia="Times New Roman" w:hAnsi="Cambria"/>
      <w:b/>
      <w:bCs/>
      <w:i/>
      <w:iCs/>
      <w:color w:val="4F81BD"/>
    </w:rPr>
  </w:style>
  <w:style w:styleId="Naslov5" w:type="paragraph">
    <w:name w:val="heading 5"/>
    <w:basedOn w:val="Normal"/>
    <w:next w:val="Normal"/>
    <w:qFormat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qFormat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qFormat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qFormat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qFormat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qFormat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qFormat/>
    <w:pPr>
      <w:keepNext/>
      <w:spacing w:after="480" w:before="480"/>
      <w:jc w:val="center"/>
    </w:pPr>
    <w:rPr>
      <w:spacing w:val="100"/>
    </w:rPr>
  </w:style>
  <w:style w:customStyle="1" w:styleId="NormaleSPIS" w:type="paragraph">
    <w:name w:val="Normal_eSPIS"/>
    <w:basedOn w:val="Normal"/>
    <w:qFormat/>
    <w:pPr>
      <w:ind w:firstLine="567"/>
      <w:jc w:val="both"/>
    </w:pPr>
    <w:rPr>
      <w:rFonts w:eastAsia="Times New Roman"/>
      <w:lang w:eastAsia="hr-HR"/>
    </w:rPr>
  </w:style>
  <w:style w:customStyle="1" w:styleId="Heading1Char" w:type="character">
    <w:name w:val="Heading 1 Char"/>
    <w:rPr>
      <w:rFonts w:ascii="Times New Roman" w:cs="Times New Roman" w:eastAsia="Times New Roman" w:hAnsi="Times New Roman"/>
      <w:b/>
      <w:bCs/>
      <w:noProof w:val="0"/>
      <w:color w:val="365F91"/>
      <w:sz w:val="28"/>
      <w:szCs w:val="28"/>
      <w:lang w:val="hr-HR"/>
    </w:rPr>
  </w:style>
  <w:style w:customStyle="1" w:styleId="Heading2Char" w:type="character">
    <w:name w:val="Heading 2 Char"/>
    <w:rPr>
      <w:rFonts w:ascii="Times New Roman" w:hAnsi="Times New Roman"/>
      <w:b/>
      <w:noProof w:val="0"/>
      <w:sz w:val="28"/>
      <w:szCs w:val="20"/>
      <w:lang w:val="hr-HR"/>
    </w:rPr>
  </w:style>
  <w:style w:customStyle="1" w:styleId="Heading3Char" w:type="character">
    <w:name w:val="Heading 3 Char"/>
    <w:rPr>
      <w:rFonts w:ascii="Times New Roman" w:cs="Times New Roman" w:eastAsia="Times New Roman" w:hAnsi="Times New Roman"/>
      <w:b/>
      <w:bCs/>
      <w:noProof w:val="0"/>
      <w:color w:val="4F81BD"/>
      <w:sz w:val="24"/>
      <w:szCs w:val="24"/>
      <w:lang w:val="hr-HR"/>
    </w:rPr>
  </w:style>
  <w:style w:customStyle="1" w:styleId="Heading4Char" w:type="character">
    <w:name w:val="Heading 4 Char"/>
    <w:rPr>
      <w:rFonts w:ascii="Cambria" w:cs="Times New Roman" w:eastAsia="Times New Roman" w:hAnsi="Cambria"/>
      <w:b/>
      <w:bCs/>
      <w:i/>
      <w:iCs/>
      <w:noProof w:val="0"/>
      <w:color w:val="4F81BD"/>
      <w:sz w:val="24"/>
      <w:szCs w:val="24"/>
      <w:lang w:val="hr-HR"/>
    </w:rPr>
  </w:style>
  <w:style w:customStyle="1" w:styleId="Tekstbalonia1" w:type="paragraph">
    <w:name w:val="Tekst balončića1"/>
    <w:basedOn w:val="Normal"/>
    <w:unhideWhenUsed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rPr>
      <w:rFonts w:ascii="Tahoma" w:cs="Tahoma" w:hAnsi="Tahoma"/>
      <w:noProof w:val="0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pPr>
      <w:spacing w:after="120"/>
      <w:ind w:left="4820"/>
    </w:pPr>
    <w:rPr>
      <w:noProof/>
    </w:rPr>
  </w:style>
  <w:style w:styleId="Tijeloteksta3" w:type="paragraph">
    <w:name w:val="Body Text 3"/>
    <w:basedOn w:val="Normal"/>
    <w:semiHidden/>
    <w:pPr>
      <w:numPr>
        <w:numId w:val="4"/>
      </w:numPr>
      <w:spacing w:after="120"/>
    </w:pPr>
    <w:rPr>
      <w:sz w:val="16"/>
      <w:szCs w:val="16"/>
    </w:rPr>
  </w:style>
  <w:style w:customStyle="1" w:styleId="BodyText3Char" w:type="character">
    <w:name w:val="Body Text 3 Char"/>
    <w:rPr>
      <w:rFonts w:ascii="Times New Roman" w:hAnsi="Times New Roman"/>
      <w:noProof w:val="0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qFormat/>
    <w:pPr>
      <w:spacing w:after="400" w:before="240"/>
      <w:jc w:val="center"/>
    </w:pPr>
  </w:style>
  <w:style w:customStyle="1" w:styleId="Sudac" w:type="paragraph">
    <w:name w:val="Sudac"/>
    <w:basedOn w:val="Normal"/>
    <w:next w:val="Normal"/>
    <w:qFormat/>
    <w:pPr>
      <w:keepNext/>
      <w:spacing w:after="0" w:before="400"/>
      <w:ind w:left="5387"/>
      <w:contextualSpacing/>
    </w:pPr>
    <w:rPr>
      <w:noProof/>
    </w:rPr>
  </w:style>
  <w:style w:customStyle="1" w:styleId="DatumPisanjaChar" w:type="character">
    <w:name w:val="DatumPisanja Char"/>
    <w:rPr>
      <w:rFonts w:ascii="Times New Roman" w:hAnsi="Times New Roman"/>
      <w:noProof w:val="0"/>
      <w:sz w:val="24"/>
      <w:szCs w:val="24"/>
      <w:lang w:val="hr-HR"/>
    </w:rPr>
  </w:style>
  <w:style w:customStyle="1" w:styleId="Dostaviti" w:type="paragraph">
    <w:name w:val="Dostaviti"/>
    <w:basedOn w:val="Normal"/>
    <w:qFormat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qFormat/>
    <w:rPr>
      <w:i/>
      <w:iCs/>
    </w:rPr>
  </w:style>
  <w:style w:styleId="Adresaomotnice" w:type="paragraph">
    <w:name w:val="envelope address"/>
    <w:basedOn w:val="Normal"/>
    <w:semiHidden/>
    <w:unhideWhenUsed/>
    <w:pPr>
      <w:framePr w:h="1980" w:hAnchor="page" w:hRule="exact" w:hSpace="180" w:w="7920" w:wrap="auto" w:xAlign="center" w:yAlign="bottom"/>
      <w:ind w:left="2880"/>
    </w:pPr>
    <w:rPr>
      <w:rFonts w:ascii="Cambria" w:eastAsia="Times New Roman" w:hAnsi="Cambria"/>
    </w:rPr>
  </w:style>
  <w:style w:customStyle="1" w:styleId="eSPISCCParagraphDefaultFont" w:type="character">
    <w:name w:val="eSPIS_CC_Paragraph Default Font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pPr>
      <w:spacing w:after="120" w:before="600"/>
    </w:pPr>
    <w:rPr>
      <w:b/>
      <w:caps/>
    </w:rPr>
  </w:style>
  <w:style w:customStyle="1" w:styleId="SudNaziv" w:type="paragraph">
    <w:name w:val="Sud_Naziv"/>
    <w:basedOn w:val="Normal"/>
    <w:pPr>
      <w:spacing w:after="0"/>
    </w:pPr>
    <w:rPr>
      <w:b/>
      <w:noProof/>
    </w:rPr>
  </w:style>
  <w:style w:styleId="Podnoje" w:type="paragraph">
    <w:name w:val="footer"/>
    <w:basedOn w:val="Normal"/>
    <w:unhideWhenUsed/>
    <w:pPr>
      <w:tabs>
        <w:tab w:pos="9072" w:val="right"/>
      </w:tabs>
      <w:spacing w:after="0"/>
      <w:jc w:val="right"/>
    </w:pPr>
    <w:rPr>
      <w:noProof/>
    </w:rPr>
  </w:style>
  <w:style w:customStyle="1" w:styleId="FooterChar" w:type="character">
    <w:name w:val="Footer Char"/>
    <w:rPr>
      <w:rFonts w:ascii="Times New Roman" w:hAnsi="Times New Roman"/>
      <w:noProof/>
      <w:sz w:val="24"/>
      <w:szCs w:val="24"/>
      <w:lang w:val="hr-HR"/>
    </w:rPr>
  </w:style>
  <w:style w:customStyle="1" w:styleId="GrafListkruiQS" w:type="paragraph">
    <w:name w:val="GrafList_kružić_QS"/>
    <w:basedOn w:val="Normal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afListstarQS" w:type="paragraph">
    <w:name w:val="GrafList_star_QS"/>
    <w:basedOn w:val="Normal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GrbRH" w:type="paragraph">
    <w:name w:val="GrbRH"/>
    <w:basedOn w:val="Normal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pPr>
      <w:tabs>
        <w:tab w:pos="9072" w:val="right"/>
      </w:tabs>
      <w:spacing w:after="480"/>
      <w:jc w:val="right"/>
    </w:pPr>
    <w:rPr>
      <w:noProof/>
    </w:rPr>
  </w:style>
  <w:style w:customStyle="1" w:styleId="HeaderChar" w:type="character">
    <w:name w:val="Header Char"/>
    <w:rPr>
      <w:rFonts w:ascii="Times New Roman" w:hAnsi="Times New Roman"/>
      <w:noProof/>
      <w:sz w:val="24"/>
      <w:szCs w:val="24"/>
      <w:lang w:val="hr-HR"/>
    </w:rPr>
  </w:style>
  <w:style w:customStyle="1" w:styleId="Jakoisticanje1" w:type="character">
    <w:name w:val="Jako isticanje1"/>
    <w:qFormat/>
    <w:rPr>
      <w:b/>
      <w:bCs/>
      <w:i/>
      <w:iCs/>
      <w:color w:val="4F81BD"/>
    </w:rPr>
  </w:style>
  <w:style w:customStyle="1" w:styleId="Naglaencitat1" w:type="paragraph">
    <w:name w:val="Naglašen citat1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/>
      <w:bCs/>
      <w:i/>
      <w:iCs/>
      <w:color w:val="4F81BD"/>
    </w:rPr>
  </w:style>
  <w:style w:customStyle="1" w:styleId="IntenseQuoteChar" w:type="character">
    <w:name w:val="Intense Quote Char"/>
    <w:rPr>
      <w:rFonts w:ascii="Times New Roman" w:hAnsi="Times New Roman"/>
      <w:b/>
      <w:bCs/>
      <w:i/>
      <w:iCs/>
      <w:noProof w:val="0"/>
      <w:color w:val="4F81BD"/>
      <w:sz w:val="24"/>
      <w:szCs w:val="24"/>
      <w:lang w:val="hr-HR"/>
    </w:rPr>
  </w:style>
  <w:style w:styleId="Popis" w:type="paragraph">
    <w:name w:val="List"/>
    <w:basedOn w:val="NormalDefault"/>
    <w:semiHidden/>
    <w:pPr>
      <w:spacing w:after="0" w:before="120"/>
      <w:ind w:left="567"/>
    </w:pPr>
  </w:style>
  <w:style w:customStyle="1" w:styleId="NormalDefault" w:type="paragraph">
    <w:name w:val="Normal_Default"/>
    <w:basedOn w:val="Normal"/>
  </w:style>
  <w:style w:styleId="Popis2" w:type="paragraph">
    <w:name w:val="List 2"/>
    <w:basedOn w:val="NormalDefault"/>
    <w:semiHidden/>
    <w:pPr>
      <w:spacing w:after="0" w:before="120"/>
      <w:ind w:left="851"/>
    </w:pPr>
  </w:style>
  <w:style w:styleId="Popis3" w:type="paragraph">
    <w:name w:val="List 3"/>
    <w:basedOn w:val="NormalDefault"/>
    <w:semiHidden/>
    <w:pPr>
      <w:spacing w:after="0" w:before="120"/>
      <w:ind w:left="1134"/>
    </w:pPr>
  </w:style>
  <w:style w:styleId="Popis4" w:type="paragraph">
    <w:name w:val="List 4"/>
    <w:basedOn w:val="NormalDefault"/>
    <w:semiHidden/>
    <w:pPr>
      <w:spacing w:after="0" w:before="120"/>
      <w:ind w:left="1418"/>
    </w:pPr>
  </w:style>
  <w:style w:styleId="Popis5" w:type="paragraph">
    <w:name w:val="List 5"/>
    <w:basedOn w:val="NormalDefault"/>
    <w:semiHidden/>
    <w:pPr>
      <w:spacing w:after="0" w:before="120"/>
      <w:ind w:left="1701"/>
    </w:pPr>
  </w:style>
  <w:style w:styleId="Grafikeoznake" w:type="paragraph">
    <w:name w:val="List Bullet"/>
    <w:basedOn w:val="NormalDefault"/>
    <w:semiHidden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semiHidden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semiHidden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semiHidden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semiHidden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semiHidden/>
    <w:pPr>
      <w:spacing w:after="0" w:before="60"/>
      <w:ind w:left="851"/>
    </w:pPr>
  </w:style>
  <w:style w:styleId="Nastavakpopisa2" w:type="paragraph">
    <w:name w:val="List Continue 2"/>
    <w:basedOn w:val="NormalDefault"/>
    <w:semiHidden/>
    <w:pPr>
      <w:spacing w:after="0" w:before="60"/>
      <w:ind w:left="1134"/>
    </w:pPr>
  </w:style>
  <w:style w:styleId="Nastavakpopisa3" w:type="paragraph">
    <w:name w:val="List Continue 3"/>
    <w:basedOn w:val="NormalDefault"/>
    <w:semiHidden/>
    <w:pPr>
      <w:spacing w:after="0" w:before="60"/>
      <w:ind w:left="1418"/>
    </w:pPr>
  </w:style>
  <w:style w:styleId="Nastavakpopisa4" w:type="paragraph">
    <w:name w:val="List Continue 4"/>
    <w:basedOn w:val="NormalDefault"/>
    <w:semiHidden/>
    <w:pPr>
      <w:spacing w:after="0" w:before="60"/>
      <w:ind w:left="1701"/>
    </w:pPr>
  </w:style>
  <w:style w:styleId="Nastavakpopisa5" w:type="paragraph">
    <w:name w:val="List Continue 5"/>
    <w:basedOn w:val="NormalDefault"/>
    <w:semiHidden/>
    <w:pPr>
      <w:spacing w:after="0" w:before="60"/>
      <w:ind w:left="1985"/>
    </w:pPr>
  </w:style>
  <w:style w:styleId="Brojevi" w:type="paragraph">
    <w:name w:val="List Number"/>
    <w:basedOn w:val="NormalDefault"/>
    <w:semiHidden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semiHidden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semiHidden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semiHidden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semiHidden/>
    <w:pPr>
      <w:numPr>
        <w:numId w:val="32"/>
      </w:numPr>
      <w:spacing w:after="0" w:before="120"/>
    </w:pPr>
  </w:style>
  <w:style w:customStyle="1" w:styleId="Odlomakpopisa1" w:type="paragraph">
    <w:name w:val="Odlomak popisa1"/>
    <w:basedOn w:val="NormaleSPIS"/>
    <w:next w:val="ListaeSPIS"/>
    <w:pPr>
      <w:tabs>
        <w:tab w:pos="851" w:val="left"/>
      </w:tabs>
    </w:pPr>
  </w:style>
  <w:style w:customStyle="1" w:styleId="ListaeSPIS" w:type="paragraph">
    <w:name w:val="Lista_eSPIS"/>
    <w:basedOn w:val="NormaleSPIS"/>
    <w:qFormat/>
    <w:pPr>
      <w:numPr>
        <w:numId w:val="35"/>
      </w:numPr>
    </w:pPr>
  </w:style>
  <w:style w:customStyle="1" w:styleId="ListParagraphChar" w:type="character">
    <w:name w:val="List Paragraph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123" w:type="paragraph">
    <w:name w:val="Lista_123"/>
    <w:basedOn w:val="Odlomakpopisa1"/>
    <w:qFormat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abc" w:type="paragraph">
    <w:name w:val="Lista_abc"/>
    <w:basedOn w:val="Odlomakpopisa1"/>
    <w:qFormat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krui" w:type="paragraph">
    <w:name w:val="Lista_kružić"/>
    <w:basedOn w:val="Odlomakpopisa1"/>
    <w:qFormat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" w:type="paragraph">
    <w:name w:val="Lista_nastavak_QS"/>
    <w:basedOn w:val="Normal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1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slijed" w:type="paragraph">
    <w:name w:val="Lista_slijed"/>
    <w:basedOn w:val="Odlomakpopisa1"/>
    <w:qFormat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XIV" w:type="paragraph">
    <w:name w:val="Lista_XIV"/>
    <w:basedOn w:val="Odlomakpopisa1"/>
    <w:qFormat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ListaRazmak" w:type="paragraph">
    <w:name w:val="ListaRazmak"/>
    <w:basedOn w:val="Normal"/>
    <w:pPr>
      <w:spacing w:after="0" w:before="120"/>
    </w:pPr>
  </w:style>
  <w:style w:customStyle="1" w:styleId="Naslovdokumenta" w:type="paragraph">
    <w:name w:val="Naslov_dokumenta"/>
    <w:basedOn w:val="Normal"/>
    <w:next w:val="Normal"/>
    <w:qFormat/>
    <w:pPr>
      <w:keepNext/>
      <w:spacing w:after="480" w:before="480"/>
      <w:jc w:val="center"/>
    </w:pPr>
    <w:rPr>
      <w:b/>
      <w:caps/>
      <w:spacing w:val="100"/>
    </w:rPr>
  </w:style>
  <w:style w:customStyle="1" w:styleId="Bezproreda1" w:type="paragraph">
    <w:name w:val="Bez proreda1"/>
    <w:qFormat/>
    <w:pPr>
      <w:spacing w:after="240"/>
      <w:contextualSpacing/>
    </w:pPr>
    <w:rPr>
      <w:rFonts w:ascii="Times New Roman" w:eastAsia="Times New Roman" w:hAnsi="Times New Roman"/>
      <w:sz w:val="24"/>
      <w:szCs w:val="24"/>
    </w:rPr>
  </w:style>
  <w:style w:customStyle="1" w:styleId="StandardWeb1" w:type="paragraph">
    <w:name w:val="Standard (Web)1"/>
    <w:basedOn w:val="Normal"/>
    <w:semiHidden/>
    <w:unhideWhenUsed/>
    <w:pPr>
      <w:spacing w:after="100" w:afterAutospacing="1" w:before="100" w:beforeAutospacing="1"/>
    </w:pPr>
  </w:style>
  <w:style w:styleId="Obinouvueno" w:type="paragraph">
    <w:name w:val="Normal Indent"/>
    <w:basedOn w:val="Normal"/>
    <w:semiHidden/>
    <w:unhideWhenUsed/>
    <w:pPr>
      <w:ind w:left="720"/>
    </w:pPr>
  </w:style>
  <w:style w:customStyle="1" w:styleId="Normal-NoSpace" w:type="paragraph">
    <w:name w:val="Normal-No Space"/>
    <w:basedOn w:val="Normal"/>
    <w:pPr>
      <w:spacing w:after="0"/>
    </w:pPr>
    <w:rPr>
      <w:rFonts w:eastAsia="Times New Roman"/>
      <w:lang w:eastAsia="hr-HR"/>
    </w:rPr>
  </w:style>
  <w:style w:customStyle="1" w:styleId="Heading5Char" w:type="character">
    <w:name w:val="Heading 5 Char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Heading6Char" w:type="character">
    <w:name w:val="Heading 6 Char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Heading7Char" w:type="character">
    <w:name w:val="Heading 7 Char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Heading8Char" w:type="character">
    <w:name w:val="Heading 8 Char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Heading9Char" w:type="character">
    <w:name w:val="Heading 9 Char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ocked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AQS" w:type="paragraph">
    <w:name w:val="NumList_A)_QS"/>
    <w:basedOn w:val="Normal"/>
    <w:locked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ocked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IQS" w:type="paragraph">
    <w:name w:val="NumList_I)_QS"/>
    <w:basedOn w:val="Normal"/>
    <w:locked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umListOIQS" w:type="paragraph">
    <w:name w:val="NumList_OI_QS"/>
    <w:basedOn w:val="Normal"/>
    <w:locked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Oznakaspisa" w:type="paragraph">
    <w:name w:val="Oznaka spisa"/>
    <w:basedOn w:val="Normal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semiHidden/>
    <w:unhideWhenUsed/>
  </w:style>
  <w:style w:customStyle="1" w:styleId="Tekstrezerviranogmjesta1" w:type="character">
    <w:name w:val="Tekst rezerviranog mjesta1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qFormat/>
    <w:rPr>
      <w:spacing w:val="0"/>
    </w:rPr>
  </w:style>
  <w:style w:customStyle="1" w:styleId="Proir5pt" w:type="character">
    <w:name w:val="Prošir_5pt"/>
    <w:qFormat/>
    <w:rPr>
      <w:spacing w:val="100"/>
    </w:rPr>
  </w:style>
  <w:style w:customStyle="1" w:styleId="Citat1" w:type="paragraph">
    <w:name w:val="Citat1"/>
    <w:basedOn w:val="Normal"/>
    <w:next w:val="Normal"/>
    <w:rPr>
      <w:i/>
      <w:iCs/>
      <w:color w:val="000000"/>
    </w:rPr>
  </w:style>
  <w:style w:customStyle="1" w:styleId="QuoteChar" w:type="character">
    <w:name w:val="Quote Char"/>
    <w:rPr>
      <w:rFonts w:ascii="Times New Roman" w:hAnsi="Times New Roman"/>
      <w:i/>
      <w:iCs/>
      <w:noProof w:val="0"/>
      <w:color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pPr>
      <w:numPr>
        <w:numId w:val="15"/>
      </w:numPr>
    </w:pPr>
    <w:rPr>
      <w:rFonts w:ascii="Calibri" w:hAnsi="Calibri"/>
      <w:sz w:val="18"/>
      <w:szCs w:val="18"/>
    </w:rPr>
  </w:style>
  <w:style w:customStyle="1" w:styleId="Stranica" w:type="paragraph">
    <w:name w:val="Stranica"/>
    <w:basedOn w:val="Podnoje"/>
  </w:style>
  <w:style w:styleId="Naglaeno" w:type="character">
    <w:name w:val="Strong"/>
    <w:qFormat/>
    <w:rPr>
      <w:b/>
      <w:bCs/>
    </w:rPr>
  </w:style>
  <w:style w:customStyle="1" w:styleId="StyleHeading1ItalicUnderline" w:type="paragraph">
    <w:name w:val="Style Heading 1 + Italic Underline"/>
    <w:basedOn w:val="Naslov1"/>
    <w:pPr>
      <w:keepLines w:val="0"/>
      <w:spacing w:before="0"/>
    </w:pPr>
    <w:rPr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rPr>
      <w:rFonts w:ascii="Times New Roman" w:cs="Times New Roman" w:eastAsia="Times New Roman" w:hAnsi="Times New Roman"/>
      <w:b/>
      <w:bCs/>
      <w:i/>
      <w:iCs/>
      <w:noProof w:val="0"/>
      <w:color w:val="365F91"/>
      <w:sz w:val="28"/>
      <w:szCs w:val="20"/>
      <w:u w:val="single"/>
      <w:lang w:val="hr-HR"/>
    </w:rPr>
  </w:style>
  <w:style w:customStyle="1" w:styleId="Neupadljivoisticanje1" w:type="character">
    <w:name w:val="Neupadljivo isticanje1"/>
    <w:qFormat/>
    <w:rPr>
      <w:i/>
      <w:iCs/>
      <w:color w:val="808080"/>
    </w:rPr>
  </w:style>
  <w:style w:customStyle="1" w:styleId="SudAdresa" w:type="paragraph">
    <w:name w:val="Sud_Adresa"/>
    <w:basedOn w:val="Normal"/>
    <w:pPr>
      <w:spacing w:after="0"/>
    </w:pPr>
    <w:rPr>
      <w:noProof/>
    </w:rPr>
  </w:style>
  <w:style w:customStyle="1" w:styleId="SudSjedite" w:type="paragraph">
    <w:name w:val="Sud_Sjedište"/>
    <w:basedOn w:val="Bezproreda1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</w:style>
  <w:style w:customStyle="1" w:styleId="SudacChar" w:type="character">
    <w:name w:val="Sudac Char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qFormat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rPr>
      <w:rFonts w:ascii="Times New Roman" w:hAnsi="Times New Roman"/>
      <w:noProof/>
      <w:sz w:val="24"/>
      <w:szCs w:val="24"/>
      <w:lang w:val="hr-HR"/>
    </w:rPr>
  </w:style>
  <w:style w:customStyle="1" w:styleId="Uputaopravnomlijeku" w:type="paragraph">
    <w:name w:val="Uputa o pravnom lijeku"/>
    <w:basedOn w:val="Normal"/>
    <w:next w:val="NormalJustified"/>
    <w:qFormat/>
    <w:pPr>
      <w:keepNext/>
      <w:spacing w:after="120" w:before="360"/>
    </w:pPr>
  </w:style>
  <w:style w:customStyle="1" w:styleId="NormalJustified" w:type="paragraph">
    <w:name w:val="Normal_Justified"/>
    <w:basedOn w:val="Normal"/>
    <w:qFormat/>
    <w:pPr>
      <w:jc w:val="both"/>
    </w:pPr>
  </w:style>
  <w:style w:customStyle="1" w:styleId="Zapisniar" w:type="paragraph">
    <w:name w:val="Zapisničar"/>
    <w:basedOn w:val="Normal"/>
    <w:next w:val="ZapisniarPotpis"/>
    <w:qFormat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rPr>
      <w:rFonts w:ascii="Times New Roman" w:hAnsi="Times New Roman"/>
      <w:caps/>
      <w:noProof w:val="0"/>
      <w:spacing w:val="100"/>
      <w:sz w:val="24"/>
      <w:szCs w:val="24"/>
      <w:lang w:val="hr-HR"/>
    </w:rPr>
  </w:style>
  <w:style w:customStyle="1" w:styleId="abcNaslovChar0" w:type="character">
    <w:name w:val="abc_Naslov Char"/>
    <w:rPr>
      <w:rFonts w:ascii="Times New Roman" w:hAnsi="Times New Roman"/>
      <w:noProof w:val="0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qFormat/>
    <w:pPr>
      <w:keepNext/>
      <w:spacing w:after="480" w:before="480"/>
      <w:jc w:val="center"/>
    </w:pPr>
  </w:style>
  <w:style w:customStyle="1" w:styleId="abc2NaslovChar" w:type="character">
    <w:name w:val="abc2_Naslov Char"/>
    <w:rPr>
      <w:rFonts w:ascii="Times New Roman" w:hAnsi="Times New Roman"/>
      <w:noProof w:val="0"/>
      <w:sz w:val="24"/>
      <w:szCs w:val="24"/>
      <w:lang w:val="hr-HR"/>
    </w:rPr>
  </w:style>
  <w:style w:styleId="Hiperveza" w:type="character">
    <w:name w:val="Hyperlink"/>
    <w:semiHidden/>
    <w:unhideWhenUsed/>
    <w:rPr>
      <w:color w:val="0000FF"/>
      <w:u w:val="single"/>
    </w:rPr>
  </w:style>
  <w:style w:customStyle="1" w:styleId="Listarazmak0" w:type="paragraph">
    <w:name w:val="Lista_razmak"/>
    <w:basedOn w:val="Listaslijed"/>
    <w:qFormat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rPr>
      <w:rFonts w:ascii="Times New Roman" w:hAnsi="Times New Roman"/>
      <w:b/>
      <w:caps/>
      <w:noProof w:val="0"/>
      <w:spacing w:val="100"/>
      <w:sz w:val="24"/>
      <w:szCs w:val="24"/>
      <w:lang w:val="hr-HR"/>
    </w:rPr>
  </w:style>
  <w:style w:customStyle="1" w:styleId="NormaleSPISChar" w:type="character">
    <w:name w:val="Normal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styleId="Podnaslov" w:type="paragraph">
    <w:name w:val="Subtitle"/>
    <w:basedOn w:val="Normal"/>
    <w:next w:val="Normal"/>
    <w:qFormat/>
    <w:pPr>
      <w:numPr>
        <w:ilvl w:val="1"/>
      </w:numPr>
      <w:ind w:left="86"/>
    </w:pPr>
    <w:rPr>
      <w:rFonts w:ascii="Cambria" w:eastAsia="Times New Roman" w:hAnsi="Cambria"/>
      <w:i/>
      <w:iCs/>
      <w:color w:val="4F81BD"/>
      <w:spacing w:val="15"/>
    </w:rPr>
  </w:style>
  <w:style w:customStyle="1" w:styleId="SubtitleChar" w:type="character">
    <w:name w:val="Subtitle Char"/>
    <w:rPr>
      <w:rFonts w:ascii="Cambria" w:cs="Times New Roman" w:eastAsia="Times New Roman" w:hAnsi="Cambria"/>
      <w:i/>
      <w:iCs/>
      <w:noProof w:val="0"/>
      <w:color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qFormat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qFormat/>
    <w:pPr>
      <w:spacing w:before="0"/>
    </w:pPr>
    <w:rPr>
      <w:lang w:eastAsia="hr-HR"/>
    </w:rPr>
  </w:style>
  <w:style w:customStyle="1" w:styleId="SudacPotpisOtpravakChar" w:type="character">
    <w:name w:val="SudacPotpis_Otpravak Char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qFormat/>
    <w:pPr>
      <w:pBdr>
        <w:bottom w:color="4F81BD" w:space="4" w:sz="8" w:val="single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customStyle="1" w:styleId="TitleChar" w:type="character">
    <w:name w:val="Title Char"/>
    <w:rPr>
      <w:rFonts w:ascii="Cambria" w:cs="Times New Roman" w:eastAsia="Times New Roman" w:hAnsi="Cambria"/>
      <w:noProof w:val="0"/>
      <w:color w:val="17365D"/>
      <w:spacing w:val="5"/>
      <w:kern w:val="28"/>
      <w:sz w:val="52"/>
      <w:szCs w:val="52"/>
      <w:lang w:val="hr-HR"/>
    </w:rPr>
  </w:style>
  <w:style w:customStyle="1" w:styleId="Bibliografija1" w:type="paragraph">
    <w:name w:val="Bibliografija1"/>
    <w:basedOn w:val="Normal"/>
    <w:next w:val="Normal"/>
    <w:semiHidden/>
    <w:unhideWhenUsed/>
  </w:style>
  <w:style w:styleId="Blokteksta" w:type="paragraph">
    <w:name w:val="Block Text"/>
    <w:basedOn w:val="Normal"/>
    <w:semiHidden/>
    <w:unhideWhenUsed/>
    <w:pPr>
      <w:pBdr>
        <w:top w:color="4F81BD" w:shadow="1" w:space="10" w:sz="2" w:val="single"/>
        <w:left w:color="4F81BD" w:shadow="1" w:space="10" w:sz="2" w:val="single"/>
        <w:bottom w:color="4F81BD" w:shadow="1" w:space="10" w:sz="2" w:val="single"/>
        <w:right w:color="4F81BD" w:shadow="1" w:space="10" w:sz="2" w:val="single"/>
      </w:pBdr>
      <w:ind w:left="1152" w:right="1152"/>
    </w:pPr>
    <w:rPr>
      <w:rFonts w:ascii="Calibri" w:eastAsia="Times New Roman" w:hAnsi="Calibri"/>
      <w:i/>
      <w:iCs/>
      <w:color w:val="4F81BD"/>
    </w:rPr>
  </w:style>
  <w:style w:styleId="Tijeloteksta" w:type="paragraph">
    <w:name w:val="Body Text"/>
    <w:basedOn w:val="Normal"/>
    <w:semiHidden/>
    <w:unhideWhenUsed/>
    <w:pPr>
      <w:spacing w:after="120"/>
    </w:pPr>
  </w:style>
  <w:style w:customStyle="1" w:styleId="BodyTextChar" w:type="character">
    <w:name w:val="Body Text Char"/>
    <w:rPr>
      <w:rFonts w:ascii="Times New Roman" w:hAnsi="Times New Roman"/>
      <w:noProof w:val="0"/>
      <w:sz w:val="24"/>
      <w:szCs w:val="24"/>
      <w:lang w:val="hr-HR"/>
    </w:rPr>
  </w:style>
  <w:style w:styleId="Tijeloteksta2" w:type="paragraph">
    <w:name w:val="Body Text 2"/>
    <w:basedOn w:val="Normal"/>
    <w:semiHidden/>
    <w:unhideWhenUsed/>
    <w:pPr>
      <w:spacing w:after="120" w:line="480" w:lineRule="auto"/>
    </w:pPr>
  </w:style>
  <w:style w:customStyle="1" w:styleId="BodyText2Char" w:type="character">
    <w:name w:val="Body Tex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" w:type="paragraph">
    <w:name w:val="Body Text First Indent"/>
    <w:basedOn w:val="Tijeloteksta"/>
    <w:semiHidden/>
    <w:unhideWhenUsed/>
    <w:pPr>
      <w:spacing w:after="240"/>
      <w:ind w:firstLine="360"/>
    </w:pPr>
  </w:style>
  <w:style w:customStyle="1" w:styleId="BodyTextFirstIndentChar" w:type="character">
    <w:name w:val="Body Text First Indent Char"/>
    <w:semiHidden/>
    <w:rPr>
      <w:rFonts w:ascii="Times New Roman" w:hAnsi="Times New Roman"/>
      <w:noProof w:val="0"/>
      <w:sz w:val="24"/>
      <w:szCs w:val="24"/>
      <w:lang w:val="hr-HR"/>
    </w:rPr>
  </w:style>
  <w:style w:styleId="Uvuenotijeloteksta" w:type="paragraph">
    <w:name w:val="Body Text Indent"/>
    <w:basedOn w:val="Normal"/>
    <w:semiHidden/>
    <w:unhideWhenUsed/>
    <w:pPr>
      <w:spacing w:after="120"/>
      <w:ind w:left="283"/>
    </w:pPr>
  </w:style>
  <w:style w:customStyle="1" w:styleId="BodyTextIndentChar" w:type="character">
    <w:name w:val="Body Text Indent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prvauvlaka2" w:type="paragraph">
    <w:name w:val="Body Text First Indent 2"/>
    <w:basedOn w:val="Uvuenotijeloteksta"/>
    <w:semiHidden/>
    <w:unhideWhenUsed/>
    <w:pPr>
      <w:spacing w:after="240"/>
      <w:ind w:firstLine="360" w:left="360"/>
    </w:pPr>
  </w:style>
  <w:style w:customStyle="1" w:styleId="BodyTextFirstIndent2Char" w:type="character">
    <w:name w:val="Body Text Firs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2" w:type="paragraph">
    <w:name w:val="Body Text Indent 2"/>
    <w:basedOn w:val="Normal"/>
    <w:semiHidden/>
    <w:unhideWhenUsed/>
    <w:pPr>
      <w:spacing w:after="120" w:line="480" w:lineRule="auto"/>
      <w:ind w:left="283"/>
    </w:pPr>
  </w:style>
  <w:style w:customStyle="1" w:styleId="BodyTextIndent2Char" w:type="character">
    <w:name w:val="Body Text Indent 2 Char"/>
    <w:semiHidden/>
    <w:rPr>
      <w:rFonts w:ascii="Times New Roman" w:hAnsi="Times New Roman"/>
      <w:noProof w:val="0"/>
      <w:sz w:val="24"/>
      <w:szCs w:val="24"/>
      <w:lang w:val="hr-HR"/>
    </w:rPr>
  </w:style>
  <w:style w:styleId="Tijeloteksta-uvlaka3" w:type="paragraph">
    <w:name w:val="Body Text Indent 3"/>
    <w:basedOn w:val="Normal"/>
    <w:semiHidden/>
    <w:unhideWhenUsed/>
    <w:pPr>
      <w:spacing w:after="120"/>
      <w:ind w:left="283"/>
    </w:pPr>
    <w:rPr>
      <w:sz w:val="16"/>
      <w:szCs w:val="16"/>
    </w:rPr>
  </w:style>
  <w:style w:customStyle="1" w:styleId="BodyTextIndent3Char" w:type="character">
    <w:name w:val="Body Text Indent 3 Char"/>
    <w:semiHidden/>
    <w:rPr>
      <w:rFonts w:ascii="Times New Roman" w:hAnsi="Times New Roman"/>
      <w:noProof w:val="0"/>
      <w:sz w:val="16"/>
      <w:szCs w:val="16"/>
      <w:lang w:val="hr-HR"/>
    </w:rPr>
  </w:style>
  <w:style w:customStyle="1" w:styleId="Naslovknjige1" w:type="character">
    <w:name w:val="Naslov knjige1"/>
    <w:unhideWhenUsed/>
    <w:rPr>
      <w:b/>
      <w:bCs/>
      <w:smallCaps/>
      <w:spacing w:val="5"/>
    </w:rPr>
  </w:style>
  <w:style w:styleId="Opisslike" w:type="paragraph">
    <w:name w:val="caption"/>
    <w:basedOn w:val="Normal"/>
    <w:next w:val="Normal"/>
    <w:qFormat/>
    <w:rPr>
      <w:b/>
      <w:bCs/>
      <w:color w:val="4F81BD"/>
      <w:sz w:val="18"/>
      <w:szCs w:val="18"/>
    </w:rPr>
  </w:style>
  <w:style w:styleId="Zavretak" w:type="paragraph">
    <w:name w:val="Closing"/>
    <w:basedOn w:val="Normal"/>
    <w:semiHidden/>
    <w:unhideWhenUsed/>
    <w:pPr>
      <w:spacing w:after="0"/>
      <w:ind w:left="4252"/>
    </w:pPr>
  </w:style>
  <w:style w:customStyle="1" w:styleId="ClosingChar" w:type="character">
    <w:name w:val="Closing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omentara" w:type="character">
    <w:name w:val="annotation reference"/>
    <w:semiHidden/>
    <w:unhideWhenUsed/>
    <w:rPr>
      <w:sz w:val="16"/>
      <w:szCs w:val="16"/>
    </w:rPr>
  </w:style>
  <w:style w:styleId="Tekstkomentara" w:type="paragraph">
    <w:name w:val="annotation text"/>
    <w:basedOn w:val="Normal"/>
    <w:semiHidden/>
    <w:unhideWhenUsed/>
    <w:rPr>
      <w:sz w:val="20"/>
      <w:szCs w:val="20"/>
    </w:rPr>
  </w:style>
  <w:style w:customStyle="1" w:styleId="CommentTextChar" w:type="character">
    <w:name w:val="Comment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CommentSubject" w:type="paragraph">
    <w:name w:val="Comment Subject"/>
    <w:basedOn w:val="Tekstkomentara"/>
    <w:next w:val="Tekstkomentara"/>
    <w:semiHidden/>
    <w:unhideWhenUsed/>
    <w:rPr>
      <w:b/>
      <w:bCs/>
    </w:rPr>
  </w:style>
  <w:style w:customStyle="1" w:styleId="CommentSubjectChar" w:type="character">
    <w:name w:val="Comment Subject Char"/>
    <w:semiHidden/>
    <w:rPr>
      <w:rFonts w:ascii="Times New Roman" w:hAnsi="Times New Roman"/>
      <w:b/>
      <w:bCs/>
      <w:noProof w:val="0"/>
      <w:sz w:val="20"/>
      <w:szCs w:val="20"/>
      <w:lang w:val="hr-HR"/>
    </w:rPr>
  </w:style>
  <w:style w:styleId="Datum" w:type="paragraph">
    <w:name w:val="Date"/>
    <w:basedOn w:val="Normal"/>
    <w:next w:val="Normal"/>
    <w:semiHidden/>
    <w:unhideWhenUsed/>
  </w:style>
  <w:style w:customStyle="1" w:styleId="DateChar" w:type="character">
    <w:name w:val="Date Char"/>
    <w:semiHidden/>
    <w:rPr>
      <w:rFonts w:ascii="Times New Roman" w:hAnsi="Times New Roman"/>
      <w:noProof w:val="0"/>
      <w:sz w:val="24"/>
      <w:szCs w:val="24"/>
      <w:lang w:val="hr-HR"/>
    </w:rPr>
  </w:style>
  <w:style w:styleId="Kartadokumenta" w:type="paragraph">
    <w:name w:val="Document Map"/>
    <w:basedOn w:val="Normal"/>
    <w:semiHidden/>
    <w:unhideWhenUsed/>
    <w:pPr>
      <w:spacing w:after="0"/>
    </w:pPr>
    <w:rPr>
      <w:rFonts w:ascii="Tahoma" w:cs="Tahoma" w:hAnsi="Tahoma"/>
      <w:sz w:val="16"/>
      <w:szCs w:val="16"/>
    </w:rPr>
  </w:style>
  <w:style w:customStyle="1" w:styleId="DocumentMapChar" w:type="character">
    <w:name w:val="Document Map Char"/>
    <w:rPr>
      <w:rFonts w:ascii="Tahoma" w:cs="Tahoma" w:hAnsi="Tahoma"/>
      <w:noProof w:val="0"/>
      <w:sz w:val="16"/>
      <w:szCs w:val="16"/>
      <w:lang w:val="hr-HR"/>
    </w:rPr>
  </w:style>
  <w:style w:customStyle="1" w:styleId="Potpise-pote1" w:type="paragraph">
    <w:name w:val="Potpis e-pošte1"/>
    <w:basedOn w:val="Normal"/>
    <w:semiHidden/>
    <w:unhideWhenUsed/>
    <w:pPr>
      <w:spacing w:after="0"/>
    </w:pPr>
  </w:style>
  <w:style w:customStyle="1" w:styleId="E-mailSignatureChar" w:type="character">
    <w:name w:val="E-mail Signature Char"/>
    <w:semiHidden/>
    <w:rPr>
      <w:rFonts w:ascii="Times New Roman" w:hAnsi="Times New Roman"/>
      <w:noProof w:val="0"/>
      <w:sz w:val="24"/>
      <w:szCs w:val="24"/>
      <w:lang w:val="hr-HR"/>
    </w:rPr>
  </w:style>
  <w:style w:styleId="Referencakrajnjebiljeke" w:type="character">
    <w:name w:val="endnote reference"/>
    <w:semiHidden/>
    <w:unhideWhenUsed/>
    <w:rPr>
      <w:vertAlign w:val="superscript"/>
    </w:rPr>
  </w:style>
  <w:style w:styleId="Tekstkrajnjebiljeke" w:type="paragraph">
    <w:name w:val="endnote text"/>
    <w:basedOn w:val="Normal"/>
    <w:semiHidden/>
    <w:unhideWhenUsed/>
    <w:pPr>
      <w:spacing w:after="0"/>
    </w:pPr>
    <w:rPr>
      <w:sz w:val="20"/>
      <w:szCs w:val="20"/>
    </w:rPr>
  </w:style>
  <w:style w:customStyle="1" w:styleId="EndnoteTextChar" w:type="character">
    <w:name w:val="Endnote Text Char"/>
    <w:semiHidden/>
    <w:rPr>
      <w:rFonts w:ascii="Times New Roman" w:hAnsi="Times New Roman"/>
      <w:noProof w:val="0"/>
      <w:sz w:val="20"/>
      <w:szCs w:val="20"/>
      <w:lang w:val="hr-HR"/>
    </w:rPr>
  </w:style>
  <w:style w:styleId="Povratnaomotnica" w:type="paragraph">
    <w:name w:val="envelope return"/>
    <w:basedOn w:val="Normal"/>
    <w:semiHidden/>
    <w:unhideWhenUsed/>
    <w:pPr>
      <w:spacing w:after="0"/>
    </w:pPr>
    <w:rPr>
      <w:rFonts w:ascii="Cambria" w:eastAsia="Times New Roman" w:hAnsi="Cambria"/>
      <w:sz w:val="20"/>
      <w:szCs w:val="20"/>
    </w:rPr>
  </w:style>
  <w:style w:styleId="SlijeenaHiperveza" w:type="character">
    <w:name w:val="FollowedHyperlink"/>
    <w:semiHidden/>
    <w:unhideWhenUsed/>
    <w:rPr>
      <w:color w:val="800080"/>
      <w:u w:val="single"/>
    </w:rPr>
  </w:style>
  <w:style w:styleId="Referencafusnote" w:type="character">
    <w:name w:val="footnote reference"/>
    <w:semiHidden/>
    <w:unhideWhenUsed/>
    <w:rPr>
      <w:vertAlign w:val="superscript"/>
    </w:rPr>
  </w:style>
  <w:style w:styleId="Tekstfusnote" w:type="paragraph">
    <w:name w:val="footnote text"/>
    <w:basedOn w:val="Normal"/>
    <w:semiHidden/>
    <w:unhideWhenUsed/>
    <w:pPr>
      <w:spacing w:after="0"/>
    </w:pPr>
    <w:rPr>
      <w:sz w:val="20"/>
      <w:szCs w:val="20"/>
    </w:rPr>
  </w:style>
  <w:style w:customStyle="1" w:styleId="FootnoteTextChar" w:type="character">
    <w:name w:val="Footnote Text Char"/>
    <w:semiHidden/>
    <w:rPr>
      <w:rFonts w:ascii="Times New Roman" w:hAnsi="Times New Roman"/>
      <w:noProof w:val="0"/>
      <w:sz w:val="20"/>
      <w:szCs w:val="20"/>
      <w:lang w:val="hr-HR"/>
    </w:rPr>
  </w:style>
  <w:style w:customStyle="1" w:styleId="HTML-akronim1" w:type="character">
    <w:name w:val="HTML-akronim1"/>
    <w:basedOn w:val="Zadanifontodlomka"/>
    <w:semiHidden/>
    <w:unhideWhenUsed/>
  </w:style>
  <w:style w:customStyle="1" w:styleId="HTML-adresa1" w:type="paragraph">
    <w:name w:val="HTML-adresa1"/>
    <w:basedOn w:val="Normal"/>
    <w:semiHidden/>
    <w:unhideWhenUsed/>
    <w:pPr>
      <w:spacing w:after="0"/>
    </w:pPr>
    <w:rPr>
      <w:i/>
      <w:iCs/>
    </w:rPr>
  </w:style>
  <w:style w:customStyle="1" w:styleId="HTMLAddressChar" w:type="character">
    <w:name w:val="HTML Address Char"/>
    <w:semiHidden/>
    <w:rPr>
      <w:rFonts w:ascii="Times New Roman" w:hAnsi="Times New Roman"/>
      <w:i/>
      <w:iCs/>
      <w:noProof w:val="0"/>
      <w:sz w:val="24"/>
      <w:szCs w:val="24"/>
      <w:lang w:val="hr-HR"/>
    </w:rPr>
  </w:style>
  <w:style w:customStyle="1" w:styleId="HTML-navod1" w:type="character">
    <w:name w:val="HTML-navod1"/>
    <w:semiHidden/>
    <w:unhideWhenUsed/>
    <w:rPr>
      <w:i/>
      <w:iCs/>
    </w:rPr>
  </w:style>
  <w:style w:customStyle="1" w:styleId="HTML-kod1" w:type="character">
    <w:name w:val="HTML-kod1"/>
    <w:semiHidden/>
    <w:unhideWhenUsed/>
    <w:rPr>
      <w:rFonts w:ascii="Consolas" w:cs="Consolas" w:hAnsi="Consolas"/>
      <w:sz w:val="20"/>
      <w:szCs w:val="20"/>
    </w:rPr>
  </w:style>
  <w:style w:customStyle="1" w:styleId="HTML-definicija1" w:type="character">
    <w:name w:val="HTML-definicija1"/>
    <w:semiHidden/>
    <w:unhideWhenUsed/>
    <w:rPr>
      <w:i/>
      <w:iCs/>
    </w:rPr>
  </w:style>
  <w:style w:customStyle="1" w:styleId="HTML-tipkovnica1" w:type="character">
    <w:name w:val="HTML-tipkovnica1"/>
    <w:semiHidden/>
    <w:unhideWhenUsed/>
    <w:rPr>
      <w:rFonts w:ascii="Consolas" w:cs="Consolas" w:hAnsi="Consolas"/>
      <w:sz w:val="20"/>
      <w:szCs w:val="20"/>
    </w:rPr>
  </w:style>
  <w:style w:customStyle="1" w:styleId="HTMLunaprijedoblikovano1" w:type="paragraph">
    <w:name w:val="HTML unaprijed oblikovano1"/>
    <w:basedOn w:val="Normal"/>
    <w:semiHidden/>
    <w:unhideWhenUsed/>
    <w:pPr>
      <w:spacing w:after="0"/>
    </w:pPr>
    <w:rPr>
      <w:rFonts w:ascii="Consolas" w:cs="Consolas" w:hAnsi="Consolas"/>
      <w:sz w:val="20"/>
      <w:szCs w:val="20"/>
    </w:rPr>
  </w:style>
  <w:style w:customStyle="1" w:styleId="HTMLPreformattedChar" w:type="character">
    <w:name w:val="HTML Preformatted Char"/>
    <w:semiHidden/>
    <w:rPr>
      <w:rFonts w:ascii="Consolas" w:cs="Consolas" w:hAnsi="Consolas"/>
      <w:noProof w:val="0"/>
      <w:sz w:val="20"/>
      <w:szCs w:val="20"/>
      <w:lang w:val="hr-HR"/>
    </w:rPr>
  </w:style>
  <w:style w:customStyle="1" w:styleId="HTML-primjer1" w:type="character">
    <w:name w:val="HTML-primjer1"/>
    <w:semiHidden/>
    <w:unhideWhenUsed/>
    <w:rPr>
      <w:rFonts w:ascii="Consolas" w:cs="Consolas" w:hAnsi="Consolas"/>
      <w:sz w:val="24"/>
      <w:szCs w:val="24"/>
    </w:rPr>
  </w:style>
  <w:style w:customStyle="1" w:styleId="HTMLpisaistroj1" w:type="character">
    <w:name w:val="HTML pisaći stroj1"/>
    <w:semiHidden/>
    <w:unhideWhenUsed/>
    <w:rPr>
      <w:rFonts w:ascii="Consolas" w:cs="Consolas" w:hAnsi="Consolas"/>
      <w:sz w:val="20"/>
      <w:szCs w:val="20"/>
    </w:rPr>
  </w:style>
  <w:style w:customStyle="1" w:styleId="HTML-varijabla1" w:type="character">
    <w:name w:val="HTML-varijabla1"/>
    <w:semiHidden/>
    <w:unhideWhenUsed/>
    <w:rPr>
      <w:i/>
      <w:iCs/>
    </w:rPr>
  </w:style>
  <w:style w:styleId="Indeks1" w:type="paragraph">
    <w:name w:val="index 1"/>
    <w:basedOn w:val="Normal"/>
    <w:next w:val="Normal"/>
    <w:autoRedefine/>
    <w:semiHidden/>
    <w:unhideWhenUsed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semiHidden/>
    <w:unhideWhenUsed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semiHidden/>
    <w:unhideWhenUsed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semiHidden/>
    <w:unhideWhenUsed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semiHidden/>
    <w:unhideWhenUsed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semiHidden/>
    <w:unhideWhenUsed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semiHidden/>
    <w:unhideWhenUsed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semiHidden/>
    <w:unhideWhenUsed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semiHidden/>
    <w:unhideWhenUsed/>
    <w:pPr>
      <w:spacing w:after="0"/>
      <w:ind w:hanging="240" w:left="2160"/>
    </w:pPr>
  </w:style>
  <w:style w:styleId="Naslovindeksa" w:type="paragraph">
    <w:name w:val="index heading"/>
    <w:basedOn w:val="Normal"/>
    <w:next w:val="Indeks1"/>
    <w:semiHidden/>
    <w:unhideWhenUsed/>
    <w:rPr>
      <w:rFonts w:ascii="Cambria" w:eastAsia="Times New Roman" w:hAnsi="Cambria"/>
      <w:b/>
      <w:bCs/>
    </w:rPr>
  </w:style>
  <w:style w:customStyle="1" w:styleId="Istaknutareferenca1" w:type="character">
    <w:name w:val="Istaknuta referenca1"/>
    <w:unhideWhenUsed/>
    <w:rPr>
      <w:b/>
      <w:bCs/>
      <w:smallCaps/>
      <w:color w:val="C0504D"/>
      <w:spacing w:val="5"/>
      <w:u w:val="single"/>
    </w:rPr>
  </w:style>
  <w:style w:styleId="Brojretka" w:type="character">
    <w:name w:val="line number"/>
    <w:basedOn w:val="Zadanifontodlomka"/>
    <w:semiHidden/>
    <w:unhideWhenUsed/>
  </w:style>
  <w:style w:styleId="Tekstmakronaredbe" w:type="paragraph">
    <w:name w:val="macro"/>
    <w:semiHidden/>
    <w:unhideWhenUsed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lang w:eastAsia="en-US" w:val="en-US"/>
    </w:rPr>
  </w:style>
  <w:style w:customStyle="1" w:styleId="MacroTextChar" w:type="character">
    <w:name w:val="Macro Text Char"/>
    <w:semiHidden/>
    <w:rPr>
      <w:rFonts w:ascii="Consolas" w:cs="Consolas" w:hAnsi="Consolas"/>
      <w:sz w:val="20"/>
      <w:szCs w:val="20"/>
    </w:rPr>
  </w:style>
  <w:style w:styleId="Zaglavljeporuke" w:type="paragraph">
    <w:name w:val="Message Header"/>
    <w:basedOn w:val="Normal"/>
    <w:semiHidden/>
    <w:unhideWhenUsed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="Cambria" w:eastAsia="Times New Roman" w:hAnsi="Cambria"/>
    </w:rPr>
  </w:style>
  <w:style w:customStyle="1" w:styleId="MessageHeaderChar" w:type="character">
    <w:name w:val="Message Header Char"/>
    <w:semiHidden/>
    <w:rPr>
      <w:rFonts w:ascii="Cambria" w:cs="Times New Roman" w:eastAsia="Times New Roman" w:hAnsi="Cambria"/>
      <w:noProof w:val="0"/>
      <w:sz w:val="24"/>
      <w:szCs w:val="24"/>
      <w:shd w:color="auto" w:fill="auto" w:val="pct20"/>
      <w:lang w:val="hr-HR"/>
    </w:rPr>
  </w:style>
  <w:style w:customStyle="1" w:styleId="NormalDefaultChar" w:type="character">
    <w:name w:val="Normal_Default Char"/>
    <w:rPr>
      <w:rFonts w:ascii="Times New Roman" w:hAnsi="Times New Roman"/>
      <w:noProof w:val="0"/>
      <w:sz w:val="24"/>
      <w:szCs w:val="24"/>
      <w:lang w:val="hr-HR"/>
    </w:rPr>
  </w:style>
  <w:style w:styleId="Naslovbiljeke" w:type="paragraph">
    <w:name w:val="Note Heading"/>
    <w:basedOn w:val="Normal"/>
    <w:next w:val="Normal"/>
    <w:semiHidden/>
    <w:unhideWhenUsed/>
    <w:pPr>
      <w:spacing w:after="0"/>
    </w:pPr>
  </w:style>
  <w:style w:customStyle="1" w:styleId="NoteHeadingChar" w:type="character">
    <w:name w:val="Note Heading Char"/>
    <w:semiHidden/>
    <w:rPr>
      <w:rFonts w:ascii="Times New Roman" w:hAnsi="Times New Roman"/>
      <w:noProof w:val="0"/>
      <w:sz w:val="24"/>
      <w:szCs w:val="24"/>
      <w:lang w:val="hr-HR"/>
    </w:rPr>
  </w:style>
  <w:style w:styleId="Obinitekst" w:type="paragraph">
    <w:name w:val="Plain Text"/>
    <w:basedOn w:val="Normal"/>
    <w:semiHidden/>
    <w:unhideWhenUsed/>
    <w:pPr>
      <w:spacing w:after="0"/>
    </w:pPr>
    <w:rPr>
      <w:rFonts w:ascii="Consolas" w:cs="Consolas" w:hAnsi="Consolas"/>
      <w:sz w:val="21"/>
      <w:szCs w:val="21"/>
    </w:rPr>
  </w:style>
  <w:style w:customStyle="1" w:styleId="PlainTextChar" w:type="character">
    <w:name w:val="Plain Text Char"/>
    <w:semiHidden/>
    <w:rPr>
      <w:rFonts w:ascii="Consolas" w:cs="Consolas" w:hAnsi="Consolas"/>
      <w:noProof w:val="0"/>
      <w:sz w:val="21"/>
      <w:szCs w:val="21"/>
      <w:lang w:val="hr-HR"/>
    </w:rPr>
  </w:style>
  <w:style w:styleId="Pozdrav" w:type="paragraph">
    <w:name w:val="Salutation"/>
    <w:basedOn w:val="Normal"/>
    <w:next w:val="Normal"/>
    <w:semiHidden/>
    <w:unhideWhenUsed/>
  </w:style>
  <w:style w:customStyle="1" w:styleId="SalutationChar" w:type="character">
    <w:name w:val="Salutation Char"/>
    <w:semiHidden/>
    <w:rPr>
      <w:rFonts w:ascii="Times New Roman" w:hAnsi="Times New Roman"/>
      <w:noProof w:val="0"/>
      <w:sz w:val="24"/>
      <w:szCs w:val="24"/>
      <w:lang w:val="hr-HR"/>
    </w:rPr>
  </w:style>
  <w:style w:styleId="Potpis" w:type="paragraph">
    <w:name w:val="Signature"/>
    <w:basedOn w:val="Normal"/>
    <w:semiHidden/>
    <w:unhideWhenUsed/>
    <w:pPr>
      <w:spacing w:after="0"/>
      <w:ind w:left="4252"/>
    </w:pPr>
  </w:style>
  <w:style w:customStyle="1" w:styleId="SignatureChar" w:type="character">
    <w:name w:val="Signature Char"/>
    <w:semiHidden/>
    <w:rPr>
      <w:rFonts w:ascii="Times New Roman" w:hAnsi="Times New Roman"/>
      <w:noProof w:val="0"/>
      <w:sz w:val="24"/>
      <w:szCs w:val="24"/>
      <w:lang w:val="hr-HR"/>
    </w:rPr>
  </w:style>
  <w:style w:customStyle="1" w:styleId="Neupadljivareferenca1" w:type="character">
    <w:name w:val="Neupadljiva referenca1"/>
    <w:unhideWhenUsed/>
    <w:rPr>
      <w:smallCaps/>
      <w:color w:val="C0504D"/>
      <w:u w:val="single"/>
    </w:rPr>
  </w:style>
  <w:style w:styleId="Tablicaizvora" w:type="paragraph">
    <w:name w:val="table of authorities"/>
    <w:basedOn w:val="Normal"/>
    <w:next w:val="Normal"/>
    <w:semiHidden/>
    <w:unhideWhenUsed/>
    <w:pPr>
      <w:spacing w:after="0"/>
      <w:ind w:hanging="240" w:left="240"/>
    </w:pPr>
  </w:style>
  <w:style w:styleId="Tablicaslika" w:type="paragraph">
    <w:name w:val="table of figures"/>
    <w:basedOn w:val="Normal"/>
    <w:next w:val="Normal"/>
    <w:semiHidden/>
    <w:unhideWhenUsed/>
    <w:pPr>
      <w:spacing w:after="0"/>
    </w:pPr>
  </w:style>
  <w:style w:styleId="Naslovtabliceizvora" w:type="paragraph">
    <w:name w:val="toa heading"/>
    <w:basedOn w:val="Normal"/>
    <w:next w:val="Normal"/>
    <w:semiHidden/>
    <w:unhideWhenUsed/>
    <w:pPr>
      <w:spacing w:before="120"/>
    </w:pPr>
    <w:rPr>
      <w:rFonts w:ascii="Cambria" w:eastAsia="Times New Roman" w:hAnsi="Cambria"/>
      <w:b/>
      <w:bCs/>
    </w:rPr>
  </w:style>
  <w:style w:styleId="Sadraj1" w:type="paragraph">
    <w:name w:val="toc 1"/>
    <w:basedOn w:val="Normal"/>
    <w:next w:val="Normal"/>
    <w:autoRedefine/>
    <w:semiHidden/>
    <w:unhideWhenUsed/>
    <w:pPr>
      <w:spacing w:after="100"/>
    </w:pPr>
  </w:style>
  <w:style w:styleId="Sadraj2" w:type="paragraph">
    <w:name w:val="toc 2"/>
    <w:basedOn w:val="Normal"/>
    <w:next w:val="Normal"/>
    <w:autoRedefine/>
    <w:semiHidden/>
    <w:unhideWhenUsed/>
    <w:pPr>
      <w:spacing w:after="100"/>
      <w:ind w:left="240"/>
    </w:pPr>
  </w:style>
  <w:style w:styleId="Sadraj3" w:type="paragraph">
    <w:name w:val="toc 3"/>
    <w:basedOn w:val="Normal"/>
    <w:next w:val="Normal"/>
    <w:autoRedefine/>
    <w:semiHidden/>
    <w:unhideWhenUsed/>
    <w:pPr>
      <w:spacing w:after="100"/>
      <w:ind w:left="480"/>
    </w:pPr>
  </w:style>
  <w:style w:styleId="Sadraj4" w:type="paragraph">
    <w:name w:val="toc 4"/>
    <w:basedOn w:val="Normal"/>
    <w:next w:val="Normal"/>
    <w:autoRedefine/>
    <w:semiHidden/>
    <w:unhideWhenUsed/>
    <w:pPr>
      <w:spacing w:after="100"/>
      <w:ind w:left="720"/>
    </w:pPr>
  </w:style>
  <w:style w:styleId="Sadraj5" w:type="paragraph">
    <w:name w:val="toc 5"/>
    <w:basedOn w:val="Normal"/>
    <w:next w:val="Normal"/>
    <w:autoRedefine/>
    <w:semiHidden/>
    <w:unhideWhenUsed/>
    <w:pPr>
      <w:spacing w:after="100"/>
      <w:ind w:left="960"/>
    </w:pPr>
  </w:style>
  <w:style w:styleId="Sadraj6" w:type="paragraph">
    <w:name w:val="toc 6"/>
    <w:basedOn w:val="Normal"/>
    <w:next w:val="Normal"/>
    <w:autoRedefine/>
    <w:semiHidden/>
    <w:unhideWhenUsed/>
    <w:pPr>
      <w:spacing w:after="100"/>
      <w:ind w:left="1200"/>
    </w:pPr>
  </w:style>
  <w:style w:styleId="Sadraj7" w:type="paragraph">
    <w:name w:val="toc 7"/>
    <w:basedOn w:val="Normal"/>
    <w:next w:val="Normal"/>
    <w:autoRedefine/>
    <w:semiHidden/>
    <w:unhideWhenUsed/>
    <w:pPr>
      <w:spacing w:after="100"/>
      <w:ind w:left="1440"/>
    </w:pPr>
  </w:style>
  <w:style w:styleId="Sadraj8" w:type="paragraph">
    <w:name w:val="toc 8"/>
    <w:basedOn w:val="Normal"/>
    <w:next w:val="Normal"/>
    <w:autoRedefine/>
    <w:semiHidden/>
    <w:unhideWhenUsed/>
    <w:pPr>
      <w:spacing w:after="100"/>
      <w:ind w:left="1680"/>
    </w:pPr>
  </w:style>
  <w:style w:styleId="Sadraj9" w:type="paragraph">
    <w:name w:val="toc 9"/>
    <w:basedOn w:val="Normal"/>
    <w:next w:val="Normal"/>
    <w:autoRedefine/>
    <w:semiHidden/>
    <w:unhideWhenUsed/>
    <w:pPr>
      <w:spacing w:after="100"/>
      <w:ind w:left="1920"/>
    </w:pPr>
  </w:style>
  <w:style w:customStyle="1" w:styleId="TOCNaslov1" w:type="paragraph">
    <w:name w:val="TOC Naslov1"/>
    <w:basedOn w:val="Naslov1"/>
    <w:next w:val="Normal"/>
    <w:semiHidden/>
    <w:unhideWhenUsed/>
    <w:pPr>
      <w:spacing w:after="0"/>
      <w:outlineLvl w:val="9"/>
    </w:pPr>
    <w:rPr>
      <w:rFonts w:ascii="Cambria" w:hAnsi="Cambria"/>
    </w:rPr>
  </w:style>
  <w:style w:customStyle="1" w:styleId="DNA" w:type="paragraph">
    <w:name w:val="DNA"/>
    <w:basedOn w:val="Normal"/>
    <w:next w:val="Dostaviti"/>
    <w:qFormat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qFormat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qFormat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qFormat/>
    <w:pPr>
      <w:spacing w:after="0" w:before="360"/>
    </w:pPr>
    <w:rPr>
      <w:noProof/>
    </w:rPr>
  </w:style>
  <w:style w:customStyle="1" w:styleId="IzvornikSavjetnikPotpisChar" w:type="character">
    <w:name w:val="Izvornik_SavjetnikPotpis Char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qFormat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rPr>
      <w:rFonts w:ascii="Times New Roman" w:cs="Times New Roman" w:eastAsia="Calibri" w:hAnsi="Times New Roman"/>
      <w:noProof w:val="0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qFormat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Char" w:type="character">
    <w:name w:val="Lista_eSPIS Char"/>
    <w:rPr>
      <w:rFonts w:ascii="Times New Roman" w:eastAsia="Times New Roman" w:hAnsi="Times New Roman"/>
      <w:noProof w:val="0"/>
      <w:sz w:val="24"/>
      <w:szCs w:val="24"/>
      <w:lang w:eastAsia="hr-HR" w:val="hr-HR"/>
    </w:rPr>
  </w:style>
  <w:style w:customStyle="1" w:styleId="NormalJustifiedChar" w:type="character">
    <w:name w:val="Normal_Justified Char"/>
    <w:rPr>
      <w:rFonts w:ascii="Times New Roman" w:hAnsi="Times New Roman"/>
      <w:noProof w:val="0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Pr>
      <w:color w:val="000000"/>
    </w:rPr>
  </w:style>
  <w:style w:customStyle="1" w:styleId="Uputatekst" w:type="paragraph">
    <w:name w:val="Uputa_tekst"/>
    <w:basedOn w:val="NormalJustified"/>
    <w:qFormat/>
    <w:pPr>
      <w:spacing w:after="120"/>
    </w:pPr>
  </w:style>
  <w:style w:customStyle="1" w:styleId="UputatekstChar" w:type="character">
    <w:name w:val="Uputa_tekst Char"/>
    <w:rPr>
      <w:rFonts w:ascii="Times New Roman" w:hAnsi="Times New Roman"/>
      <w:noProof w:val="0"/>
      <w:sz w:val="24"/>
      <w:szCs w:val="24"/>
      <w:lang w:val="hr-HR"/>
    </w:rPr>
  </w:style>
  <w:style w:customStyle="1" w:styleId="Pravnastvar1" w:type="paragraph">
    <w:name w:val="Pravna stvar1"/>
    <w:basedOn w:val="Normal"/>
    <w:qFormat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rPr>
      <w:rFonts w:ascii="Times New Roman" w:hAnsi="Times New Roman"/>
      <w:noProof w:val="0"/>
      <w:sz w:val="24"/>
      <w:szCs w:val="24"/>
      <w:lang w:val="hr-HR"/>
    </w:rPr>
  </w:style>
  <w:style w:customStyle="1" w:styleId="Pravnastvar2" w:type="paragraph">
    <w:name w:val="Pravna stvar2"/>
    <w:basedOn w:val="Pravnastvar1"/>
    <w:qFormat/>
    <w:pPr>
      <w:spacing w:before="0"/>
    </w:pPr>
    <w:rPr>
      <w:noProof/>
    </w:rPr>
  </w:style>
  <w:style w:customStyle="1" w:styleId="Pravnastvar2Char" w:type="character">
    <w:name w:val="Pravna stvar2 Char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pPr>
      <w:spacing w:after="480"/>
      <w:jc w:val="right"/>
    </w:pPr>
  </w:style>
  <w:style w:customStyle="1" w:styleId="ZaglavljeChar" w:type="character">
    <w:name w:val="Zaglavlje Char"/>
    <w:link w:val="Zaglavlje"/>
    <w:uiPriority w:val="99"/>
    <w:rsid w:val="00177E3A"/>
    <w:rPr>
      <w:rFonts w:ascii="Times New Roman" w:hAnsi="Times New Roman"/>
      <w:noProof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D2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D2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AF730D"/>
    <w:pPr>
      <w:spacing w:after="0"/>
      <w:jc w:val="both"/>
    </w:pPr>
    <w:rPr>
      <w:rFonts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7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home</properties:Company>
  <properties:Pages>2</properties:Pages>
  <properties:Words>338</properties:Words>
  <properties:Characters>1930</properties:Characters>
  <properties:Lines>16</properties:Lines>
  <properties:Paragraphs>4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2018-01-18T13:48:00Z</cp:lastPrinted>
  <dcterms:modified xmlns:xsi="http://www.w3.org/2001/XMLSchema-instance" xsi:type="dcterms:W3CDTF">2018-01-18T13:48:00Z</dcterms:modified>
  <cp:revision>21</cp:revision>
  <dc:title>Prazni eSPIS predložak s naputkom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false</vt:bool>
  </prop:property>
  <prop:property name="BrojStranica" pid="4" fmtid="{D5CDD505-2E9C-101B-9397-08002B2CF9AE}">
    <vt:i4>3</vt:i4>
  </prop:property>
  <prop:property name="Naslov" pid="5" fmtid="{D5CDD505-2E9C-101B-9397-08002B2CF9AE}">
    <vt:lpwstr>St-506/2011-36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