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2ac7" w14:paraId="fc32ac7" w:rsidRDefault="00281BC7" w:rsidP="00294852" w:rsidR="00281BC7" w:rsidRPr="008E74CE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</w:p>
    <w:p w:rsidRDefault="00281BC7" w:rsidP="00294852" w:rsidR="00281BC7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9E1A72" w:rsidP="00294852" w:rsidR="009E1A72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8E74CE">
      <w:pPr>
        <w:tabs>
          <w:tab w:pos="709" w:val="left"/>
        </w:tabs>
        <w:rPr>
          <w:rFonts w:cstheme="majorBidi" w:hAnsiTheme="majorBidi" w:asciiTheme="majorBidi"/>
        </w:rPr>
      </w:pPr>
      <w:r w:rsidRPr="008E74CE">
        <w:rPr>
          <w:rFonts w:cstheme="majorBidi" w:hAnsiTheme="majorBidi" w:asciiTheme="majorBidi"/>
        </w:rPr>
        <w:t>REPUBLIKA HRVATSKA</w:t>
      </w:r>
    </w:p>
    <w:p w:rsidRDefault="00281BC7" w:rsidP="00294852" w:rsidR="00E022E9" w:rsidRPr="008E74CE">
      <w:pPr>
        <w:tabs>
          <w:tab w:pos="709" w:val="left"/>
        </w:tabs>
        <w:rPr>
          <w:rFonts w:cstheme="majorBidi" w:hAnsiTheme="majorBidi" w:asciiTheme="majorBidi"/>
        </w:rPr>
      </w:pPr>
      <w:r w:rsidRPr="008E74CE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</w:rPr>
        <w:t>Dr. Franje Tuđmana 35</w:t>
      </w:r>
      <w:r w:rsidR="00281BC7" w:rsidRPr="008E74CE">
        <w:rPr>
          <w:rFonts w:cstheme="majorBidi" w:hAnsiTheme="majorBidi" w:asciiTheme="majorBidi"/>
        </w:rPr>
        <w:tab/>
      </w:r>
    </w:p>
    <w:p w:rsidRDefault="00E022E9" w:rsidP="00294852" w:rsidR="00E022E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BC0E5F" w:rsidP="00294852" w:rsidR="00BC0E5F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8E74CE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8E74CE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8E74CE">
      <w:pPr>
        <w:tabs>
          <w:tab w:pos="709" w:val="left"/>
        </w:tabs>
        <w:rPr>
          <w:rFonts w:cstheme="majorBidi" w:hAnsiTheme="majorBidi" w:asciiTheme="majorBidi"/>
        </w:rPr>
      </w:pPr>
      <w:r w:rsidRPr="008E74CE">
        <w:rPr>
          <w:rFonts w:cstheme="majorBidi" w:hAnsiTheme="majorBidi" w:asciiTheme="majorBidi"/>
        </w:rPr>
        <w:tab/>
      </w:r>
      <w:r w:rsidRPr="008E74CE">
        <w:rPr>
          <w:rFonts w:cstheme="majorBidi" w:hAnsiTheme="majorBidi" w:asciiTheme="majorBidi"/>
        </w:rPr>
        <w:tab/>
      </w:r>
      <w:r w:rsidRPr="008E74CE">
        <w:rPr>
          <w:rFonts w:cstheme="majorBidi" w:hAnsiTheme="majorBidi" w:asciiTheme="majorBidi"/>
        </w:rPr>
        <w:tab/>
      </w:r>
      <w:r w:rsidRPr="008E74CE">
        <w:rPr>
          <w:rFonts w:cstheme="majorBidi" w:hAnsiTheme="majorBidi" w:asciiTheme="majorBidi"/>
        </w:rPr>
        <w:tab/>
      </w:r>
      <w:r w:rsidRPr="008E74CE">
        <w:rPr>
          <w:rFonts w:cstheme="majorBidi" w:hAnsiTheme="majorBidi" w:asciiTheme="majorBidi"/>
        </w:rPr>
        <w:tab/>
      </w:r>
    </w:p>
    <w:p w:rsidRDefault="00281BC7" w:rsidP="00294852" w:rsidR="00281BC7" w:rsidRPr="008E74CE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8E74CE">
        <w:rPr>
          <w:rFonts w:cstheme="majorBidi" w:hAnsiTheme="majorBidi" w:asciiTheme="majorBidi"/>
        </w:rPr>
        <w:t>R J E Š E N J E</w:t>
      </w:r>
    </w:p>
    <w:p w:rsidRDefault="00BC0E5F" w:rsidP="00114AAB" w:rsidR="00BC0E5F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8F31ED" w:rsidR="00B52C5E" w:rsidRPr="008E74CE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8E74CE">
        <w:rPr>
          <w:rFonts w:cstheme="majorBidi" w:hAnsiTheme="majorBidi" w:asciiTheme="majorBidi"/>
          <w:bCs/>
          <w:szCs w:val="24"/>
        </w:rPr>
        <w:t>Trgovački sud u Zadru</w:t>
      </w:r>
      <w:r w:rsidR="006754E7" w:rsidRPr="008E74CE">
        <w:rPr>
          <w:rFonts w:cstheme="majorBidi" w:hAnsiTheme="majorBidi" w:asciiTheme="majorBidi"/>
          <w:bCs/>
          <w:szCs w:val="24"/>
        </w:rPr>
        <w:t>,</w:t>
      </w:r>
      <w:r w:rsidRPr="008E74CE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B42199">
        <w:rPr>
          <w:rFonts w:cstheme="majorBidi" w:hAnsiTheme="majorBidi" w:asciiTheme="majorBidi"/>
          <w:bCs/>
          <w:szCs w:val="24"/>
        </w:rPr>
        <w:t xml:space="preserve"> </w:t>
      </w:r>
      <w:r w:rsidR="00B42199">
        <w:rPr>
          <w:szCs w:val="24"/>
        </w:rPr>
        <w:t>MURTER INVESTICIJE d.o.o., Drniš, Ivana Meštrovića 15, OIB:81572227923,</w:t>
      </w:r>
      <w:r w:rsidR="00B42199">
        <w:rPr>
          <w:szCs w:val="24"/>
        </w:rPr>
        <w:t xml:space="preserve"> dana </w:t>
      </w:r>
      <w:r w:rsidR="00B42199">
        <w:rPr>
          <w:rFonts w:cstheme="majorBidi" w:hAnsiTheme="majorBidi" w:asciiTheme="majorBidi"/>
          <w:bCs/>
          <w:szCs w:val="24"/>
        </w:rPr>
        <w:t xml:space="preserve">13. prosinca </w:t>
      </w:r>
      <w:r w:rsidR="00B52C5E" w:rsidRPr="008E74CE">
        <w:rPr>
          <w:rFonts w:cstheme="majorBidi" w:hAnsiTheme="majorBidi" w:asciiTheme="majorBidi"/>
          <w:bCs/>
          <w:szCs w:val="24"/>
        </w:rPr>
        <w:t>2017.,</w:t>
      </w:r>
    </w:p>
    <w:p w:rsidRDefault="006E7247" w:rsidP="008F31ED" w:rsidR="00281BC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8E74CE">
        <w:rPr>
          <w:rFonts w:cstheme="majorBidi" w:hAnsiTheme="majorBidi" w:asciiTheme="majorBidi"/>
          <w:bCs/>
          <w:szCs w:val="24"/>
        </w:rPr>
        <w:t xml:space="preserve"> </w:t>
      </w:r>
    </w:p>
    <w:p w:rsidRDefault="00114AAB" w:rsidP="008F31ED" w:rsidR="00114AAB" w:rsidRPr="008E74CE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94852" w:rsidR="00281BC7" w:rsidRPr="008E74CE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8E74CE">
        <w:rPr>
          <w:rFonts w:cstheme="majorBidi" w:hAnsiTheme="majorBidi" w:asciiTheme="majorBidi"/>
        </w:rPr>
        <w:t>r i j e š i o   j e</w:t>
      </w:r>
    </w:p>
    <w:p w:rsidRDefault="00BC0E5F" w:rsidP="00294852" w:rsidR="00BC0E5F" w:rsidRPr="008E74C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D91182" w:rsidR="00F402D9">
      <w:pPr>
        <w:jc w:val="both"/>
      </w:pPr>
      <w:r w:rsidRPr="008E74CE">
        <w:rPr>
          <w:rFonts w:cstheme="majorBidi" w:hAnsiTheme="majorBidi" w:asciiTheme="majorBidi"/>
        </w:rPr>
        <w:t>1.</w:t>
      </w:r>
      <w:r w:rsidRPr="008E74CE">
        <w:rPr>
          <w:rFonts w:cstheme="majorBidi" w:hAnsiTheme="majorBidi" w:asciiTheme="majorBidi"/>
        </w:rPr>
        <w:tab/>
      </w:r>
      <w:r w:rsidR="00B42199" w:rsidRPr="0072238C">
        <w:t xml:space="preserve">Damir Šebetić iz Zagreba, </w:t>
      </w:r>
      <w:proofErr w:type="spellStart"/>
      <w:r w:rsidR="00B42199" w:rsidRPr="0072238C">
        <w:t>Ignjata</w:t>
      </w:r>
      <w:proofErr w:type="spellEnd"/>
      <w:r w:rsidR="00B42199" w:rsidRPr="0072238C">
        <w:t xml:space="preserve"> </w:t>
      </w:r>
      <w:proofErr w:type="spellStart"/>
      <w:r w:rsidR="00B42199" w:rsidRPr="0072238C">
        <w:t>Đorđića</w:t>
      </w:r>
      <w:proofErr w:type="spellEnd"/>
      <w:r w:rsidR="00B42199" w:rsidRPr="0072238C">
        <w:t xml:space="preserve"> 6, OIB:84590633905</w:t>
      </w:r>
      <w:r w:rsidR="00F402D9" w:rsidRPr="008E74CE">
        <w:t xml:space="preserve">, </w:t>
      </w:r>
      <w:r w:rsidR="006E7247" w:rsidRPr="008E74CE">
        <w:t xml:space="preserve">imenuje se </w:t>
      </w:r>
      <w:r w:rsidR="00281BC7" w:rsidRPr="008E74CE">
        <w:rPr>
          <w:rFonts w:cstheme="majorBidi" w:hAnsiTheme="majorBidi" w:asciiTheme="majorBidi"/>
          <w:bCs/>
        </w:rPr>
        <w:t>za privremenog stečajnog upravitelja nad</w:t>
      </w:r>
      <w:r w:rsidR="004F1515" w:rsidRPr="008E74CE">
        <w:rPr>
          <w:rFonts w:cstheme="majorBidi" w:hAnsiTheme="majorBidi" w:asciiTheme="majorBidi"/>
          <w:bCs/>
        </w:rPr>
        <w:t xml:space="preserve"> trgovačkim društvom</w:t>
      </w:r>
      <w:r w:rsidR="004E7E9B" w:rsidRPr="008E74CE">
        <w:rPr>
          <w:rFonts w:cstheme="majorBidi" w:hAnsiTheme="majorBidi" w:asciiTheme="majorBidi"/>
          <w:bCs/>
        </w:rPr>
        <w:t xml:space="preserve"> </w:t>
      </w:r>
      <w:r w:rsidR="00B42199">
        <w:t>MURTER INVESTICIJE d.o.o., Drniš, Ivana Meštrovića 15, OIB:81572227923</w:t>
      </w:r>
      <w:r w:rsidR="00B42199">
        <w:t>.</w:t>
      </w:r>
    </w:p>
    <w:p w:rsidRDefault="00B42199" w:rsidP="00D91182" w:rsidR="00B42199" w:rsidRPr="008E74CE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8E74C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2.</w:t>
      </w:r>
      <w:r w:rsidRPr="008E74CE">
        <w:rPr>
          <w:rFonts w:cstheme="majorBidi" w:hAnsiTheme="majorBidi" w:asciiTheme="majorBidi"/>
          <w:bCs/>
        </w:rPr>
        <w:tab/>
      </w:r>
      <w:r w:rsidR="006A6847" w:rsidRPr="008E74CE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8E74CE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8F31E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3.</w:t>
      </w:r>
      <w:r w:rsidRPr="008E74CE">
        <w:rPr>
          <w:rFonts w:cstheme="majorBidi" w:hAnsiTheme="majorBidi" w:asciiTheme="majorBidi"/>
          <w:bCs/>
        </w:rPr>
        <w:tab/>
      </w:r>
      <w:r w:rsidR="006A6847" w:rsidRPr="008E74CE">
        <w:rPr>
          <w:rFonts w:cstheme="majorBidi" w:hAnsiTheme="majorBidi" w:asciiTheme="majorBidi"/>
          <w:bCs/>
        </w:rPr>
        <w:t xml:space="preserve">Privremeni stečajni upravitelj dužan je </w:t>
      </w:r>
      <w:r w:rsidR="00B42199" w:rsidRPr="008E74CE">
        <w:rPr>
          <w:rFonts w:cstheme="majorBidi" w:hAnsiTheme="majorBidi" w:asciiTheme="majorBidi"/>
          <w:bCs/>
        </w:rPr>
        <w:t>dostaviti</w:t>
      </w:r>
      <w:r w:rsidR="00B42199" w:rsidRPr="008E74CE">
        <w:rPr>
          <w:rFonts w:cstheme="majorBidi" w:hAnsiTheme="majorBidi" w:asciiTheme="majorBidi"/>
          <w:bCs/>
        </w:rPr>
        <w:t xml:space="preserve"> </w:t>
      </w:r>
      <w:r w:rsidR="006A6847" w:rsidRPr="008E74CE">
        <w:rPr>
          <w:rFonts w:cstheme="majorBidi" w:hAnsiTheme="majorBidi" w:asciiTheme="majorBidi"/>
          <w:bCs/>
        </w:rPr>
        <w:t xml:space="preserve">izvješće sudu u roku od </w:t>
      </w:r>
      <w:r w:rsidR="00A706E6" w:rsidRPr="008E74CE">
        <w:rPr>
          <w:rFonts w:cstheme="majorBidi" w:hAnsiTheme="majorBidi" w:asciiTheme="majorBidi"/>
          <w:bCs/>
        </w:rPr>
        <w:t>3</w:t>
      </w:r>
      <w:r w:rsidR="00725F31" w:rsidRPr="008E74CE">
        <w:rPr>
          <w:rFonts w:cstheme="majorBidi" w:hAnsiTheme="majorBidi" w:asciiTheme="majorBidi"/>
          <w:bCs/>
        </w:rPr>
        <w:t>0</w:t>
      </w:r>
      <w:r w:rsidR="006A6847" w:rsidRPr="008E74CE">
        <w:rPr>
          <w:rFonts w:cstheme="majorBidi" w:hAnsiTheme="majorBidi" w:asciiTheme="majorBidi"/>
          <w:bCs/>
        </w:rPr>
        <w:t xml:space="preserve"> </w:t>
      </w:r>
      <w:r w:rsidR="003D3047" w:rsidRPr="008E74CE">
        <w:rPr>
          <w:rFonts w:cstheme="majorBidi" w:hAnsiTheme="majorBidi" w:asciiTheme="majorBidi"/>
          <w:bCs/>
        </w:rPr>
        <w:t xml:space="preserve">(trideset) </w:t>
      </w:r>
      <w:r w:rsidR="006A6847" w:rsidRPr="008E74CE">
        <w:rPr>
          <w:rFonts w:cstheme="majorBidi" w:hAnsiTheme="majorBidi" w:asciiTheme="majorBidi"/>
          <w:bCs/>
        </w:rPr>
        <w:t xml:space="preserve">dana.  </w:t>
      </w:r>
    </w:p>
    <w:p w:rsidRDefault="00BC0E5F" w:rsidP="00294852" w:rsidR="00BC0E5F" w:rsidRPr="008E74C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8E74CE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Obrazloženje</w:t>
      </w:r>
      <w:r w:rsidRPr="008E74CE">
        <w:rPr>
          <w:rFonts w:cstheme="majorBidi" w:hAnsiTheme="majorBidi" w:asciiTheme="majorBidi"/>
          <w:bCs/>
        </w:rPr>
        <w:tab/>
      </w:r>
    </w:p>
    <w:p w:rsidRDefault="00766A92" w:rsidP="00294852" w:rsidR="00766A92" w:rsidRPr="008E74C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8E74C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8E74CE">
        <w:rPr>
          <w:rFonts w:cstheme="majorBidi" w:hAnsiTheme="majorBidi" w:asciiTheme="majorBidi"/>
          <w:bCs/>
        </w:rPr>
        <w:t>trgovačkim društvom</w:t>
      </w:r>
      <w:r w:rsidR="00901D45" w:rsidRPr="008E74CE">
        <w:rPr>
          <w:rFonts w:cstheme="majorBidi" w:hAnsiTheme="majorBidi" w:asciiTheme="majorBidi"/>
          <w:bCs/>
        </w:rPr>
        <w:t xml:space="preserve"> </w:t>
      </w:r>
      <w:r w:rsidR="00B42199">
        <w:t>MURTER INVESTICIJE d.o.o., Drniš, Ivana Meštrovića 15, OIB:81572227923</w:t>
      </w:r>
      <w:r w:rsidR="00B42199">
        <w:t>.</w:t>
      </w:r>
    </w:p>
    <w:p w:rsidRDefault="00D91182" w:rsidP="00D91182" w:rsidR="00B42199">
      <w:pPr>
        <w:ind w:firstLine="708"/>
        <w:jc w:val="both"/>
        <w:rPr>
          <w:bCs/>
        </w:rPr>
      </w:pPr>
      <w:r w:rsidRPr="008E74CE">
        <w:rPr>
          <w:bCs/>
        </w:rPr>
        <w:t xml:space="preserve">Postupak je inicirala </w:t>
      </w:r>
      <w:r w:rsidR="00BF2153" w:rsidRPr="008E74CE">
        <w:rPr>
          <w:bCs/>
        </w:rPr>
        <w:t xml:space="preserve">Financija agencija </w:t>
      </w:r>
      <w:r w:rsidRPr="008E74CE">
        <w:rPr>
          <w:bCs/>
        </w:rPr>
        <w:t>prijedlogom za pokretanje stečajnog postupka</w:t>
      </w:r>
      <w:r w:rsidR="00B42199">
        <w:rPr>
          <w:bCs/>
        </w:rPr>
        <w:t xml:space="preserve"> od 19. travnja 2017. na</w:t>
      </w:r>
      <w:r w:rsidR="00114AAB">
        <w:rPr>
          <w:bCs/>
        </w:rPr>
        <w:t>vodeći da</w:t>
      </w:r>
      <w:r w:rsidR="00B42199">
        <w:rPr>
          <w:bCs/>
        </w:rPr>
        <w:t xml:space="preserve"> dužnik na dan 18. travnja 2017. u Očevidniku redoslijeda osnova za plaćanje ima evidentirane neizvršene osnove za plaćanje u neprekinutom razdoblju od 120 dana, u ukupnom iznosu od 321.527,96 kuna, te da ima 5 </w:t>
      </w:r>
      <w:r w:rsidR="00114AAB">
        <w:rPr>
          <w:bCs/>
        </w:rPr>
        <w:t>zaposlenih</w:t>
      </w:r>
      <w:r w:rsidR="00B42199">
        <w:rPr>
          <w:bCs/>
        </w:rPr>
        <w:t>.</w:t>
      </w:r>
      <w:r w:rsidR="009E1A72">
        <w:rPr>
          <w:bCs/>
        </w:rPr>
        <w:t xml:space="preserve"> </w:t>
      </w:r>
    </w:p>
    <w:p w:rsidRDefault="00D91182" w:rsidP="00D91182" w:rsidR="00D91182" w:rsidRPr="008E74CE">
      <w:pPr>
        <w:ind w:firstLine="708"/>
        <w:jc w:val="both"/>
      </w:pPr>
      <w:r w:rsidRPr="008E74CE">
        <w:t xml:space="preserve">Na ročište za utvrđivanje uvjeta za otvaranje stečajnog postupka </w:t>
      </w:r>
      <w:r w:rsidR="003D3047" w:rsidRPr="008E74CE">
        <w:t xml:space="preserve">zastupnik </w:t>
      </w:r>
      <w:r w:rsidRPr="008E74CE">
        <w:t xml:space="preserve">dužnika </w:t>
      </w:r>
      <w:r w:rsidR="003D3047" w:rsidRPr="008E74CE">
        <w:t>po zakonu nije pristupio.</w:t>
      </w:r>
    </w:p>
    <w:p w:rsidRDefault="00D91182" w:rsidP="00D91182" w:rsidR="00D91182" w:rsidRPr="008E74CE">
      <w:pPr>
        <w:tabs>
          <w:tab w:pos="709" w:val="left"/>
        </w:tabs>
        <w:jc w:val="both"/>
        <w:rPr>
          <w:bCs/>
        </w:rPr>
      </w:pPr>
      <w:r w:rsidRPr="008E74CE">
        <w:tab/>
      </w:r>
      <w:r w:rsidRPr="008E74CE">
        <w:rPr>
          <w:bCs/>
        </w:rPr>
        <w:t>Sukladno čl. 119. Stečajnog zakona (Narodne novine br</w:t>
      </w:r>
      <w:r w:rsidR="00114AAB">
        <w:rPr>
          <w:bCs/>
        </w:rPr>
        <w:t xml:space="preserve">oj </w:t>
      </w:r>
      <w:r w:rsidRPr="008E74CE">
        <w:rPr>
          <w:bCs/>
        </w:rPr>
        <w:t>71/15</w:t>
      </w:r>
      <w:r w:rsidR="00114AAB">
        <w:rPr>
          <w:bCs/>
        </w:rPr>
        <w:t xml:space="preserve"> i 104/17</w:t>
      </w:r>
      <w:r w:rsidRPr="008E74CE">
        <w:rPr>
          <w:bCs/>
        </w:rPr>
        <w:t>), u konkretnom slučaju  imenovan je privremeni stečajni upravitelj koji će ispitati ima li stečajni dužnik imovine kojom bi se mogli pokriti troškovi postupka i vjerovnici.</w:t>
      </w:r>
    </w:p>
    <w:p w:rsidRDefault="0045202D" w:rsidP="0045202D" w:rsidR="0045202D" w:rsidRPr="008E74CE">
      <w:pPr>
        <w:ind w:firstLine="708"/>
        <w:jc w:val="both"/>
      </w:pPr>
      <w:r w:rsidRPr="008E74CE">
        <w:t xml:space="preserve">Sukladno članku 84. st. 1., a u svezi čl. 119. Stečajnog zakona izvršen je automatski izbor privremenog stečajnog upravitelja s napomenom da su iz dodijele izuzeti stečajni upravitelji </w:t>
      </w:r>
      <w:r w:rsidR="00B42199">
        <w:t xml:space="preserve">Ankica </w:t>
      </w:r>
      <w:proofErr w:type="spellStart"/>
      <w:r w:rsidR="00B42199">
        <w:t>Čenić</w:t>
      </w:r>
      <w:proofErr w:type="spellEnd"/>
      <w:r w:rsidR="00B42199">
        <w:t xml:space="preserve">, </w:t>
      </w:r>
      <w:r w:rsidRPr="008E74CE">
        <w:t>Edvin Šimunov i Antunu Kovačević koji su izvijestili sud da iz osobnih razloga ne mogu obavljati dužnost privremenog odnosno stečajnog upravitelja u novim predmetima.</w:t>
      </w:r>
    </w:p>
    <w:p w:rsidRDefault="00114AAB" w:rsidP="00D91182" w:rsidR="00D91182" w:rsidRPr="008E74CE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  <w:r w:rsidR="00D91182" w:rsidRPr="008E74CE">
        <w:rPr>
          <w:bCs/>
        </w:rPr>
        <w:t>Privremeni stečajni upravitelj dužan je svoje izvješće dostaviti sudu u roku od 30 dana.</w:t>
      </w:r>
    </w:p>
    <w:p w:rsidRDefault="00B42199" w:rsidP="00B42199" w:rsidR="00D91182" w:rsidRPr="008E74CE">
      <w:pPr>
        <w:tabs>
          <w:tab w:pos="709" w:val="left"/>
        </w:tabs>
        <w:jc w:val="both"/>
        <w:rPr>
          <w:bCs/>
        </w:rPr>
      </w:pPr>
      <w:r>
        <w:rPr>
          <w:bCs/>
        </w:rPr>
        <w:lastRenderedPageBreak/>
        <w:tab/>
        <w:t xml:space="preserve">Slijedom navedenog odlučeno je kao u izreci ovog rješenja. </w:t>
      </w:r>
      <w:r w:rsidR="00D91182" w:rsidRPr="008E74CE">
        <w:rPr>
          <w:bCs/>
        </w:rPr>
        <w:t xml:space="preserve"> </w:t>
      </w:r>
    </w:p>
    <w:p w:rsidRDefault="006A6847" w:rsidP="00D91182" w:rsidR="008F3AD6" w:rsidRPr="008E74C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 xml:space="preserve"> </w:t>
      </w:r>
    </w:p>
    <w:p w:rsidRDefault="008F3AD6" w:rsidP="00F402D9" w:rsidR="006754E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U Zadru</w:t>
      </w:r>
      <w:r w:rsidR="006E5E65" w:rsidRPr="008E74CE">
        <w:rPr>
          <w:rFonts w:cstheme="majorBidi" w:hAnsiTheme="majorBidi" w:asciiTheme="majorBidi"/>
          <w:bCs/>
        </w:rPr>
        <w:t xml:space="preserve"> </w:t>
      </w:r>
      <w:r w:rsidR="00B42199">
        <w:rPr>
          <w:rFonts w:cstheme="majorBidi" w:hAnsiTheme="majorBidi" w:asciiTheme="majorBidi"/>
          <w:bCs/>
        </w:rPr>
        <w:t xml:space="preserve">13. prosinca </w:t>
      </w:r>
      <w:r w:rsidR="00B52C5E" w:rsidRPr="008E74CE">
        <w:rPr>
          <w:rFonts w:cstheme="majorBidi" w:hAnsiTheme="majorBidi" w:asciiTheme="majorBidi"/>
          <w:bCs/>
        </w:rPr>
        <w:t xml:space="preserve">2017. </w:t>
      </w:r>
      <w:r w:rsidR="006E7247" w:rsidRPr="008E74CE">
        <w:rPr>
          <w:rFonts w:cstheme="majorBidi" w:hAnsiTheme="majorBidi" w:asciiTheme="majorBidi"/>
          <w:bCs/>
        </w:rPr>
        <w:t xml:space="preserve"> </w:t>
      </w:r>
    </w:p>
    <w:p w:rsidRDefault="00114AAB" w:rsidP="00114AAB" w:rsidR="00114A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14AAB" w:rsidP="00114AAB" w:rsidR="00AF76CA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Za točnost otpravka – ovlaštena službenica </w:t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  <w:t xml:space="preserve">                                         </w:t>
      </w:r>
      <w:r w:rsidR="00950C9F" w:rsidRPr="008E74CE">
        <w:rPr>
          <w:rFonts w:cstheme="majorBidi" w:hAnsiTheme="majorBidi" w:asciiTheme="majorBidi"/>
          <w:bCs/>
        </w:rPr>
        <w:t>Sutkinja</w:t>
      </w:r>
      <w:r w:rsidR="00F97776" w:rsidRPr="008E74CE">
        <w:rPr>
          <w:rFonts w:cstheme="majorBidi" w:hAnsiTheme="majorBidi" w:asciiTheme="majorBidi"/>
          <w:bCs/>
        </w:rPr>
        <w:t xml:space="preserve"> </w:t>
      </w:r>
    </w:p>
    <w:p w:rsidRDefault="00114AAB" w:rsidP="00114AAB" w:rsidR="008E74CE">
      <w:pPr>
        <w:tabs>
          <w:tab w:pos="709" w:val="left"/>
        </w:tabs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Martina Kalmeta                                                                                                </w:t>
      </w:r>
      <w:r w:rsidR="00F97776" w:rsidRPr="008E74CE">
        <w:rPr>
          <w:rFonts w:cstheme="majorBidi" w:hAnsiTheme="majorBidi" w:asciiTheme="majorBidi"/>
          <w:bCs/>
        </w:rPr>
        <w:t>Ana Markač</w:t>
      </w:r>
      <w:r>
        <w:rPr>
          <w:rFonts w:cstheme="majorBidi" w:hAnsiTheme="majorBidi" w:asciiTheme="majorBidi"/>
          <w:bCs/>
        </w:rPr>
        <w:t>, v.r.</w:t>
      </w:r>
      <w:r w:rsidR="00D62139" w:rsidRPr="008E74CE">
        <w:rPr>
          <w:rFonts w:cstheme="majorBidi" w:hAnsiTheme="majorBidi" w:asciiTheme="majorBidi"/>
          <w:bCs/>
        </w:rPr>
        <w:tab/>
      </w:r>
      <w:r w:rsidR="00D62139" w:rsidRPr="008E74CE">
        <w:rPr>
          <w:rFonts w:cstheme="majorBidi" w:hAnsiTheme="majorBidi" w:asciiTheme="majorBidi"/>
          <w:bCs/>
        </w:rPr>
        <w:tab/>
      </w:r>
      <w:r w:rsidR="00D62139" w:rsidRPr="008E74CE">
        <w:rPr>
          <w:rFonts w:cstheme="majorBidi" w:hAnsiTheme="majorBidi" w:asciiTheme="majorBidi"/>
          <w:bCs/>
        </w:rPr>
        <w:tab/>
      </w:r>
    </w:p>
    <w:p w:rsidRDefault="00D62139" w:rsidP="009117F2" w:rsidR="00B52C5E" w:rsidRPr="008E74CE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ab/>
      </w:r>
      <w:r w:rsidRPr="008E74CE">
        <w:rPr>
          <w:rFonts w:cstheme="majorBidi" w:hAnsiTheme="majorBidi" w:asciiTheme="majorBidi"/>
          <w:bCs/>
        </w:rPr>
        <w:tab/>
      </w:r>
      <w:r w:rsidRPr="008E74CE">
        <w:rPr>
          <w:rFonts w:cstheme="majorBidi" w:hAnsiTheme="majorBidi" w:asciiTheme="majorBidi"/>
          <w:bCs/>
        </w:rPr>
        <w:tab/>
      </w:r>
      <w:r w:rsidRPr="008E74CE">
        <w:rPr>
          <w:rFonts w:cstheme="majorBidi" w:hAnsiTheme="majorBidi" w:asciiTheme="majorBidi"/>
          <w:bCs/>
        </w:rPr>
        <w:tab/>
      </w:r>
      <w:r w:rsidRPr="008E74CE">
        <w:rPr>
          <w:rFonts w:cstheme="majorBidi" w:hAnsiTheme="majorBidi" w:asciiTheme="majorBidi"/>
          <w:bCs/>
        </w:rPr>
        <w:tab/>
        <w:t xml:space="preserve"> </w:t>
      </w:r>
      <w:r w:rsidR="00F97776" w:rsidRPr="008E74CE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114AAB" w:rsidP="00294852" w:rsidR="00114A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14AAB" w:rsidP="00294852" w:rsidR="00114A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E74CE" w:rsidP="00294852" w:rsidR="008F3AD6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Pouka o pravnom lijeku</w:t>
      </w:r>
      <w:r w:rsidR="00BC0E5F">
        <w:rPr>
          <w:rFonts w:cstheme="majorBidi" w:hAnsiTheme="majorBidi" w:asciiTheme="majorBidi"/>
          <w:bCs/>
        </w:rPr>
        <w:t>:</w:t>
      </w:r>
    </w:p>
    <w:p w:rsidRDefault="00CF328C" w:rsidP="006E7247" w:rsidR="00D62139" w:rsidRPr="008E74C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E74CE">
          <w:rPr>
            <w:rFonts w:cstheme="majorBidi" w:hAnsiTheme="majorBidi" w:asciiTheme="majorBidi"/>
            <w:bCs/>
          </w:rPr>
          <w:t>12. st</w:t>
        </w:r>
      </w:smartTag>
      <w:r w:rsidRPr="008E74CE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E74CE">
          <w:rPr>
            <w:rFonts w:cstheme="majorBidi" w:hAnsiTheme="majorBidi" w:asciiTheme="majorBidi"/>
            <w:bCs/>
          </w:rPr>
          <w:t>19. st</w:t>
        </w:r>
      </w:smartTag>
      <w:r w:rsidRPr="008E74CE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B52C5E" w:rsidP="00294852" w:rsidR="00B52C5E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B42199" w:rsidP="00294852" w:rsidR="00B42199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8E74CE">
      <w:pPr>
        <w:tabs>
          <w:tab w:pos="709" w:val="left"/>
        </w:tabs>
        <w:rPr>
          <w:rFonts w:cstheme="majorBidi" w:hAnsiTheme="majorBidi" w:asciiTheme="majorBidi"/>
          <w:bCs/>
        </w:rPr>
      </w:pPr>
      <w:bookmarkStart w:name="_GoBack" w:id="0"/>
      <w:r w:rsidRPr="008E74CE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F402D9" w:rsidRPr="008E74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8E74CE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8E74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>e-</w:t>
      </w:r>
      <w:r w:rsidR="006E7247" w:rsidRPr="008E74CE">
        <w:rPr>
          <w:rFonts w:cstheme="majorBidi" w:hAnsiTheme="majorBidi" w:asciiTheme="majorBidi"/>
          <w:bCs/>
        </w:rPr>
        <w:t>O</w:t>
      </w:r>
      <w:r w:rsidR="008F3AD6" w:rsidRPr="008E74CE">
        <w:rPr>
          <w:rFonts w:cstheme="majorBidi" w:hAnsiTheme="majorBidi" w:asciiTheme="majorBidi"/>
          <w:bCs/>
        </w:rPr>
        <w:t>glasna ploča</w:t>
      </w:r>
      <w:r w:rsidR="00BF2153" w:rsidRPr="008E74CE">
        <w:rPr>
          <w:rFonts w:cstheme="majorBidi" w:hAnsiTheme="majorBidi" w:asciiTheme="majorBidi"/>
          <w:bCs/>
        </w:rPr>
        <w:t xml:space="preserve"> sudova</w:t>
      </w:r>
      <w:r w:rsidR="006E7247" w:rsidRPr="008E74CE">
        <w:rPr>
          <w:rFonts w:cstheme="majorBidi" w:hAnsiTheme="majorBidi" w:asciiTheme="majorBidi"/>
          <w:bCs/>
        </w:rPr>
        <w:t xml:space="preserve"> </w:t>
      </w:r>
    </w:p>
    <w:p w:rsidRDefault="00C30170" w:rsidP="00294852" w:rsidR="00C30170" w:rsidRPr="008E74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 xml:space="preserve">sudskom registru </w:t>
      </w:r>
    </w:p>
    <w:p w:rsidRDefault="008F3AD6" w:rsidP="00294852" w:rsidR="00842CEB" w:rsidRPr="008E74CE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8E74CE">
        <w:rPr>
          <w:rFonts w:cstheme="majorBidi" w:hAnsiTheme="majorBidi" w:asciiTheme="majorBidi"/>
          <w:bCs/>
        </w:rPr>
        <w:t xml:space="preserve">u spis      </w:t>
      </w:r>
      <w:bookmarkEnd w:id="0"/>
    </w:p>
    <w:sectPr w:rsidSect="00BC0E5F" w:rsidR="00842CEB" w:rsidRPr="008E74CE">
      <w:headerReference w:type="default" r:id="rId9"/>
      <w:headerReference w:type="firs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6CE" w:rsidP="00DA06CE" w:rsidR="00DA06CE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B42199">
      <w:rPr>
        <w:sz w:val="22"/>
        <w:szCs w:val="22"/>
      </w:rPr>
      <w:t>177/2017-20</w:t>
    </w:r>
  </w:p>
  <w:p w:rsidRDefault="009C0FF2" w:rsidP="00D73A80" w:rsidR="009C0FF2" w:rsidRPr="00D73A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5632216"/>
      <w:docPartObj>
        <w:docPartGallery w:val="Page Numbers (Top of Page)"/>
        <w:docPartUnique/>
      </w:docPartObj>
    </w:sdtPr>
    <w:sdtEndPr/>
    <w:sdtContent>
      <w:p w:rsidRDefault="00DA06CE" w:rsidR="00DA06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E022E9" w:rsidP="00950C9F" w:rsidR="00E022E9" w:rsidRPr="00CF328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65134"/>
    <w:rsid w:val="00077BD9"/>
    <w:rsid w:val="0008053D"/>
    <w:rsid w:val="00114AAB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0439A"/>
    <w:rsid w:val="0043155F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E74CE"/>
    <w:rsid w:val="008F03DE"/>
    <w:rsid w:val="008F31ED"/>
    <w:rsid w:val="008F3AD6"/>
    <w:rsid w:val="00901D45"/>
    <w:rsid w:val="009068CC"/>
    <w:rsid w:val="009117F2"/>
    <w:rsid w:val="00950C9F"/>
    <w:rsid w:val="009B4456"/>
    <w:rsid w:val="009C0FF2"/>
    <w:rsid w:val="009D2FD2"/>
    <w:rsid w:val="009D7950"/>
    <w:rsid w:val="009E1A72"/>
    <w:rsid w:val="009F62F2"/>
    <w:rsid w:val="00A10144"/>
    <w:rsid w:val="00A5292A"/>
    <w:rsid w:val="00A706E6"/>
    <w:rsid w:val="00AC22BB"/>
    <w:rsid w:val="00AF76CA"/>
    <w:rsid w:val="00B274F9"/>
    <w:rsid w:val="00B310F0"/>
    <w:rsid w:val="00B42199"/>
    <w:rsid w:val="00B52C5E"/>
    <w:rsid w:val="00B713AC"/>
    <w:rsid w:val="00BB2C5C"/>
    <w:rsid w:val="00BB4F73"/>
    <w:rsid w:val="00BC0E5F"/>
    <w:rsid w:val="00BE6E59"/>
    <w:rsid w:val="00BF2153"/>
    <w:rsid w:val="00C30170"/>
    <w:rsid w:val="00C72C87"/>
    <w:rsid w:val="00C85781"/>
    <w:rsid w:val="00C9120F"/>
    <w:rsid w:val="00CA5EC6"/>
    <w:rsid w:val="00CF328C"/>
    <w:rsid w:val="00D61B7B"/>
    <w:rsid w:val="00D62139"/>
    <w:rsid w:val="00D73A80"/>
    <w:rsid w:val="00D91182"/>
    <w:rsid w:val="00DA06CE"/>
    <w:rsid w:val="00E022E9"/>
    <w:rsid w:val="00EB2FAA"/>
    <w:rsid w:val="00EB3FAB"/>
    <w:rsid w:val="00EF7C9A"/>
    <w:rsid w:val="00F02290"/>
    <w:rsid w:val="00F402D9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BB0F909-CF49-4DB0-8A65-37B9C006C26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462</properties:Words>
  <properties:Characters>2739</properties:Characters>
  <properties:Lines>22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2017-12-13T11:58:00Z</dcterms:created>
  <dc:creator>Ardena Bajlo</dc:creator>
  <cp:lastModifiedBy>Ana Markač</cp:lastModifiedBy>
  <cp:lastPrinted>2017-12-13T12:01:00Z</cp:lastPrinted>
  <dcterms:modified xmlns:xsi="http://www.w3.org/2001/XMLSchema-instance" xsi:type="dcterms:W3CDTF">2017-12-13T12:01:00Z</dcterms:modified>
  <cp:revision>3</cp:revision>
  <dc:title>REPUBLIKA HRVATSKA</dc:title>
</cp:coreProperties>
</file>