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D58C0" w:rsidR="00272916" w:rsidP="00272916" w:rsidRDefault="00272916" w14:paraId="987088c" w14:textId="987088c">
      <w:pPr>
        <w15:collapsed w:val="false"/>
      </w:pPr>
    </w:p>
    <w:tbl>
      <w:tblPr>
        <w:tblStyle w:val="Reetkatablice"/>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2943"/>
        <w:gridCol w:w="284"/>
      </w:tblGrid>
      <w:tr w:rsidRPr="002A37B5" w:rsidR="005E0287" w:rsidTr="003048A6">
        <w:trPr>
          <w:gridAfter w:val="1"/>
          <w:wAfter w:w="284" w:type="dxa"/>
        </w:trPr>
        <w:tc>
          <w:tcPr>
            <w:tcW w:w="2943" w:type="dxa"/>
          </w:tcPr>
          <w:p w:rsidRPr="002A37B5" w:rsidR="005E0287" w:rsidP="003048A6" w:rsidRDefault="005E0287">
            <w:pPr>
              <w:jc w:val="center"/>
            </w:pPr>
            <w:r w:rsidRPr="002A37B5">
              <w:rPr>
                <w:noProof/>
              </w:rPr>
              <w:drawing>
                <wp:inline distT="0" distB="0" distL="0" distR="0">
                  <wp:extent cx="592111" cy="744574"/>
                  <wp:effectExtent l="0" t="0" r="0" b="0"/>
                  <wp:docPr id="1" name="Slika 1" descr="F:\RADIONICA\Slike\GRB-RH-jpg.jpg"/>
                  <wp:cNvGraphicFramePr>
                    <a:graphicFrameLocks noChangeAspect="true"/>
                  </wp:cNvGraphicFramePr>
                  <a:graphic>
                    <a:graphicData uri="http://schemas.openxmlformats.org/drawingml/2006/picture">
                      <pic:pic>
                        <pic:nvPicPr>
                          <pic:cNvPr id="0" name="Picture 1" descr="F:\RADIONICA\Slike\GRB-RH-jpg.jpg"/>
                          <pic:cNvPicPr>
                            <a:picLocks noChangeAspect="true" noChangeArrowheads="true"/>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98926" cy="753144"/>
                          </a:xfrm>
                          <a:prstGeom prst="rect">
                            <a:avLst/>
                          </a:prstGeom>
                          <a:noFill/>
                          <a:ln>
                            <a:noFill/>
                          </a:ln>
                        </pic:spPr>
                      </pic:pic>
                    </a:graphicData>
                  </a:graphic>
                </wp:inline>
              </w:drawing>
            </w:r>
          </w:p>
        </w:tc>
      </w:tr>
      <w:tr w:rsidRPr="002A37B5" w:rsidR="005E0287" w:rsidTr="003048A6">
        <w:tc>
          <w:tcPr>
            <w:tcW w:w="3227" w:type="dxa"/>
            <w:gridSpan w:val="2"/>
          </w:tcPr>
          <w:p w:rsidRPr="002A37B5" w:rsidR="005E0287" w:rsidP="003048A6" w:rsidRDefault="005E0287">
            <w:pPr>
              <w:jc w:val="center"/>
            </w:pPr>
            <w:r w:rsidRPr="002A37B5">
              <w:t>Republika Hrvatska</w:t>
            </w:r>
          </w:p>
          <w:p w:rsidRPr="002A37B5" w:rsidR="005E0287" w:rsidP="003048A6" w:rsidRDefault="005E0287">
            <w:pPr>
              <w:jc w:val="center"/>
            </w:pPr>
            <w:r w:rsidRPr="002A37B5">
              <w:t>Trgovački sud u Zadru</w:t>
            </w:r>
          </w:p>
          <w:p w:rsidRPr="002A37B5" w:rsidR="005E0287" w:rsidP="003048A6" w:rsidRDefault="005E0287">
            <w:pPr>
              <w:jc w:val="center"/>
            </w:pPr>
            <w:r w:rsidRPr="002A37B5">
              <w:t>Zadar, Dr. Franje Tuđmana 35</w:t>
            </w:r>
          </w:p>
        </w:tc>
      </w:tr>
    </w:tbl>
    <w:p w:rsidRPr="001D58C0" w:rsidR="00272916" w:rsidP="00272916" w:rsidRDefault="00272916">
      <w:pPr>
        <w:jc w:val="center"/>
      </w:pPr>
    </w:p>
    <w:p w:rsidRPr="001D58C0" w:rsidR="00272916" w:rsidP="00272916" w:rsidRDefault="00F03D5A">
      <w:pPr>
        <w:jc w:val="center"/>
      </w:pPr>
      <w:r>
        <w:t>R E P U B L I K A   H R V A T S K A</w:t>
      </w:r>
    </w:p>
    <w:p w:rsidRPr="001D58C0" w:rsidR="00272916" w:rsidP="00272916" w:rsidRDefault="00272916"/>
    <w:p w:rsidRPr="001D58C0" w:rsidR="00272916" w:rsidP="00272916" w:rsidRDefault="00272916">
      <w:pPr>
        <w:jc w:val="center"/>
      </w:pPr>
      <w:r w:rsidRPr="001D58C0">
        <w:t>Z A K L J U Č A K</w:t>
      </w:r>
    </w:p>
    <w:p w:rsidRPr="001D58C0" w:rsidR="00272916" w:rsidP="00272916" w:rsidRDefault="00272916">
      <w:pPr>
        <w:jc w:val="center"/>
      </w:pPr>
    </w:p>
    <w:p w:rsidRPr="001D58C0" w:rsidR="00272916" w:rsidP="00272916" w:rsidRDefault="00272916">
      <w:pPr>
        <w:jc w:val="both"/>
      </w:pPr>
    </w:p>
    <w:p w:rsidRPr="001D58C0" w:rsidR="00CF7A1A" w:rsidP="00CF7A1A" w:rsidRDefault="00C83661">
      <w:pPr>
        <w:ind w:firstLine="708"/>
        <w:jc w:val="both"/>
      </w:pPr>
      <w:r>
        <w:t xml:space="preserve">Trgovački sud u Zadru, po sutkinji Ani Markač u stečajnom postupku nad stečajnim dužnikom </w:t>
      </w:r>
      <w:r w:rsidRPr="00572C2A" w:rsidR="00C36FD6">
        <w:t>HOTEL BIOGRAD, putnička agencija d.o.o. u stečaju, Biograd na Moru, Magistrala</w:t>
      </w:r>
      <w:r w:rsidR="00C36FD6">
        <w:t>,</w:t>
      </w:r>
      <w:r w:rsidRPr="00572C2A" w:rsidR="00C36FD6">
        <w:t xml:space="preserve"> OIB:59323858911, kojeg zastupa stečajna upraviteljica Iva Petanjek iz Zagreba</w:t>
      </w:r>
      <w:r w:rsidR="00C425E5">
        <w:t xml:space="preserve">, </w:t>
      </w:r>
      <w:r w:rsidR="00B23452">
        <w:t>23. rujna</w:t>
      </w:r>
      <w:r w:rsidR="00C36FD6">
        <w:t xml:space="preserve"> 2019</w:t>
      </w:r>
      <w:r>
        <w:t xml:space="preserve">., </w:t>
      </w:r>
    </w:p>
    <w:p w:rsidRPr="001D58C0" w:rsidR="00272916" w:rsidP="00272916" w:rsidRDefault="00272916">
      <w:pPr>
        <w:jc w:val="center"/>
      </w:pPr>
      <w:r w:rsidRPr="001D58C0">
        <w:t>z a k l j u</w:t>
      </w:r>
      <w:r w:rsidR="00C36FD6">
        <w:t xml:space="preserve"> č i o </w:t>
      </w:r>
      <w:r w:rsidRPr="001D58C0">
        <w:t xml:space="preserve">  j e</w:t>
      </w:r>
    </w:p>
    <w:p w:rsidRPr="001D58C0" w:rsidR="00272916" w:rsidP="00272916" w:rsidRDefault="00272916">
      <w:pPr>
        <w:pStyle w:val="Tijeloteksta"/>
        <w:rPr>
          <w:szCs w:val="24"/>
        </w:rPr>
      </w:pPr>
    </w:p>
    <w:p w:rsidR="00CF7A1A" w:rsidP="00CF7A1A" w:rsidRDefault="0026201F">
      <w:pPr>
        <w:ind w:firstLine="708"/>
        <w:jc w:val="both"/>
      </w:pPr>
      <w:r>
        <w:t>Nalaže se stečajno</w:t>
      </w:r>
      <w:r w:rsidR="00C36FD6">
        <w:t>j upraviteljici Ivi Petanjek</w:t>
      </w:r>
      <w:r w:rsidR="00C425E5">
        <w:t xml:space="preserve"> da u roku </w:t>
      </w:r>
      <w:r w:rsidR="00C36FD6">
        <w:t>8</w:t>
      </w:r>
      <w:r w:rsidR="00C425E5">
        <w:t xml:space="preserve"> (</w:t>
      </w:r>
      <w:r w:rsidR="00C36FD6">
        <w:t>osam</w:t>
      </w:r>
      <w:r w:rsidR="00C425E5">
        <w:t xml:space="preserve">) dana od dana zaprimanja prijepisa ovog zaključka </w:t>
      </w:r>
      <w:r>
        <w:t>sukladno odredbi čl. 254. st. 1. Stečajnog zakona (Narodne novine</w:t>
      </w:r>
      <w:r w:rsidR="00CF7A1A">
        <w:t xml:space="preserve"> 71/15 i 104/17) u spis dostavi:</w:t>
      </w:r>
    </w:p>
    <w:p w:rsidR="00CF7A1A" w:rsidP="00B23452" w:rsidRDefault="00CF7A1A">
      <w:pPr>
        <w:jc w:val="both"/>
      </w:pPr>
      <w:r>
        <w:t>-</w:t>
      </w:r>
      <w:r>
        <w:tab/>
      </w:r>
      <w:r w:rsidR="0026201F">
        <w:t xml:space="preserve">obračun troškova unovčenja predmeta </w:t>
      </w:r>
      <w:proofErr w:type="spellStart"/>
      <w:r w:rsidR="00C425E5">
        <w:t>razlučnog</w:t>
      </w:r>
      <w:proofErr w:type="spellEnd"/>
      <w:r w:rsidR="00C425E5">
        <w:t xml:space="preserve"> prava, obzirom da je rješenje o dosudi ovog suda poslovni broj St-</w:t>
      </w:r>
      <w:r w:rsidR="00C36FD6">
        <w:t>825/2016-</w:t>
      </w:r>
      <w:r w:rsidR="00B23452">
        <w:t>284</w:t>
      </w:r>
      <w:r w:rsidR="00C425E5">
        <w:t xml:space="preserve"> od </w:t>
      </w:r>
      <w:r w:rsidR="00B23452">
        <w:t>26. kolovoza 2019</w:t>
      </w:r>
      <w:r w:rsidR="00C425E5">
        <w:t>.</w:t>
      </w:r>
      <w:r w:rsidRPr="00C36FD6" w:rsidR="00C36FD6">
        <w:t xml:space="preserve"> </w:t>
      </w:r>
      <w:r w:rsidR="00C36FD6">
        <w:t xml:space="preserve">postalo pravomoćno </w:t>
      </w:r>
      <w:r w:rsidR="00B23452">
        <w:t>12. rujna</w:t>
      </w:r>
      <w:r w:rsidR="00C36FD6">
        <w:t xml:space="preserve"> 2019.</w:t>
      </w:r>
      <w:r>
        <w:t>,</w:t>
      </w:r>
    </w:p>
    <w:p w:rsidR="00B23452" w:rsidP="00B23452" w:rsidRDefault="00CF7A1A">
      <w:pPr>
        <w:jc w:val="both"/>
      </w:pPr>
      <w:r>
        <w:t>-</w:t>
      </w:r>
      <w:r>
        <w:tab/>
      </w:r>
      <w:r w:rsidR="00B23452">
        <w:t xml:space="preserve">novi obračun troškova unovčenja predmeta </w:t>
      </w:r>
      <w:proofErr w:type="spellStart"/>
      <w:r w:rsidR="00B23452">
        <w:t>razlučnog</w:t>
      </w:r>
      <w:proofErr w:type="spellEnd"/>
      <w:r w:rsidR="00B23452">
        <w:t xml:space="preserve"> prava, u odnosu na rješenje o dosudi ovog suda poslovni broj St-825/2016-261 od 17. lipnja 2019., točka IV. izreke kojeg rješenja je ukinuta rješenjem Visokog trgovačkog suda Republike Hrvatske poslovni broj </w:t>
      </w:r>
      <w:proofErr w:type="spellStart"/>
      <w:r w:rsidR="00B23452">
        <w:t>Pž</w:t>
      </w:r>
      <w:proofErr w:type="spellEnd"/>
      <w:r w:rsidR="00B23452">
        <w:t xml:space="preserve">-4490/2019-2 od 17. srpnja 2019. </w:t>
      </w:r>
    </w:p>
    <w:p w:rsidRPr="001D58C0" w:rsidR="001D58C0" w:rsidP="001D58C0" w:rsidRDefault="001D58C0">
      <w:pPr>
        <w:jc w:val="both"/>
      </w:pPr>
    </w:p>
    <w:p w:rsidRPr="007E0EE0" w:rsidR="001D58C0" w:rsidP="007E0EE0" w:rsidRDefault="001D58C0">
      <w:pPr>
        <w:jc w:val="center"/>
      </w:pPr>
      <w:r w:rsidRPr="007E0EE0">
        <w:t xml:space="preserve">U </w:t>
      </w:r>
      <w:r w:rsidR="005844DD">
        <w:t>Zadru</w:t>
      </w:r>
      <w:r w:rsidR="00F03D5A">
        <w:t xml:space="preserve"> </w:t>
      </w:r>
      <w:r w:rsidR="00B23452">
        <w:t>23. rujna</w:t>
      </w:r>
      <w:r w:rsidR="00C36FD6">
        <w:t xml:space="preserve"> 2019</w:t>
      </w:r>
      <w:r w:rsidR="00C425E5">
        <w:t>.</w:t>
      </w:r>
    </w:p>
    <w:p w:rsidRPr="001D58C0" w:rsidR="001D58C0" w:rsidP="001D58C0" w:rsidRDefault="001D58C0"/>
    <w:p w:rsidR="00997598" w:rsidP="00997598" w:rsidRDefault="00997598">
      <w:r>
        <w:t xml:space="preserve">Za točnost </w:t>
      </w:r>
      <w:proofErr w:type="spellStart"/>
      <w:r>
        <w:t>otpravka</w:t>
      </w:r>
      <w:proofErr w:type="spellEnd"/>
      <w:r>
        <w:t xml:space="preserve"> – ovlaštena službenica                                                  </w:t>
      </w:r>
      <w:r>
        <w:tab/>
        <w:t xml:space="preserve">        Sutkinja</w:t>
      </w:r>
    </w:p>
    <w:p w:rsidR="00997598" w:rsidP="00997598" w:rsidRDefault="00997598">
      <w:r>
        <w:t>Martina Kalmeta</w:t>
      </w:r>
      <w:r>
        <w:tab/>
      </w:r>
      <w:r>
        <w:tab/>
      </w:r>
      <w:r>
        <w:tab/>
      </w:r>
      <w:r>
        <w:tab/>
      </w:r>
      <w:r>
        <w:tab/>
      </w:r>
      <w:r>
        <w:tab/>
      </w:r>
      <w:r>
        <w:tab/>
      </w:r>
      <w:r>
        <w:tab/>
        <w:t xml:space="preserve">     Ana Markač, v.r.</w:t>
      </w:r>
    </w:p>
    <w:p w:rsidRPr="001D58C0" w:rsidR="001D58C0" w:rsidP="001D58C0" w:rsidRDefault="001D58C0">
      <w:pPr>
        <w:rPr>
          <w:b/>
        </w:rPr>
      </w:pPr>
      <w:bookmarkStart w:name="_GoBack" w:id="0"/>
      <w:bookmarkEnd w:id="0"/>
    </w:p>
    <w:p w:rsidRPr="00F436CF" w:rsidR="001D58C0" w:rsidP="001D58C0" w:rsidRDefault="001D58C0"/>
    <w:p w:rsidR="00F03D5A" w:rsidP="001D58C0" w:rsidRDefault="00F03D5A"/>
    <w:p w:rsidRPr="00F436CF" w:rsidR="001D58C0" w:rsidP="001D58C0" w:rsidRDefault="001D58C0">
      <w:r w:rsidRPr="00F436CF">
        <w:t>POUKA O PRAVNOM LIJEKU</w:t>
      </w:r>
    </w:p>
    <w:p w:rsidRPr="00F436CF" w:rsidR="001D58C0" w:rsidP="001D58C0" w:rsidRDefault="001D58C0">
      <w:r w:rsidRPr="00F436CF">
        <w:t xml:space="preserve">Protiv ovog zaključka nije dopušteno je izjaviti žalbu. </w:t>
      </w:r>
    </w:p>
    <w:p w:rsidRPr="00F436CF" w:rsidR="001D58C0" w:rsidP="001D58C0" w:rsidRDefault="001D58C0"/>
    <w:p w:rsidRPr="00F436CF" w:rsidR="001D58C0" w:rsidP="001D58C0" w:rsidRDefault="001D58C0"/>
    <w:p w:rsidR="00CF7A1A" w:rsidP="001D58C0" w:rsidRDefault="00CF7A1A"/>
    <w:p w:rsidR="00CF7A1A" w:rsidP="001D58C0" w:rsidRDefault="00CF7A1A"/>
    <w:p w:rsidRPr="00F436CF" w:rsidR="001D58C0" w:rsidP="001D58C0" w:rsidRDefault="007E0EE0">
      <w:r w:rsidRPr="00F436CF">
        <w:t>DNA</w:t>
      </w:r>
      <w:r w:rsidRPr="00F436CF" w:rsidR="001D58C0">
        <w:t>:</w:t>
      </w:r>
    </w:p>
    <w:p w:rsidR="001D58C0" w:rsidP="00C425E5" w:rsidRDefault="001D58C0">
      <w:pPr>
        <w:jc w:val="both"/>
      </w:pPr>
      <w:r w:rsidRPr="00F436CF">
        <w:t xml:space="preserve">- </w:t>
      </w:r>
      <w:r w:rsidR="00C36FD6">
        <w:t>stečajnoj upraviteljici Ivi Petanjek iz Zagreba</w:t>
      </w:r>
      <w:r w:rsidR="00C425E5">
        <w:t xml:space="preserve"> </w:t>
      </w:r>
      <w:r w:rsidR="00F03D5A">
        <w:t>putem e-</w:t>
      </w:r>
      <w:r w:rsidR="00655294">
        <w:t>mail</w:t>
      </w:r>
      <w:r w:rsidR="00C425E5">
        <w:t>, uz pravomoćno rješe</w:t>
      </w:r>
      <w:r w:rsidR="00C36FD6">
        <w:t>nja o dosudi poslovni broj St-825/2016-</w:t>
      </w:r>
      <w:r w:rsidR="00B23452">
        <w:t>284</w:t>
      </w:r>
      <w:r w:rsidR="00C425E5">
        <w:t xml:space="preserve"> od </w:t>
      </w:r>
      <w:r w:rsidR="00B23452">
        <w:t>26. kolovoza 2019.</w:t>
      </w:r>
      <w:r w:rsidR="00655294">
        <w:t>,</w:t>
      </w:r>
    </w:p>
    <w:p w:rsidR="00C425E5" w:rsidP="00C425E5" w:rsidRDefault="00C425E5">
      <w:pPr>
        <w:jc w:val="both"/>
      </w:pPr>
      <w:r>
        <w:t>- e-Oglasna ploča sudova</w:t>
      </w:r>
      <w:r w:rsidR="00C36FD6">
        <w:t>,</w:t>
      </w:r>
    </w:p>
    <w:p w:rsidRPr="00F436CF" w:rsidR="00C425E5" w:rsidP="001D58C0" w:rsidRDefault="00C425E5">
      <w:r>
        <w:t>- u spis</w:t>
      </w:r>
    </w:p>
    <w:p w:rsidRPr="00F436CF" w:rsidR="001E203A" w:rsidP="001D58C0" w:rsidRDefault="001E203A">
      <w:pPr>
        <w:pStyle w:val="Tijeloteksta"/>
        <w:ind w:firstLine="708"/>
        <w:rPr>
          <w:szCs w:val="24"/>
        </w:rPr>
      </w:pPr>
    </w:p>
    <w:sectPr w:rsidRPr="00F436CF" w:rsidR="001E203A" w:rsidSect="00F03D5A">
      <w:headerReference w:type="default" r:id="rId11"/>
      <w:footerReference w:type="default" r:id="rId12"/>
      <w:pgSz w:w="11906" w:h="16838"/>
      <w:pgMar w:top="124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D7517" w:rsidP="00F03D5A" w:rsidRDefault="00ED7517">
      <w:r>
        <w:separator/>
      </w:r>
    </w:p>
  </w:endnote>
  <w:endnote w:type="continuationSeparator" w:id="0">
    <w:p w:rsidR="00ED7517" w:rsidP="00F03D5A" w:rsidRDefault="00ED751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838744"/>
      <w:docPartObj>
        <w:docPartGallery w:val="Page Numbers (Bottom of Page)"/>
        <w:docPartUnique/>
      </w:docPartObj>
    </w:sdtPr>
    <w:sdtEndPr/>
    <w:sdtContent>
      <w:p w:rsidR="00F03D5A" w:rsidRDefault="00F03D5A">
        <w:pPr>
          <w:pStyle w:val="Podnoje"/>
          <w:jc w:val="center"/>
        </w:pPr>
        <w:r>
          <w:fldChar w:fldCharType="begin"/>
        </w:r>
        <w:r>
          <w:instrText>PAGE   \* MERGEFORMAT</w:instrText>
        </w:r>
        <w:r>
          <w:fldChar w:fldCharType="separate"/>
        </w:r>
        <w:r w:rsidR="00997598">
          <w:rPr>
            <w:noProof/>
          </w:rPr>
          <w:t>1</w:t>
        </w:r>
        <w:r>
          <w:fldChar w:fldCharType="end"/>
        </w:r>
      </w:p>
    </w:sdtContent>
  </w:sdt>
  <w:p w:rsidR="00F03D5A" w:rsidRDefault="00F03D5A">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D7517" w:rsidP="00F03D5A" w:rsidRDefault="00ED7517">
      <w:r>
        <w:separator/>
      </w:r>
    </w:p>
  </w:footnote>
  <w:footnote w:type="continuationSeparator" w:id="0">
    <w:p w:rsidR="00ED7517" w:rsidP="00F03D5A" w:rsidRDefault="00ED751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D58C0" w:rsidR="00F03D5A" w:rsidP="00F03D5A" w:rsidRDefault="00F03D5A">
    <w:pPr>
      <w:jc w:val="right"/>
    </w:pPr>
    <w:r>
      <w:t>Posl</w:t>
    </w:r>
    <w:r w:rsidR="00C36FD6">
      <w:t>ovni</w:t>
    </w:r>
    <w:r>
      <w:t xml:space="preserve"> broj: 2 </w:t>
    </w:r>
    <w:r w:rsidRPr="001D58C0">
      <w:t>St-</w:t>
    </w:r>
    <w:r w:rsidR="00C36FD6">
      <w:t>825/2016</w:t>
    </w:r>
    <w:r w:rsidR="00DD3D38">
      <w:t>-</w:t>
    </w:r>
    <w:r w:rsidR="00B23452">
      <w:t>291</w:t>
    </w:r>
  </w:p>
  <w:p w:rsidR="00F03D5A" w:rsidP="00F03D5A" w:rsidRDefault="00F03D5A">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7528FE"/>
    <w:multiLevelType w:val="hybridMultilevel"/>
    <w:tmpl w:val="44724F44"/>
    <w:lvl w:ilvl="0" w:tplc="24DC878A">
      <w:start w:val="1"/>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
    <w:nsid w:val="13AF52C2"/>
    <w:multiLevelType w:val="hybridMultilevel"/>
    <w:tmpl w:val="C41032C4"/>
    <w:lvl w:ilvl="0" w:tplc="D34223B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C7E3EDD"/>
    <w:multiLevelType w:val="hybridMultilevel"/>
    <w:tmpl w:val="86141B6C"/>
    <w:lvl w:ilvl="0" w:tplc="1F76579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0"/>
  <w:proofState w:spelling="clean" w:grammar="clean"/>
  <w:attachedTemplate r:id="rId1"/>
  <w:defaultTabStop w:val="708"/>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916"/>
    <w:rsid w:val="000A52DE"/>
    <w:rsid w:val="000D1175"/>
    <w:rsid w:val="001D58C0"/>
    <w:rsid w:val="001E1572"/>
    <w:rsid w:val="001E203A"/>
    <w:rsid w:val="002275DA"/>
    <w:rsid w:val="0026201F"/>
    <w:rsid w:val="002661F6"/>
    <w:rsid w:val="00272916"/>
    <w:rsid w:val="005844DD"/>
    <w:rsid w:val="00591E71"/>
    <w:rsid w:val="005E0287"/>
    <w:rsid w:val="00655294"/>
    <w:rsid w:val="006B4A1A"/>
    <w:rsid w:val="006F72AB"/>
    <w:rsid w:val="007E0EE0"/>
    <w:rsid w:val="007F1B4C"/>
    <w:rsid w:val="00890016"/>
    <w:rsid w:val="008C564C"/>
    <w:rsid w:val="008F580E"/>
    <w:rsid w:val="00997598"/>
    <w:rsid w:val="009D180C"/>
    <w:rsid w:val="00A33A37"/>
    <w:rsid w:val="00A5774F"/>
    <w:rsid w:val="00B23452"/>
    <w:rsid w:val="00BC6BF7"/>
    <w:rsid w:val="00C36FD6"/>
    <w:rsid w:val="00C425E5"/>
    <w:rsid w:val="00C8063F"/>
    <w:rsid w:val="00C83661"/>
    <w:rsid w:val="00CA427B"/>
    <w:rsid w:val="00CF7A1A"/>
    <w:rsid w:val="00D57315"/>
    <w:rsid w:val="00D6714D"/>
    <w:rsid w:val="00DD3D38"/>
    <w:rsid w:val="00DF3B3A"/>
    <w:rsid w:val="00E80F20"/>
    <w:rsid w:val="00E838F4"/>
    <w:rsid w:val="00ED7517"/>
    <w:rsid w:val="00F03D5A"/>
    <w:rsid w:val="00F436C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0"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272916"/>
    <w:pPr>
      <w:spacing w:after="0" w:line="240" w:lineRule="auto"/>
    </w:pPr>
    <w:rPr>
      <w:rFonts w:ascii="Times New Roman" w:hAnsi="Times New Roman" w:eastAsia="Times New Roman" w:cs="Times New Roman"/>
      <w:sz w:val="24"/>
      <w:szCs w:val="24"/>
      <w:lang w:eastAsia="hr-HR"/>
    </w:rPr>
  </w:style>
  <w:style w:type="paragraph" w:styleId="Naslov2">
    <w:name w:val="heading 2"/>
    <w:basedOn w:val="Normal"/>
    <w:next w:val="Normal"/>
    <w:link w:val="Naslov2Char"/>
    <w:qFormat/>
    <w:rsid w:val="00272916"/>
    <w:pPr>
      <w:keepNext/>
      <w:overflowPunct w:val="false"/>
      <w:autoSpaceDE w:val="false"/>
      <w:autoSpaceDN w:val="false"/>
      <w:adjustRightInd w:val="false"/>
      <w:jc w:val="center"/>
      <w:textAlignment w:val="baseline"/>
      <w:outlineLvl w:val="1"/>
    </w:pPr>
    <w:rPr>
      <w:b/>
      <w:szCs w:val="20"/>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272916"/>
    <w:pPr>
      <w:ind w:left="720"/>
      <w:contextualSpacing/>
    </w:pPr>
  </w:style>
  <w:style w:type="character" w:styleId="Naslov2Char" w:customStyle="true">
    <w:name w:val="Naslov 2 Char"/>
    <w:basedOn w:val="Zadanifontodlomka"/>
    <w:link w:val="Naslov2"/>
    <w:rsid w:val="00272916"/>
    <w:rPr>
      <w:rFonts w:ascii="Times New Roman" w:hAnsi="Times New Roman" w:eastAsia="Times New Roman" w:cs="Times New Roman"/>
      <w:b/>
      <w:sz w:val="24"/>
      <w:szCs w:val="20"/>
      <w:lang w:eastAsia="hr-HR"/>
    </w:rPr>
  </w:style>
  <w:style w:type="paragraph" w:styleId="Tijeloteksta">
    <w:name w:val="Body Text"/>
    <w:basedOn w:val="Normal"/>
    <w:link w:val="TijelotekstaChar"/>
    <w:rsid w:val="00272916"/>
    <w:pPr>
      <w:jc w:val="both"/>
    </w:pPr>
    <w:rPr>
      <w:szCs w:val="20"/>
    </w:rPr>
  </w:style>
  <w:style w:type="character" w:styleId="TijelotekstaChar" w:customStyle="true">
    <w:name w:val="Tijelo teksta Char"/>
    <w:basedOn w:val="Zadanifontodlomka"/>
    <w:link w:val="Tijeloteksta"/>
    <w:rsid w:val="00272916"/>
    <w:rPr>
      <w:rFonts w:ascii="Times New Roman" w:hAnsi="Times New Roman" w:eastAsia="Times New Roman" w:cs="Times New Roman"/>
      <w:sz w:val="24"/>
      <w:szCs w:val="20"/>
      <w:lang w:eastAsia="hr-HR"/>
    </w:rPr>
  </w:style>
  <w:style w:type="paragraph" w:styleId="Zaglavlje">
    <w:name w:val="header"/>
    <w:basedOn w:val="Normal"/>
    <w:link w:val="ZaglavljeChar"/>
    <w:uiPriority w:val="99"/>
    <w:unhideWhenUsed/>
    <w:rsid w:val="00F03D5A"/>
    <w:pPr>
      <w:tabs>
        <w:tab w:val="center" w:pos="4536"/>
        <w:tab w:val="right" w:pos="9072"/>
      </w:tabs>
    </w:pPr>
  </w:style>
  <w:style w:type="character" w:styleId="ZaglavljeChar" w:customStyle="true">
    <w:name w:val="Zaglavlje Char"/>
    <w:basedOn w:val="Zadanifontodlomka"/>
    <w:link w:val="Zaglavlje"/>
    <w:uiPriority w:val="99"/>
    <w:rsid w:val="00F03D5A"/>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F03D5A"/>
    <w:pPr>
      <w:tabs>
        <w:tab w:val="center" w:pos="4536"/>
        <w:tab w:val="right" w:pos="9072"/>
      </w:tabs>
    </w:pPr>
  </w:style>
  <w:style w:type="character" w:styleId="PodnojeChar" w:customStyle="true">
    <w:name w:val="Podnožje Char"/>
    <w:basedOn w:val="Zadanifontodlomka"/>
    <w:link w:val="Podnoje"/>
    <w:uiPriority w:val="99"/>
    <w:rsid w:val="00F03D5A"/>
    <w:rPr>
      <w:rFonts w:ascii="Times New Roman" w:hAnsi="Times New Roman" w:eastAsia="Times New Roman" w:cs="Times New Roman"/>
      <w:sz w:val="24"/>
      <w:szCs w:val="24"/>
      <w:lang w:eastAsia="hr-HR"/>
    </w:rPr>
  </w:style>
  <w:style w:type="table" w:styleId="Reetkatablice">
    <w:name w:val="Table Grid"/>
    <w:basedOn w:val="Obinatablica"/>
    <w:uiPriority w:val="59"/>
    <w:rsid w:val="005E028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link w:val="TekstbaloniaChar"/>
    <w:uiPriority w:val="99"/>
    <w:semiHidden/>
    <w:unhideWhenUsed/>
    <w:rsid w:val="005E0287"/>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5E0287"/>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CA427B"/>
    <w:rPr>
      <w:color w:val="808080"/>
      <w:bdr w:val="none" w:color="auto" w:sz="0" w:space="0"/>
      <w:shd w:val="clear" w:color="auto" w:fill="CCFFFF"/>
    </w:rPr>
  </w:style>
  <w:style w:type="character" w:styleId="eSPISCCParagraphDefaultFont" w:customStyle="true">
    <w:name w:val="eSPIS_CC_Paragraph Default Font"/>
    <w:basedOn w:val="Zadanifontodlomka"/>
    <w:rsid w:val="00CA427B"/>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A427B"/>
    <w:rPr>
      <w:bdr w:val="none" w:color="auto" w:sz="0" w:space="0"/>
      <w:shd w:val="clear" w:color="auto" w:fill="FFFFCC"/>
      <w:lang w:val="hr-HR"/>
    </w:rPr>
  </w:style>
  <w:style w:type="character" w:styleId="PozadinaSvijetloCrvena" w:customStyle="true">
    <w:name w:val="Pozadina_SvijetloCrvena"/>
    <w:basedOn w:val="eSPISCCParagraphDefaultFont"/>
    <w:rsid w:val="00CA427B"/>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A427B"/>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2916"/>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qFormat/>
    <w:rsid w:val="00272916"/>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72916"/>
    <w:pPr>
      <w:ind w:left="720"/>
      <w:contextualSpacing/>
    </w:pPr>
  </w:style>
  <w:style w:customStyle="1" w:styleId="Naslov2Char" w:type="character">
    <w:name w:val="Naslov 2 Char"/>
    <w:basedOn w:val="Zadanifontodlomka"/>
    <w:link w:val="Naslov2"/>
    <w:rsid w:val="00272916"/>
    <w:rPr>
      <w:rFonts w:ascii="Times New Roman" w:cs="Times New Roman" w:eastAsia="Times New Roman" w:hAnsi="Times New Roman"/>
      <w:b/>
      <w:sz w:val="24"/>
      <w:szCs w:val="20"/>
      <w:lang w:eastAsia="hr-HR"/>
    </w:rPr>
  </w:style>
  <w:style w:styleId="Tijeloteksta" w:type="paragraph">
    <w:name w:val="Body Text"/>
    <w:basedOn w:val="Normal"/>
    <w:link w:val="TijelotekstaChar"/>
    <w:rsid w:val="00272916"/>
    <w:pPr>
      <w:jc w:val="both"/>
    </w:pPr>
    <w:rPr>
      <w:szCs w:val="20"/>
    </w:rPr>
  </w:style>
  <w:style w:customStyle="1" w:styleId="TijelotekstaChar" w:type="character">
    <w:name w:val="Tijelo teksta Char"/>
    <w:basedOn w:val="Zadanifontodlomka"/>
    <w:link w:val="Tijeloteksta"/>
    <w:rsid w:val="00272916"/>
    <w:rPr>
      <w:rFonts w:ascii="Times New Roman" w:cs="Times New Roman" w:eastAsia="Times New Roman" w:hAnsi="Times New Roman"/>
      <w:sz w:val="24"/>
      <w:szCs w:val="20"/>
      <w:lang w:eastAsia="hr-HR"/>
    </w:rPr>
  </w:style>
  <w:style w:styleId="Zaglavlje" w:type="paragraph">
    <w:name w:val="header"/>
    <w:basedOn w:val="Normal"/>
    <w:link w:val="ZaglavljeChar"/>
    <w:uiPriority w:val="99"/>
    <w:unhideWhenUsed/>
    <w:rsid w:val="00F03D5A"/>
    <w:pPr>
      <w:tabs>
        <w:tab w:pos="4536" w:val="center"/>
        <w:tab w:pos="9072" w:val="right"/>
      </w:tabs>
    </w:pPr>
  </w:style>
  <w:style w:customStyle="1" w:styleId="ZaglavljeChar" w:type="character">
    <w:name w:val="Zaglavlje Char"/>
    <w:basedOn w:val="Zadanifontodlomka"/>
    <w:link w:val="Zaglavlje"/>
    <w:uiPriority w:val="99"/>
    <w:rsid w:val="00F03D5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F03D5A"/>
    <w:pPr>
      <w:tabs>
        <w:tab w:pos="4536" w:val="center"/>
        <w:tab w:pos="9072" w:val="right"/>
      </w:tabs>
    </w:pPr>
  </w:style>
  <w:style w:customStyle="1" w:styleId="PodnojeChar" w:type="character">
    <w:name w:val="Podnožje Char"/>
    <w:basedOn w:val="Zadanifontodlomka"/>
    <w:link w:val="Podnoje"/>
    <w:uiPriority w:val="99"/>
    <w:rsid w:val="00F03D5A"/>
    <w:rPr>
      <w:rFonts w:ascii="Times New Roman" w:cs="Times New Roman" w:eastAsia="Times New Roman" w:hAnsi="Times New Roman"/>
      <w:sz w:val="24"/>
      <w:szCs w:val="24"/>
      <w:lang w:eastAsia="hr-HR"/>
    </w:rPr>
  </w:style>
  <w:style w:styleId="Reetkatablice" w:type="table">
    <w:name w:val="Table Grid"/>
    <w:basedOn w:val="Obinatablica"/>
    <w:uiPriority w:val="59"/>
    <w:rsid w:val="005E0287"/>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5E0287"/>
    <w:rPr>
      <w:rFonts w:ascii="Tahoma" w:cs="Tahoma" w:hAnsi="Tahoma"/>
      <w:sz w:val="16"/>
      <w:szCs w:val="16"/>
    </w:rPr>
  </w:style>
  <w:style w:customStyle="1" w:styleId="TekstbaloniaChar" w:type="character">
    <w:name w:val="Tekst balončića Char"/>
    <w:basedOn w:val="Zadanifontodlomka"/>
    <w:link w:val="Tekstbalonia"/>
    <w:uiPriority w:val="99"/>
    <w:semiHidden/>
    <w:rsid w:val="005E028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CA427B"/>
    <w:rPr>
      <w:color w:val="808080"/>
      <w:bdr w:color="auto" w:space="0" w:sz="0" w:val="none"/>
      <w:shd w:color="auto" w:fill="CCFFFF" w:val="clear"/>
    </w:rPr>
  </w:style>
  <w:style w:customStyle="1" w:styleId="eSPISCCParagraphDefaultFont" w:type="character">
    <w:name w:val="eSPIS_CC_Paragraph Default Font"/>
    <w:basedOn w:val="Zadanifontodlomka"/>
    <w:rsid w:val="00CA42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427B"/>
    <w:rPr>
      <w:bdr w:color="auto" w:space="0" w:sz="0" w:val="none"/>
      <w:shd w:color="auto" w:fill="FFFFCC" w:val="clear"/>
      <w:lang w:val="hr-HR"/>
    </w:rPr>
  </w:style>
  <w:style w:customStyle="1" w:styleId="PozadinaSvijetloCrvena" w:type="character">
    <w:name w:val="Pozadina_SvijetloCrvena"/>
    <w:basedOn w:val="eSPISCCParagraphDefaultFont"/>
    <w:rsid w:val="00CA42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427B"/>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4669855">
      <w:bodyDiv w:val="true"/>
      <w:marLeft w:val="0"/>
      <w:marRight w:val="0"/>
      <w:marTop w:val="0"/>
      <w:marBottom w:val="0"/>
      <w:divBdr>
        <w:top w:val="none" w:color="auto" w:sz="0" w:space="0"/>
        <w:left w:val="none" w:color="auto" w:sz="0" w:space="0"/>
        <w:bottom w:val="none" w:color="auto" w:sz="0" w:space="0"/>
        <w:right w:val="none" w:color="auto" w:sz="0" w:space="0"/>
      </w:divBdr>
    </w:div>
    <w:div w:id="212075651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jpe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23. rujna 2019.</izvorni_sadrzaj>
    <derivirana_varijabla naziv="DomainObject.DatumDonosenjaOdluke_1">23.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izvorni_sadrzaj>
    <derivirana_varijabla naziv="DomainObject.Predmet.Broj_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Prijava tražbina čuva se u ormaru u sobi br. 42,
 pomoćni spis čuva se u ormaru u sobi 42,</izvorni_sadrzaj>
    <derivirana_varijabla naziv="DomainObject.Predmet.Opis_1">Prijava tražbina čuva se u ormaru u sobi br. 42,
 pomoćni spis čuva se u ormaru u sobi 42,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St-825/2016</izvorni_sadrzaj>
    <derivirana_varijabla naziv="DomainObject.Predmet.OznakaBroj_1">St-825/2016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HOTEL BIOGRAD putnička agencija, društvo s ograničenom odgovornošću za ugostiteljstvo i turizam</izvorni_sadrzaj>
    <derivirana_varijabla naziv="DomainObject.Predmet.ProtustrankaFormated_1">  HOTEL BIOGRAD putnička agencija, društvo s ograničenom odgovornošću za ugostiteljstvo i turizam</derivirana_varijabla>
  </DomainObject.Predmet.ProtustrankaFormated>
  <DomainObject.Predmet.ProtustrankaFormatedOIB>
    <izvorni_sadrzaj>  HOTEL BIOGRAD putnička agencija, društvo s ograničenom odgovornošću za ugostiteljstvo i turizam, OIB 59323858911</izvorni_sadrzaj>
    <derivirana_varijabla naziv="DomainObject.Predmet.ProtustrankaFormatedOIB_1">  HOTEL BIOGRAD putnička agencija, društvo s ograničenom odgovornošću za ugostiteljstvo i turizam, OIB 59323858911</derivirana_varijabla>
  </DomainObject.Predmet.ProtustrankaFormatedOIB>
  <DomainObject.Predmet.ProtustrankaFormatedWithAdress>
    <izvorni_sadrzaj> HOTEL BIOGRAD putnička agencija, društvo s ograničenom odgovornošću za ugostiteljstvo i turizam, Magistrala, 23210 Biograd Na Moru</izvorni_sadrzaj>
    <derivirana_varijabla naziv="DomainObject.Predmet.ProtustrankaFormatedWithAdress_1"> HOTEL BIOGRAD putnička agencija, društvo s ograničenom odgovornošću za ugostiteljstvo i turizam, Magistrala, 23210 Biograd Na Moru</derivirana_varijabla>
  </DomainObject.Predmet.ProtustrankaFormatedWithAdress>
  <DomainObject.Predmet.ProtustrankaFormatedWithAdressOIB>
    <izvorni_sadrzaj> HOTEL BIOGRAD putnička agencija, društvo s ograničenom odgovornošću za ugostiteljstvo i turizam, OIB 59323858911, Magistrala, 23210 Biograd Na Moru</izvorni_sadrzaj>
    <derivirana_varijabla naziv="DomainObject.Predmet.ProtustrankaFormatedWithAdressOIB_1"> HOTEL BIOGRAD putnička agencija, društvo s ograničenom odgovornošću za ugostiteljstvo i turizam, OIB 59323858911, Magistrala, 23210 Biograd Na Moru</derivirana_varijabla>
  </DomainObject.Predmet.ProtustrankaFormatedWithAdressOIB>
  <DomainObject.Predmet.ProtustrankaWithAdress>
    <izvorni_sadrzaj>HOTEL BIOGRAD putnička agencija, društvo s ograničenom odgovornošću za ugostiteljstvo i turizam Magistrala, 23210 Biograd Na Moru</izvorni_sadrzaj>
    <derivirana_varijabla naziv="DomainObject.Predmet.ProtustrankaWithAdress_1">HOTEL BIOGRAD putnička agencija, društvo s ograničenom odgovornošću za ugostiteljstvo i turizam Magistrala, 23210 Biograd Na Moru</derivirana_varijabla>
  </DomainObject.Predmet.ProtustrankaWithAdress>
  <DomainObject.Predmet.ProtustrankaWithAdressOIB>
    <izvorni_sadrzaj>HOTEL BIOGRAD putnička agencija, društvo s ograničenom odgovornošću za ugostiteljstvo i turizam, OIB 59323858911, Magistrala, 23210 Biograd Na Moru</izvorni_sadrzaj>
    <derivirana_varijabla naziv="DomainObject.Predmet.ProtustrankaWithAdressOIB_1">HOTEL BIOGRAD putnička agencija, društvo s ograničenom odgovornošću za ugostiteljstvo i turizam, OIB 59323858911, Magistrala, 23210 Biograd Na Moru</derivirana_varijabla>
  </DomainObject.Predmet.ProtustrankaWithAdressOIB>
  <DomainObject.Predmet.ProtustrankaNazivFormated>
    <izvorni_sadrzaj>HOTEL BIOGRAD putnička agencija, društvo s ograničenom odgovornošću za ugostiteljstvo i turizam</izvorni_sadrzaj>
    <derivirana_varijabla naziv="DomainObject.Predmet.ProtustrankaNazivFormated_1">HOTEL BIOGRAD putnička agencija, društvo s ograničenom odgovornošću za ugostiteljstvo i turizam</derivirana_varijabla>
  </DomainObject.Predmet.ProtustrankaNazivFormated>
  <DomainObject.Predmet.ProtustrankaNazivFormatedOIB>
    <izvorni_sadrzaj>HOTEL BIOGRAD putnička agencija, društvo s ograničenom odgovornošću za ugostiteljstvo i turizam, OIB 59323858911</izvorni_sadrzaj>
    <derivirana_varijabla naziv="DomainObject.Predmet.ProtustrankaNazivFormatedOIB_1">HOTEL BIOGRAD putnička agencija, društvo s ograničenom odgovornošću za ugostiteljstvo i turizam, OIB 59323858911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Milenko Mikulić; Andrea Zrilić; Maja Hederić; Ante Bogdanić; BURE d.o.o. za trgovinu i usluge; CREDO BANKA d.d. zastupanog po punomoćniku Ankica Čenić - stečajna upraviteljica; MAXIMA d.o.o. zastupanog po punomoćniku Odvjetničko društvo FRANKO KOTLAR, ANA VIDOV &amp; partneri, društvo s ograničenom odgovornošću; KOMUNALAC d.o.o.; HRVATSKE ŠUME d.o.o.; REPUBLIKA HRVATSKA; GRAD BIOGRAD NA MORU</izvorni_sadrzaj>
    <derivirana_varijabla naziv="DomainObject.Predmet.StrankaFormated_1">  Financijska agencija; Milenko Mikulić; Andrea Zrilić; Maja Hederić; Ante Bogdanić; BURE d.o.o. za trgovinu i usluge; CREDO BANKA d.d. zastupanog po punomoćniku Ankica Čenić - stečajna upraviteljica; MAXIMA d.o.o. zastupanog po punomoćniku Odvjetničko društvo FRANKO KOTLAR, ANA VIDOV &amp; partneri, društvo s ograničenom odgovornošću; KOMUNALAC d.o.o.; HRVATSKE ŠUME d.o.o.; REPUBLIKA HRVATSKA; GRAD BIOGRAD NA MORU</derivirana_varijabla>
  </DomainObject.Predmet.StrankaFormated>
  <DomainObject.Predmet.StrankaFormatedOIB>
    <izvorni_sadrzaj>  Financijska agencija, OIB 85821130368; Milenko Mikulić, OIB 97961521574; Andrea Zrilić, OIB 69500165830; Maja Hederić, OIB 89006613386; Ante Bogdanić, OIB 93764997228; BURE d.o.o. za trgovinu i usluge, OIB 30311115193; CREDO BANKA d.d., OIB 94141384086 zastupanog po punomoćniku Ankica Čenić - stečajna upraviteljica; MAXIMA d.o.o., OIB 46721199468 zastupanog po punomoćniku Odvjetničko društvo FRANKO KOTLAR, ANA VIDOV &amp; partneri, društvo s ograničenom odgovornošću; KOMUNALAC d.o.o., OIB 79399174783; HRVATSKE ŠUME d.o.o., OIB 69693144506; REPUBLIKA HRVATSKA, OIB 52634238587; GRAD BIOGRAD NA MORU, OIB 95603491861</izvorni_sadrzaj>
    <derivirana_varijabla naziv="DomainObject.Predmet.StrankaFormatedOIB_1">  Financijska agencija, OIB 85821130368; Milenko Mikulić, OIB 97961521574; Andrea Zrilić, OIB 69500165830; Maja Hederić, OIB 89006613386; Ante Bogdanić, OIB 93764997228; BURE d.o.o. za trgovinu i usluge, OIB 30311115193; CREDO BANKA d.d., OIB 94141384086 zastupanog po punomoćniku Ankica Čenić - stečajna upraviteljica; MAXIMA d.o.o., OIB 46721199468 zastupanog po punomoćniku Odvjetničko društvo FRANKO KOTLAR, ANA VIDOV &amp; partneri, društvo s ograničenom odgovornošću; KOMUNALAC d.o.o., OIB 79399174783; HRVATSKE ŠUME d.o.o., OIB 69693144506; REPUBLIKA HRVATSKA, OIB 52634238587; GRAD BIOGRAD NA MORU, OIB 95603491861</derivirana_varijabla>
  </DomainObject.Predmet.StrankaFormatedOIB>
  <DomainObject.Predmet.StrankaFormatedWithAdress>
    <izvorni_sadrzaj> Financijska agencija; Milenko Mikulić, Osječka 80, 23210 Biograd Na Moru; Andrea Zrilić, Kliška Ulica 8, 23000 Zadar; Maja Hederić, Josipa Kozarca 14, 42000 Varaždin; Ante Bogdanić, Radovanova 4, 23210 Biograd Na Moru; BURE d.o.o. za trgovinu i usluge, Odranska 15, 23210 Biograd Na Moru; CREDO BANKA d.d. zastupanog po punomoćniku Ankica Čenić - stečajna upraviteljica; MAXIMA d.o.o. zastupanog po punomoćniku Odvjetničko društvo FRANKO KOTLAR, ANA VIDOV &amp; partneri, društvo s ograničenom odgovornošću; KOMUNALAC d.o.o.; HRVATSKE ŠUME d.o.o.; REPUBLIKA HRVATSKA; GRAD BIOGRAD NA MORU</izvorni_sadrzaj>
    <derivirana_varijabla naziv="DomainObject.Predmet.StrankaFormatedWithAdress_1"> Financijska agencija; Milenko Mikulić, Osječka 80, 23210 Biograd Na Moru; Andrea Zrilić, Kliška Ulica 8, 23000 Zadar; Maja Hederić, Josipa Kozarca 14, 42000 Varaždin; Ante Bogdanić, Radovanova 4, 23210 Biograd Na Moru; BURE d.o.o. za trgovinu i usluge, Odranska 15, 23210 Biograd Na Moru; CREDO BANKA d.d. zastupanog po punomoćniku Ankica Čenić - stečajna upraviteljica; MAXIMA d.o.o. zastupanog po punomoćniku Odvjetničko društvo FRANKO KOTLAR, ANA VIDOV &amp; partneri, društvo s ograničenom odgovornošću; KOMUNALAC d.o.o.; HRVATSKE ŠUME d.o.o.; REPUBLIKA HRVATSKA; GRAD BIOGRAD NA MORU</derivirana_varijabla>
  </DomainObject.Predmet.StrankaFormatedWithAdress>
  <DomainObject.Predmet.StrankaFormatedWithAdressOIB>
    <izvorni_sadrzaj>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 CREDO BANKA d.d., OIB 94141384086 zastupanog po punomoćniku Ankica Čenić - stečajna upraviteljica; MAXIMA d.o.o., OIB 46721199468 zastupanog po punomoćniku Odvjetničko društvo FRANKO KOTLAR, ANA VIDOV &amp; partneri, društvo s ograničenom odgovornošću; KOMUNALAC d.o.o., OIB 79399174783; HRVATSKE ŠUME d.o.o., OIB 69693144506; REPUBLIKA HRVATSKA, OIB 52634238587; GRAD BIOGRAD NA MORU, OIB 95603491861</izvorni_sadrzaj>
    <derivirana_varijabla naziv="DomainObject.Predmet.StrankaFormatedWithAdressOIB_1">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 CREDO BANKA d.d., OIB 94141384086 zastupanog po punomoćniku Ankica Čenić - stečajna upraviteljica; MAXIMA d.o.o., OIB 46721199468 zastupanog po punomoćniku Odvjetničko društvo FRANKO KOTLAR, ANA VIDOV &amp; partneri, društvo s ograničenom odgovornošću; KOMUNALAC d.o.o., OIB 79399174783; HRVATSKE ŠUME d.o.o., OIB 69693144506; REPUBLIKA HRVATSKA, OIB 52634238587; GRAD BIOGRAD NA MORU, OIB 95603491861</derivirana_varijabla>
  </DomainObject.Predmet.StrankaFormatedWithAdressOIB>
  <DomainObject.Predmet.StrankaWithAdress>
    <izvorni_sadrzaj>Financijska agencija ,Milenko Mikulić Osječka 80,23210 Biograd Na Moru,Andrea Zrilić Kliška Ulica 8,23000 Zadar,Maja Hederić Josipa Kozarca 14,42000 Varaždin,Ante Bogdanić Radovanova 4,23210 Biograd Na Moru,BURE d.o.o. za trgovinu i usluge Odranska 15,23210 Biograd Na Moru,CREDO BANKA d.d. ,MAXIMA d.o.o. ,KOMUNALAC d.o.o. ,HRVATSKE ŠUME d.o.o. ,REPUBLIKA HRVATSKA ,GRAD BIOGRAD NA MORU </izvorni_sadrzaj>
    <derivirana_varijabla naziv="DomainObject.Predmet.StrankaWithAdress_1">Financijska agencija ,Milenko Mikulić Osječka 80,23210 Biograd Na Moru,Andrea Zrilić Kliška Ulica 8,23000 Zadar,Maja Hederić Josipa Kozarca 14,42000 Varaždin,Ante Bogdanić Radovanova 4,23210 Biograd Na Moru,BURE d.o.o. za trgovinu i usluge Odranska 15,23210 Biograd Na Moru,CREDO BANKA d.d. ,MAXIMA d.o.o. ,KOMUNALAC d.o.o. ,HRVATSKE ŠUME d.o.o. ,REPUBLIKA HRVATSKA ,GRAD BIOGRAD NA MORU </derivirana_varijabla>
  </DomainObject.Predmet.StrankaWithAdress>
  <DomainObject.Predmet.StrankaWithAdressOIB>
    <izvorni_sadrzaj>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Moru,CREDO BANKA d.d., OIB 94141384086,MAXIMA d.o.o., OIB 46721199468,KOMUNALAC d.o.o., OIB 79399174783,HRVATSKE ŠUME d.o.o., OIB 69693144506,REPUBLIKA HRVATSKA, OIB 52634238587,GRAD BIOGRAD NA MORU, OIB 95603491861</izvorni_sadrzaj>
    <derivirana_varijabla naziv="DomainObject.Predmet.StrankaWithAdressOIB_1">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Moru,CREDO BANKA d.d., OIB 94141384086,MAXIMA d.o.o., OIB 46721199468,KOMUNALAC d.o.o., OIB 79399174783,HRVATSKE ŠUME d.o.o., OIB 69693144506,REPUBLIKA HRVATSKA, OIB 52634238587,GRAD BIOGRAD NA MORU, OIB 95603491861</derivirana_varijabla>
  </DomainObject.Predmet.StrankaWithAdressOIB>
  <DomainObject.Predmet.StrankaNazivFormated>
    <izvorni_sadrzaj>Financijska agencija,Milenko Mikulić,Andrea Zrilić,Maja Hederić,Ante Bogdanić,BURE d.o.o. za trgovinu i usluge,CREDO BANKA d.d.,MAXIMA d.o.o.,KOMUNALAC d.o.o.,HRVATSKE ŠUME d.o.o.,REPUBLIKA HRVATSKA,GRAD BIOGRAD NA MORU</izvorni_sadrzaj>
    <derivirana_varijabla naziv="DomainObject.Predmet.StrankaNazivFormated_1">Financijska agencija,Milenko Mikulić,Andrea Zrilić,Maja Hederić,Ante Bogdanić,BURE d.o.o. za trgovinu i usluge,CREDO BANKA d.d.,MAXIMA d.o.o.,KOMUNALAC d.o.o.,HRVATSKE ŠUME d.o.o.,REPUBLIKA HRVATSKA,GRAD BIOGRAD NA MORU</derivirana_varijabla>
  </DomainObject.Predmet.StrankaNazivFormated>
  <DomainObject.Predmet.StrankaNazivFormatedOIB>
    <izvorni_sadrzaj>Financijska agencija, OIB 85821130368,Milenko Mikulić, OIB 97961521574,Andrea Zrilić, OIB 69500165830,Maja Hederić, OIB 89006613386,Ante Bogdanić, OIB 93764997228,BURE d.o.o. za trgovinu i usluge, OIB 30311115193,CREDO BANKA d.d., OIB 94141384086,MAXIMA d.o.o., OIB 46721199468,KOMUNALAC d.o.o., OIB 79399174783,HRVATSKE ŠUME d.o.o., OIB 69693144506,REPUBLIKA HRVATSKA, OIB 52634238587,GRAD BIOGRAD NA MORU, OIB 95603491861</izvorni_sadrzaj>
    <derivirana_varijabla naziv="DomainObject.Predmet.StrankaNazivFormatedOIB_1">Financijska agencija, OIB 85821130368,Milenko Mikulić, OIB 97961521574,Andrea Zrilić, OIB 69500165830,Maja Hederić, OIB 89006613386,Ante Bogdanić, OIB 93764997228,BURE d.o.o. za trgovinu i usluge, OIB 30311115193,CREDO BANKA d.d., OIB 94141384086,MAXIMA d.o.o., OIB 46721199468,KOMUNALAC d.o.o., OIB 79399174783,HRVATSKE ŠUME d.o.o., OIB 69693144506,REPUBLIKA HRVATSKA, OIB 52634238587,GRAD BIOGRAD NA MORU, OIB 95603491861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tem>Milenko Mikulić</item>
      <item>Andrea Zrilić</item>
      <item>Maja Hederić</item>
      <item>Ante Bogdanić</item>
      <item>BURE d.o.o. za trgovinu i usluge</item>
      <item>CREDO BANKA d.d. zastupanog po punomoćniku Ankica Čenić - stečajna upraviteljica</item>
      <item>MAXIMA d.o.o. zastupanog po punomoćniku Odvjetničko društvo FRANKO KOTLAR, ANA VIDOV &amp; partneri, društvo s ograničenom odgovornošću</item>
      <item>KOMUNALAC d.o.o.</item>
      <item>HRVATSKE ŠUME d.o.o.</item>
      <item>REPUBLIKA HRVATSKA</item>
      <item>GRAD BIOGRAD NA MORU</item>
    </izvorni_sadrzaj>
    <derivirana_varijabla naziv="DomainObject.Predmet.StrankaListFormated_1">
      <item>Financijska agencija</item>
      <item>Milenko Mikulić</item>
      <item>Andrea Zrilić</item>
      <item>Maja Hederić</item>
      <item>Ante Bogdanić</item>
      <item>BURE d.o.o. za trgovinu i usluge</item>
      <item>CREDO BANKA d.d. zastupanog po punomoćniku Ankica Čenić - stečajna upraviteljica</item>
      <item>MAXIMA d.o.o. zastupanog po punomoćniku Odvjetničko društvo FRANKO KOTLAR, ANA VIDOV &amp; partneri, društvo s ograničenom odgovornošću</item>
      <item>KOMUNALAC d.o.o.</item>
      <item>HRVATSKE ŠUME d.o.o.</item>
      <item>REPUBLIKA HRVATSKA</item>
      <item>GRAD BIOGRAD NA MORU</item>
    </derivirana_varijabla>
  </DomainObject.Predmet.StrankaListFormated>
  <DomainObject.Predmet.StrankaList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tem>CREDO BANKA d.d., OIB 94141384086 zastupanog po punomoćniku Ankica Čenić - stečajna upraviteljica</item>
      <item>MAXIMA d.o.o., OIB 46721199468 zastupanog po punomoćniku Odvjetničko društvo FRANKO KOTLAR, ANA VIDOV &amp; partneri, društvo s ograničenom odgovornošću</item>
      <item>KOMUNALAC d.o.o., OIB 79399174783</item>
      <item>HRVATSKE ŠUME d.o.o., OIB 69693144506</item>
      <item>REPUBLIKA HRVATSKA, OIB 52634238587</item>
      <item>GRAD BIOGRAD NA MORU, OIB 95603491861</item>
    </izvorni_sadrzaj>
    <derivirana_varijabla naziv="DomainObject.Predmet.StrankaListFormatedOIB_1">
      <item>Financijska agencija, OIB 85821130368</item>
      <item>Milenko Mikulić, OIB 97961521574</item>
      <item>Andrea Zrilić, OIB 69500165830</item>
      <item>Maja Hederić, OIB 89006613386</item>
      <item>Ante Bogdanić, OIB 93764997228</item>
      <item>BURE d.o.o. za trgovinu i usluge, OIB 30311115193</item>
      <item>CREDO BANKA d.d., OIB 94141384086 zastupanog po punomoćniku Ankica Čenić - stečajna upraviteljica</item>
      <item>MAXIMA d.o.o., OIB 46721199468 zastupanog po punomoćniku Odvjetničko društvo FRANKO KOTLAR, ANA VIDOV &amp; partneri, društvo s ograničenom odgovornošću</item>
      <item>KOMUNALAC d.o.o., OIB 79399174783</item>
      <item>HRVATSKE ŠUME d.o.o., OIB 69693144506</item>
      <item>REPUBLIKA HRVATSKA, OIB 52634238587</item>
      <item>GRAD BIOGRAD NA MORU, OIB 95603491861</item>
    </derivirana_varijabla>
  </DomainObject.Predmet.StrankaListFormatedOIB>
  <DomainObject.Predmet.StrankaListFormatedWithAdress>
    <izvorni_sadrzaj>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item>CREDO BANKA d.d. zastupanog po punomoćniku Ankica Čenić - stečajna upraviteljica</item>
      <item>MAXIMA d.o.o. zastupanog po punomoćniku Odvjetničko društvo FRANKO KOTLAR, ANA VIDOV &amp; partneri, društvo s ograničenom odgovornošću</item>
      <item>KOMUNALAC d.o.o.</item>
      <item>HRVATSKE ŠUME d.o.o.</item>
      <item>REPUBLIKA HRVATSKA</item>
      <item>GRAD BIOGRAD NA MORU</item>
    </izvorni_sadrzaj>
    <derivirana_varijabla naziv="DomainObject.Predmet.StrankaListFormatedWithAdress_1">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item>CREDO BANKA d.d. zastupanog po punomoćniku Ankica Čenić - stečajna upraviteljica</item>
      <item>MAXIMA d.o.o. zastupanog po punomoćniku Odvjetničko društvo FRANKO KOTLAR, ANA VIDOV &amp; partneri, društvo s ograničenom odgovornošću</item>
      <item>KOMUNALAC d.o.o.</item>
      <item>HRVATSKE ŠUME d.o.o.</item>
      <item>REPUBLIKA HRVATSKA</item>
      <item>GRAD BIOGRAD NA MORU</item>
    </derivirana_varijabla>
  </DomainObject.Predmet.StrankaListFormatedWithAdress>
  <DomainObject.Predmet.StrankaListFormatedWithAdressOIB>
    <izvorni_sadrzaj>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item>CREDO BANKA d.d., OIB 94141384086 zastupanog po punomoćniku Ankica Čenić - stečajna upraviteljica</item>
      <item>MAXIMA d.o.o., OIB 46721199468 zastupanog po punomoćniku Odvjetničko društvo FRANKO KOTLAR, ANA VIDOV &amp; partneri, društvo s ograničenom odgovornošću</item>
      <item>KOMUNALAC d.o.o., OIB 79399174783</item>
      <item>HRVATSKE ŠUME d.o.o., OIB 69693144506</item>
      <item>REPUBLIKA HRVATSKA, OIB 52634238587</item>
      <item>GRAD BIOGRAD NA MORU, OIB 95603491861</item>
    </izvorni_sadrzaj>
    <derivirana_varijabla naziv="DomainObject.Predmet.StrankaListFormatedWithAdressOIB_1">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item>CREDO BANKA d.d., OIB 94141384086 zastupanog po punomoćniku Ankica Čenić - stečajna upraviteljica</item>
      <item>MAXIMA d.o.o., OIB 46721199468 zastupanog po punomoćniku Odvjetničko društvo FRANKO KOTLAR, ANA VIDOV &amp; partneri, društvo s ograničenom odgovornošću</item>
      <item>KOMUNALAC d.o.o., OIB 79399174783</item>
      <item>HRVATSKE ŠUME d.o.o., OIB 69693144506</item>
      <item>REPUBLIKA HRVATSKA, OIB 52634238587</item>
      <item>GRAD BIOGRAD NA MORU, OIB 95603491861</item>
    </derivirana_varijabla>
  </DomainObject.Predmet.StrankaListFormatedWithAdressOIB>
  <DomainObject.Predmet.StrankaListNazivFormated>
    <izvorni_sadrzaj>
      <item>Financijska agencija</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izvorni_sadrzaj>
    <derivirana_varijabla naziv="DomainObject.Predmet.StrankaListNazivFormated_1">
      <item>Financijska agencija</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derivirana_varijabla>
  </DomainObject.Predmet.StrankaListNazivFormated>
  <DomainObject.Predmet.StrankaListNaziv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tem>CREDO BANKA d.d., OIB 94141384086</item>
      <item>MAXIMA d.o.o., OIB 46721199468</item>
      <item>KOMUNALAC d.o.o., OIB 79399174783</item>
      <item>HRVATSKE ŠUME d.o.o., OIB 69693144506</item>
      <item>REPUBLIKA HRVATSKA, OIB 52634238587</item>
      <item>GRAD BIOGRAD NA MORU, OIB 95603491861</item>
    </izvorni_sadrzaj>
    <derivirana_varijabla naziv="DomainObject.Predmet.StrankaListNazivFormatedOIB_1">
      <item>Financijska agencija, OIB 85821130368</item>
      <item>Milenko Mikulić, OIB 97961521574</item>
      <item>Andrea Zrilić, OIB 69500165830</item>
      <item>Maja Hederić, OIB 89006613386</item>
      <item>Ante Bogdanić, OIB 93764997228</item>
      <item>BURE d.o.o. za trgovinu i usluge, OIB 30311115193</item>
      <item>CREDO BANKA d.d., OIB 94141384086</item>
      <item>MAXIMA d.o.o., OIB 46721199468</item>
      <item>KOMUNALAC d.o.o., OIB 79399174783</item>
      <item>HRVATSKE ŠUME d.o.o., OIB 69693144506</item>
      <item>REPUBLIKA HRVATSKA, OIB 52634238587</item>
      <item>GRAD BIOGRAD NA MORU, OIB 95603491861</item>
    </derivirana_varijabla>
  </DomainObject.Predmet.StrankaListNazivFormatedOIB>
  <DomainObject.Predmet.ProtuStrankaListFormated>
    <izvorni_sadrzaj>
      <item>HOTEL BIOGRAD putnička agencija, društvo s ograničenom odgovornošću za ugostiteljstvo i turizam</item>
    </izvorni_sadrzaj>
    <derivirana_varijabla naziv="DomainObject.Predmet.ProtuStrankaListFormated_1">
      <item>HOTEL BIOGRAD putnička agencija, društvo s ograničenom odgovornošću za ugostiteljstvo i turizam</item>
    </derivirana_varijabla>
  </DomainObject.Predmet.ProtuStrankaListFormated>
  <DomainObject.Predmet.ProtuStrankaListFormatedOIB>
    <izvorni_sadrzaj>
      <item>HOTEL BIOGRAD putnička agencija, društvo s ograničenom odgovornošću za ugostiteljstvo i turizam, OIB 59323858911</item>
    </izvorni_sadrzaj>
    <derivirana_varijabla naziv="DomainObject.Predmet.ProtuStrankaListFormatedOIB_1">
      <item>HOTEL BIOGRAD putnička agencija, društvo s ograničenom odgovornošću za ugostiteljstvo i turizam, OIB 59323858911</item>
    </derivirana_varijabla>
  </DomainObject.Predmet.ProtuStrankaListFormatedOIB>
  <DomainObject.Predmet.ProtuStrankaListFormatedWithAdress>
    <izvorni_sadrzaj>
      <item>HOTEL BIOGRAD putnička agencija, društvo s ograničenom odgovornošću za ugostiteljstvo i turizam, Magistrala, 23210 Biograd Na Moru</item>
    </izvorni_sadrzaj>
    <derivirana_varijabla naziv="DomainObject.Predmet.ProtuStrankaListFormatedWithAdress_1">
      <item>HOTEL BIOGRAD putnička agencija, društvo s ograničenom odgovornošću za ugostiteljstvo i turizam, Magistrala, 23210 Biograd Na Moru</item>
    </derivirana_varijabla>
  </DomainObject.Predmet.ProtuStrankaListFormatedWithAdress>
  <DomainObject.Predmet.ProtuStrankaListFormatedWithAdressOIB>
    <izvorni_sadrzaj>
      <item>HOTEL BIOGRAD putnička agencija, društvo s ograničenom odgovornošću za ugostiteljstvo i turizam, OIB 59323858911, Magistrala, 23210 Biograd Na Moru</item>
    </izvorni_sadrzaj>
    <derivirana_varijabla naziv="DomainObject.Predmet.ProtuStrankaListFormatedWithAdressOIB_1">
      <item>HOTEL BIOGRAD putnička agencija, društvo s ograničenom odgovornošću za ugostiteljstvo i turizam, OIB 59323858911, Magistrala, 23210 Biograd Na Moru</item>
    </derivirana_varijabla>
  </DomainObject.Predmet.ProtuStrankaListFormatedWithAdressOIB>
  <DomainObject.Predmet.ProtuStrankaListNazivFormated>
    <izvorni_sadrzaj>
      <item>HOTEL BIOGRAD putnička agencija, društvo s ograničenom odgovornošću za ugostiteljstvo i turizam</item>
    </izvorni_sadrzaj>
    <derivirana_varijabla naziv="DomainObject.Predmet.ProtuStrankaListNazivFormated_1">
      <item>HOTEL BIOGRAD putnička agencija, društvo s ograničenom odgovornošću za ugostiteljstvo i turizam</item>
    </derivirana_varijabla>
  </DomainObject.Predmet.ProtuStrankaListNazivFormated>
  <DomainObject.Predmet.ProtuStrankaListNazivFormatedOIB>
    <izvorni_sadrzaj>
      <item>HOTEL BIOGRAD putnička agencija, društvo s ograničenom odgovornošću za ugostiteljstvo i turizam, OIB 59323858911</item>
    </izvorni_sadrzaj>
    <derivirana_varijabla naziv="DomainObject.Predmet.ProtuStrankaListNazivFormatedOIB_1">
      <item>HOTEL BIOGRAD putnička agencija, društvo s ograničenom odgovornošću za ugostiteljstvo i turizam, OIB 59323858911</item>
    </derivirana_varijabla>
  </DomainObject.Predmet.ProtuStrankaListNazivFormatedOIB>
  <DomainObject.Predmet.OstaliListFormated>
    <izvorni_sadrzaj>
      <item>Milenko Mikulić</item>
      <item>Odvjetničko društvo FRANKO KOTLAR, ANA VIDOV &amp; partneri, društvo s ograničenom odgovornošću punomoćnik sudionika u postupku MAXIMA d.o.o.</item>
      <item>Ankica Čenić - stečajna upraviteljica punomoćnik sudionika u postupku CREDO BANKA d.d.</item>
    </izvorni_sadrzaj>
    <derivirana_varijabla naziv="DomainObject.Predmet.OstaliListFormated_1">
      <item>Milenko Mikulić</item>
      <item>Odvjetničko društvo FRANKO KOTLAR, ANA VIDOV &amp; partneri, društvo s ograničenom odgovornošću punomoćnik sudionika u postupku MAXIMA d.o.o.</item>
      <item>Ankica Čenić - stečajna upraviteljica punomoćnik sudionika u postupku CREDO BANKA d.d.</item>
    </derivirana_varijabla>
  </DomainObject.Predmet.OstaliListFormated>
  <DomainObject.Predmet.OstaliListFormatedOIB>
    <izvorni_sadrzaj>
      <item>Milenko Mikulić, OIB 97961521574</item>
      <item>Odvjetničko društvo FRANKO KOTLAR, ANA VIDOV &amp; partneri, društvo s ograničenom odgovornošću, OIB 79236535774 punomoćnik sudionika u postupku MAXIMA d.o.o.</item>
      <item>Ankica Čenić - stečajna upraviteljica punomoćnik sudionika u postupku CREDO BANKA d.d.</item>
    </izvorni_sadrzaj>
    <derivirana_varijabla naziv="DomainObject.Predmet.OstaliListFormatedOIB_1">
      <item>Milenko Mikulić, OIB 97961521574</item>
      <item>Odvjetničko društvo FRANKO KOTLAR, ANA VIDOV &amp; partneri, društvo s ograničenom odgovornošću, OIB 79236535774 punomoćnik sudionika u postupku MAXIMA d.o.o.</item>
      <item>Ankica Čenić - stečajna upraviteljica punomoćnik sudionika u postupku CREDO BANKA d.d.</item>
    </derivirana_varijabla>
  </DomainObject.Predmet.OstaliListFormatedOIB>
  <DomainObject.Predmet.OstaliListFormatedWithAdress>
    <izvorni_sadrzaj>
      <item>Milenko Mikulić, Osječka 80, 23210 Biograd Na Moru</item>
      <item>Odvjetničko društvo FRANKO KOTLAR, ANA VIDOV &amp; partneri, društvo s ograničenom odgovornošću, Zrinsko Frankopanska 38, 23000 Zadar punomoćnik sudionika u postupku MAXIMA d.o.o.</item>
      <item>Ankica Čenić - stečajna upraviteljica, Pupačićeva 1/3, 21000 Split punomoćnik sudionika u postupku CREDO BANKA d.d.</item>
    </izvorni_sadrzaj>
    <derivirana_varijabla naziv="DomainObject.Predmet.OstaliListFormatedWithAdress_1">
      <item>Milenko Mikulić, Osječka 80, 23210 Biograd Na Moru</item>
      <item>Odvjetničko društvo FRANKO KOTLAR, ANA VIDOV &amp; partneri, društvo s ograničenom odgovornošću, Zrinsko Frankopanska 38, 23000 Zadar punomoćnik sudionika u postupku MAXIMA d.o.o.</item>
      <item>Ankica Čenić - stečajna upraviteljica, Pupačićeva 1/3, 21000 Split punomoćnik sudionika u postupku CREDO BANKA d.d.</item>
    </derivirana_varijabla>
  </DomainObject.Predmet.OstaliListFormatedWithAdress>
  <DomainObject.Predmet.OstaliListFormatedWithAdressOIB>
    <izvorni_sadrzaj>
      <item>Milenko Mikulić, OIB 97961521574, Osječka 80, 23210 Biograd Na Moru</item>
      <item>Odvjetničko društvo FRANKO KOTLAR, ANA VIDOV &amp; partneri, društvo s ograničenom odgovornošću, OIB 79236535774, Zrinsko Frankopanska 38, 23000 Zadar punomoćnik sudionika u postupku MAXIMA d.o.o.</item>
      <item>Ankica Čenić - stečajna upraviteljica, Pupačićeva 1/3, 21000 Split punomoćnik sudionika u postupku CREDO BANKA d.d.</item>
    </izvorni_sadrzaj>
    <derivirana_varijabla naziv="DomainObject.Predmet.OstaliListFormatedWithAdressOIB_1">
      <item>Milenko Mikulić, OIB 97961521574, Osječka 80, 23210 Biograd Na Moru</item>
      <item>Odvjetničko društvo FRANKO KOTLAR, ANA VIDOV &amp; partneri, društvo s ograničenom odgovornošću, OIB 79236535774, Zrinsko Frankopanska 38, 23000 Zadar punomoćnik sudionika u postupku MAXIMA d.o.o.</item>
      <item>Ankica Čenić - stečajna upraviteljica, Pupačićeva 1/3, 21000 Split punomoćnik sudionika u postupku CREDO BANKA d.d.</item>
    </derivirana_varijabla>
  </DomainObject.Predmet.OstaliListFormatedWithAdressOIB>
  <DomainObject.Predmet.OstaliListNazivFormated>
    <izvorni_sadrzaj>
      <item>Milenko Mikulić</item>
      <item>Odvjetničko društvo FRANKO KOTLAR, ANA VIDOV &amp; partneri, društvo s ograničenom odgovornošću</item>
      <item>Ankica Čenić - stečajna upraviteljica</item>
    </izvorni_sadrzaj>
    <derivirana_varijabla naziv="DomainObject.Predmet.OstaliListNazivFormated_1">
      <item>Milenko Mikulić</item>
      <item>Odvjetničko društvo FRANKO KOTLAR, ANA VIDOV &amp; partneri, društvo s ograničenom odgovornošću</item>
      <item>Ankica Čenić - stečajna upraviteljica</item>
    </derivirana_varijabla>
  </DomainObject.Predmet.OstaliListNazivFormated>
  <DomainObject.Predmet.OstaliListNazivFormatedOIB>
    <izvorni_sadrzaj>
      <item>Milenko Mikulić, OIB 97961521574</item>
      <item>Odvjetničko društvo FRANKO KOTLAR, ANA VIDOV &amp; partneri, društvo s ograničenom odgovornošću, OIB 79236535774</item>
      <item>Ankica Čenić - stečajna upraviteljica</item>
    </izvorni_sadrzaj>
    <derivirana_varijabla naziv="DomainObject.Predmet.OstaliListNazivFormatedOIB_1">
      <item>Milenko Mikulić, OIB 97961521574</item>
      <item>Odvjetničko društvo FRANKO KOTLAR, ANA VIDOV &amp; partneri, društvo s ograničenom odgovornošću, OIB 79236535774</item>
      <item>Ankica Čenić - stečajna upraviteljica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23. rujna 2019.</izvorni_sadrzaj>
    <derivirana_varijabla naziv="DomainObject.Datum_1">23. rujna 2019.</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HOTEL BIOGRAD putnička agencija, društvo s ograničenom odgovornošću za ugostiteljstvo i turizam</izvorni_sadrzaj>
    <derivirana_varijabla naziv="DomainObject.Predmet.ProtustrankaIDrugi_1">HOTEL BIOGRAD putnička agencija, društvo s ograničenom odgovornošću za ugostiteljstvo i turizam</derivirana_varijabla>
  </DomainObject.Predmet.ProtustrankaIDrugi>
  <DomainObject.Predmet.StrankaIDrugiAdressOIB>
    <izvorni_sadrzaj>Financijska agencija, OIB 85821130368 i dr.</izvorni_sadrzaj>
    <derivirana_varijabla naziv="DomainObject.Predmet.StrankaIDrugiAdressOIB_1">Financijska agencija, OIB 85821130368 i dr.</derivirana_varijabla>
  </DomainObject.Predmet.StrankaIDrugiAdressOIB>
  <DomainObject.Predmet.ProtustrankaIDrugiAdressOIB>
    <izvorni_sadrzaj>HOTEL BIOGRAD putnička agencija, društvo s ograničenom odgovornošću za ugostiteljstvo i turizam, OIB 59323858911, Magistrala, 23210 Biograd Na Moru</izvorni_sadrzaj>
    <derivirana_varijabla naziv="DomainObject.Predmet.ProtustrankaIDrugiAdressOIB_1">HOTEL BIOGRAD putnička agencija, društvo s ograničenom odgovornošću za ugostiteljstvo i turizam, OIB 59323858911, Magistrala,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item>Odvjetničko društvo FRANKO KOTLAR, ANA VIDOV &amp; partneri, društvo s ograničenom odgovornošću</item>
      <item>Ankica Čenić - stečajna upraviteljica</item>
    </izvorni_sadrzaj>
    <derivirana_varijabla naziv="DomainObject.Predmet.SudioniciListNaziv_1">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item>Odvjetničko društvo FRANKO KOTLAR, ANA VIDOV &amp; partneri, društvo s ograničenom odgovornošću</item>
      <item>Ankica Čenić - stečajna upraviteljica</item>
    </derivirana_varijabla>
  </DomainObject.Predmet.SudioniciListNaziv>
  <DomainObject.Predmet.SudioniciListAdressOIB>
    <izvorni_sadrzaj>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item>CREDO BANKA d.d., OIB 94141384086</item>
      <item>MAXIMA d.o.o., OIB 46721199468</item>
      <item>KOMUNALAC d.o.o., OIB 79399174783</item>
      <item>HRVATSKE ŠUME d.o.o., OIB 69693144506</item>
      <item>REPUBLIKA HRVATSKA, OIB 52634238587</item>
      <item>GRAD BIOGRAD NA MORU, OIB 95603491861</item>
      <item>Odvjetničko društvo FRANKO KOTLAR, ANA VIDOV &amp; partneri, društvo s ograničenom odgovornošću, OIB 79236535774, Zrinsko Frankopanska 38,23000 Zadar</item>
      <item>Ankica Čenić - stečajna upraviteljica, Pupačićeva 1/3,21000 Split</item>
    </izvorni_sadrzaj>
    <derivirana_varijabla naziv="DomainObject.Predmet.SudioniciListAdressOIB_1">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item>CREDO BANKA d.d., OIB 94141384086</item>
      <item>MAXIMA d.o.o., OIB 46721199468</item>
      <item>KOMUNALAC d.o.o., OIB 79399174783</item>
      <item>HRVATSKE ŠUME d.o.o., OIB 69693144506</item>
      <item>REPUBLIKA HRVATSKA, OIB 52634238587</item>
      <item>GRAD BIOGRAD NA MORU, OIB 95603491861</item>
      <item>Odvjetničko društvo FRANKO KOTLAR, ANA VIDOV &amp; partneri, društvo s ograničenom odgovornošću, OIB 79236535774, Zrinsko Frankopanska 38,23000 Zadar</item>
      <item>Ankica Čenić - stečajna upraviteljica, Pupačićeva 1/3,21000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59323858911</item>
      <item>, OIB 97961521574</item>
      <item>, OIB 97961521574</item>
      <item>, OIB 69500165830</item>
      <item>, OIB 89006613386</item>
      <item>, OIB 93764997228</item>
      <item>, OIB 30311115193</item>
      <item>, OIB 94141384086</item>
      <item>, OIB 46721199468</item>
      <item>, OIB 79399174783</item>
      <item>, OIB 69693144506</item>
      <item>, OIB 52634238587</item>
      <item>, OIB 95603491861</item>
      <item>, OIB 79236535774</item>
      <item>, OIB null</item>
    </izvorni_sadrzaj>
    <derivirana_varijabla naziv="DomainObject.Predmet.SudioniciListNazivOIB_1">
      <item>, OIB 85821130368</item>
      <item>, OIB 59323858911</item>
      <item>, OIB 97961521574</item>
      <item>, OIB 97961521574</item>
      <item>, OIB 69500165830</item>
      <item>, OIB 89006613386</item>
      <item>, OIB 93764997228</item>
      <item>, OIB 30311115193</item>
      <item>, OIB 94141384086</item>
      <item>, OIB 46721199468</item>
      <item>, OIB 79399174783</item>
      <item>, OIB 69693144506</item>
      <item>, OIB 52634238587</item>
      <item>, OIB 95603491861</item>
      <item>, OIB 79236535774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svibnja 2019.</izvorni_sadrzaj>
    <derivirana_varijabla naziv="DomainObject.Predmet.DatumZadnjeOdrzaneSudskeRadnje_1">23. svibnja 2019.</derivirana_varijabla>
  </DomainObject.Predmet.DatumZadnjeOdrzaneSudskeRadnje>
  <DomainObject.PredzadnjaOdlukaIzPredmeta.DatumDonosenjaOdluke>
    <izvorni_sadrzaj>26. kolovoza 2019.</izvorni_sadrzaj>
    <derivirana_varijabla naziv="DomainObject.PredzadnjaOdlukaIzPredmeta.DatumDonosenjaOdluke_1">26. kolovoza 2019.</derivirana_varijabla>
  </DomainObject.PredzadnjaOdlukaIzPredmeta.DatumDonosenjaOdluke>
  <DomainObject.PredzadnjaOdlukaIzPredmeta.Oznaka>
    <izvorni_sadrzaj>St-825/2016-221</izvorni_sadrzaj>
    <derivirana_varijabla naziv="DomainObject.PredzadnjaOdlukaIzPredmeta.Oznaka_1">St-825/2016-221</derivirana_varijabla>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328D08-65B9-4192-932A-9F0F136E4658}">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properties:Pages>
  <properties:Words>246</properties:Words>
  <properties:Characters>1234</properties:Characters>
  <properties:Lines>46</properties:Lines>
  <properties:Paragraphs>19</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1539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2019-09-23T12:20:00Z</dcterms:created>
  <dc:creator>Martina Kalmeta</dc:creator>
  <cp:lastModifiedBy>Martina Kalmeta</cp:lastModifiedBy>
  <cp:lastPrinted>2018-10-11T11:21:00Z</cp:lastPrinted>
  <dcterms:modified xmlns:xsi="http://www.w3.org/2001/XMLSchema-instance" xsi:type="dcterms:W3CDTF">2019-09-23T12:39:00Z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(St-825-16__Zaključak_nalog_stečajnom_upravitelju_da_dostavi_obračun_troškova__+_novi_nakon_ukidnog_23.9.2019.2019)</vt:lpwstr>
  </prop:property>
  <prop:property fmtid="{D5CDD505-2E9C-101B-9397-08002B2CF9AE}" pid="4" name="CC_coloring">
    <vt:bool>true</vt:bool>
  </prop:property>
  <prop:property fmtid="{D5CDD505-2E9C-101B-9397-08002B2CF9AE}" pid="5" name="BrojStranica">
    <vt:i4>1</vt:i4>
  </prop:property>
</prop:Properties>
</file>