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822e2" w14:paraId="a8822e2" w:rsidRDefault="00456A14" w:rsidR="00456A14">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56A14" w:rsidR="00456A14">
      <w:pPr>
        <w:rPr>
          <w:sz w:val="24"/>
          <w:szCs w:val="24"/>
        </w:rPr>
      </w:pPr>
    </w:p>
    <w:p w:rsidRDefault="0028353E" w:rsidR="0028353E" w:rsidRPr="00616BBE">
      <w:pPr>
        <w:rPr>
          <w:sz w:val="24"/>
          <w:szCs w:val="24"/>
        </w:rPr>
      </w:pPr>
      <w:r w:rsidRPr="00616BBE">
        <w:rPr>
          <w:sz w:val="24"/>
          <w:szCs w:val="24"/>
        </w:rPr>
        <w:t>Republika Hrvatska</w:t>
      </w:r>
    </w:p>
    <w:p w:rsidRDefault="0028353E" w:rsidR="0028353E" w:rsidRPr="00616BBE">
      <w:pPr>
        <w:rPr>
          <w:sz w:val="24"/>
          <w:szCs w:val="24"/>
        </w:rPr>
      </w:pPr>
      <w:r w:rsidRPr="00616BBE">
        <w:rPr>
          <w:sz w:val="24"/>
          <w:szCs w:val="24"/>
        </w:rPr>
        <w:t>Trgovački sud u Zagrebu</w:t>
      </w:r>
    </w:p>
    <w:p w:rsidRDefault="0028353E" w:rsidP="008A7C5A" w:rsidR="008A7C5A" w:rsidRPr="00616BBE">
      <w:pPr>
        <w:rPr>
          <w:sz w:val="24"/>
          <w:szCs w:val="24"/>
        </w:rPr>
      </w:pPr>
      <w:r w:rsidRPr="00616BBE">
        <w:rPr>
          <w:sz w:val="24"/>
          <w:szCs w:val="24"/>
        </w:rPr>
        <w:t xml:space="preserve">Zagreb, Amruševa 2/II                                                                          </w:t>
      </w:r>
      <w:r w:rsidR="00456A14">
        <w:rPr>
          <w:sz w:val="24"/>
          <w:szCs w:val="24"/>
        </w:rPr>
        <w:t xml:space="preserve">    </w:t>
      </w:r>
      <w:r w:rsidR="00E9285F" w:rsidRPr="00616BBE">
        <w:rPr>
          <w:sz w:val="24"/>
          <w:szCs w:val="24"/>
        </w:rPr>
        <w:t>67. St</w:t>
      </w:r>
      <w:r w:rsidR="00D70477">
        <w:rPr>
          <w:sz w:val="24"/>
          <w:szCs w:val="24"/>
        </w:rPr>
        <w:t>-7399</w:t>
      </w:r>
      <w:r w:rsidR="0057667A" w:rsidRPr="00616BBE">
        <w:rPr>
          <w:sz w:val="24"/>
          <w:szCs w:val="24"/>
        </w:rPr>
        <w:t>/15</w:t>
      </w:r>
      <w:r w:rsidR="00456A14">
        <w:rPr>
          <w:sz w:val="24"/>
          <w:szCs w:val="24"/>
        </w:rPr>
        <w:t>-34</w:t>
      </w:r>
      <w:r w:rsidR="008A7C5A" w:rsidRPr="00616BBE">
        <w:rPr>
          <w:sz w:val="24"/>
          <w:szCs w:val="24"/>
        </w:rPr>
        <w:t xml:space="preserve">                                                            </w:t>
      </w:r>
      <w:r w:rsidR="00010A00" w:rsidRPr="00616BBE">
        <w:rPr>
          <w:sz w:val="24"/>
          <w:szCs w:val="24"/>
        </w:rPr>
        <w:t xml:space="preserve">  </w:t>
      </w:r>
    </w:p>
    <w:p w:rsidRDefault="0028353E" w:rsidP="0048798E" w:rsidR="0028353E" w:rsidRPr="00616BBE">
      <w:pPr>
        <w:rPr>
          <w:sz w:val="24"/>
          <w:szCs w:val="24"/>
        </w:rPr>
      </w:pPr>
    </w:p>
    <w:p w:rsidRDefault="00950152" w:rsidP="00950152" w:rsidR="00950152" w:rsidRPr="00616BBE">
      <w:pPr>
        <w:jc w:val="center"/>
        <w:rPr>
          <w:sz w:val="24"/>
          <w:szCs w:val="24"/>
        </w:rPr>
      </w:pPr>
      <w:r w:rsidRPr="00616BBE">
        <w:rPr>
          <w:sz w:val="24"/>
          <w:szCs w:val="24"/>
        </w:rPr>
        <w:t>R E P U B L I K A   H R V A T S K A</w:t>
      </w:r>
    </w:p>
    <w:p w:rsidRDefault="000D5C36" w:rsidP="00DA622A" w:rsidR="000D5C36" w:rsidRPr="00616BBE">
      <w:pPr>
        <w:jc w:val="center"/>
        <w:rPr>
          <w:sz w:val="24"/>
          <w:szCs w:val="24"/>
        </w:rPr>
      </w:pPr>
    </w:p>
    <w:p w:rsidRDefault="008A7C5A" w:rsidP="00DA622A" w:rsidR="00DA622A" w:rsidRPr="00616BBE">
      <w:pPr>
        <w:jc w:val="center"/>
        <w:rPr>
          <w:sz w:val="24"/>
          <w:szCs w:val="24"/>
        </w:rPr>
      </w:pPr>
      <w:r w:rsidRPr="00616BBE">
        <w:rPr>
          <w:sz w:val="24"/>
          <w:szCs w:val="24"/>
        </w:rPr>
        <w:t>R J E Š E NJ E</w:t>
      </w:r>
    </w:p>
    <w:p w:rsidRDefault="00DA622A" w:rsidP="00DA622A" w:rsidR="00DA622A" w:rsidRPr="00616BBE">
      <w:pPr>
        <w:jc w:val="center"/>
        <w:rPr>
          <w:sz w:val="24"/>
          <w:szCs w:val="24"/>
        </w:rPr>
      </w:pPr>
    </w:p>
    <w:p w:rsidRDefault="008A7C5A" w:rsidP="00DA622A" w:rsidR="008A7C5A" w:rsidRPr="00616BBE">
      <w:pPr>
        <w:ind w:firstLine="720"/>
        <w:jc w:val="both"/>
        <w:rPr>
          <w:sz w:val="24"/>
          <w:szCs w:val="24"/>
        </w:rPr>
      </w:pPr>
      <w:r w:rsidRPr="00616BBE">
        <w:rPr>
          <w:sz w:val="24"/>
          <w:szCs w:val="24"/>
        </w:rPr>
        <w:t>Trgovački sud u Zagrebu</w:t>
      </w:r>
      <w:r w:rsidR="00950152" w:rsidRPr="00616BBE">
        <w:rPr>
          <w:sz w:val="24"/>
          <w:szCs w:val="24"/>
        </w:rPr>
        <w:t>,</w:t>
      </w:r>
      <w:r w:rsidRPr="00616BBE">
        <w:rPr>
          <w:sz w:val="24"/>
          <w:szCs w:val="24"/>
        </w:rPr>
        <w:t xml:space="preserve"> po</w:t>
      </w:r>
      <w:r w:rsidR="00010A00" w:rsidRPr="00616BBE">
        <w:rPr>
          <w:sz w:val="24"/>
          <w:szCs w:val="24"/>
        </w:rPr>
        <w:t xml:space="preserve"> sucu Gordanu Zubaku,</w:t>
      </w:r>
      <w:r w:rsidR="001A4FAE" w:rsidRPr="00616BBE">
        <w:rPr>
          <w:sz w:val="24"/>
          <w:szCs w:val="24"/>
        </w:rPr>
        <w:t xml:space="preserve"> u stečajnom</w:t>
      </w:r>
      <w:r w:rsidR="00DA622A" w:rsidRPr="00616BBE">
        <w:rPr>
          <w:sz w:val="24"/>
          <w:szCs w:val="24"/>
        </w:rPr>
        <w:t xml:space="preserve"> postupku </w:t>
      </w:r>
      <w:r w:rsidRPr="00616BBE">
        <w:rPr>
          <w:sz w:val="24"/>
          <w:szCs w:val="24"/>
        </w:rPr>
        <w:t>nad dužnikom</w:t>
      </w:r>
      <w:r w:rsidR="00517F61" w:rsidRPr="00616BBE">
        <w:rPr>
          <w:sz w:val="24"/>
          <w:szCs w:val="24"/>
        </w:rPr>
        <w:t xml:space="preserve"> </w:t>
      </w:r>
      <w:r w:rsidR="00D70477" w:rsidRPr="00D70477">
        <w:rPr>
          <w:bCs/>
          <w:sz w:val="24"/>
          <w:szCs w:val="24"/>
          <w:lang w:val="pt-BR"/>
        </w:rPr>
        <w:t>FAMES NEKRETNINE d.o.o. u stečaju, Sesvete, Primorska 5, OIB: 62507984293</w:t>
      </w:r>
      <w:r w:rsidR="00DA622A" w:rsidRPr="00616BBE">
        <w:rPr>
          <w:sz w:val="24"/>
          <w:szCs w:val="24"/>
        </w:rPr>
        <w:t xml:space="preserve">, nakon </w:t>
      </w:r>
      <w:r w:rsidR="00354A36">
        <w:rPr>
          <w:sz w:val="24"/>
          <w:szCs w:val="24"/>
        </w:rPr>
        <w:t>održanog</w:t>
      </w:r>
      <w:r w:rsidR="009A0D04" w:rsidRPr="00616BBE">
        <w:rPr>
          <w:sz w:val="24"/>
          <w:szCs w:val="24"/>
        </w:rPr>
        <w:t xml:space="preserve"> ispitnog ročišta</w:t>
      </w:r>
      <w:r w:rsidR="00B635E7" w:rsidRPr="00616BBE">
        <w:rPr>
          <w:sz w:val="24"/>
          <w:szCs w:val="24"/>
        </w:rPr>
        <w:t xml:space="preserve">, </w:t>
      </w:r>
      <w:r w:rsidR="00D70477">
        <w:rPr>
          <w:sz w:val="24"/>
          <w:szCs w:val="24"/>
        </w:rPr>
        <w:t>9. lipnja</w:t>
      </w:r>
      <w:r w:rsidR="000D5C36" w:rsidRPr="00616BBE">
        <w:rPr>
          <w:sz w:val="24"/>
          <w:szCs w:val="24"/>
        </w:rPr>
        <w:t xml:space="preserve"> 2016</w:t>
      </w:r>
      <w:r w:rsidR="009A0D04" w:rsidRPr="00616BBE">
        <w:rPr>
          <w:sz w:val="24"/>
          <w:szCs w:val="24"/>
        </w:rPr>
        <w:t>.,</w:t>
      </w:r>
    </w:p>
    <w:p w:rsidRDefault="008A7C5A" w:rsidP="008A7C5A" w:rsidR="008A7C5A" w:rsidRPr="00616BBE">
      <w:pPr>
        <w:jc w:val="both"/>
        <w:rPr>
          <w:sz w:val="24"/>
          <w:szCs w:val="24"/>
        </w:rPr>
      </w:pPr>
    </w:p>
    <w:p w:rsidRDefault="008A7C5A" w:rsidP="008A7C5A" w:rsidR="008A7C5A" w:rsidRPr="00616BBE">
      <w:pPr>
        <w:jc w:val="center"/>
        <w:rPr>
          <w:sz w:val="24"/>
          <w:szCs w:val="24"/>
        </w:rPr>
      </w:pPr>
      <w:r w:rsidRPr="00616BBE">
        <w:rPr>
          <w:sz w:val="24"/>
          <w:szCs w:val="24"/>
        </w:rPr>
        <w:t>r i j e š i o  j e</w:t>
      </w:r>
    </w:p>
    <w:p w:rsidRDefault="008A7C5A" w:rsidP="0048798E" w:rsidR="008A7C5A" w:rsidRPr="00616BBE">
      <w:pPr>
        <w:rPr>
          <w:b/>
          <w:sz w:val="24"/>
          <w:szCs w:val="24"/>
        </w:rPr>
      </w:pPr>
    </w:p>
    <w:p w:rsidRDefault="00B75B61" w:rsidP="00B75B61" w:rsidR="00B75B61" w:rsidRPr="00616BBE">
      <w:pPr>
        <w:ind w:left="720"/>
        <w:jc w:val="both"/>
        <w:rPr>
          <w:sz w:val="24"/>
          <w:szCs w:val="24"/>
        </w:rPr>
      </w:pPr>
      <w:r w:rsidRPr="00616BBE">
        <w:rPr>
          <w:sz w:val="24"/>
          <w:szCs w:val="24"/>
        </w:rPr>
        <w:t>I.  Utvrđene tražbine viših isplatnih redova:</w:t>
      </w:r>
    </w:p>
    <w:p w:rsidRDefault="00CA6133" w:rsidP="000D5C36" w:rsidR="00CA6133" w:rsidRPr="00616BBE">
      <w:pPr>
        <w:jc w:val="both"/>
        <w:rPr>
          <w:sz w:val="24"/>
          <w:szCs w:val="24"/>
        </w:rPr>
      </w:pPr>
    </w:p>
    <w:p w:rsidRDefault="001A4FAE" w:rsidP="001A4FAE" w:rsidR="001A4FAE" w:rsidRPr="00616BBE">
      <w:pPr>
        <w:ind w:left="360"/>
        <w:rPr>
          <w:sz w:val="24"/>
          <w:szCs w:val="24"/>
        </w:rPr>
      </w:pPr>
      <w:r w:rsidRPr="00616BBE">
        <w:rPr>
          <w:sz w:val="24"/>
          <w:szCs w:val="24"/>
        </w:rPr>
        <w:t xml:space="preserve">      Drugi viši isplatni red</w:t>
      </w:r>
    </w:p>
    <w:p w:rsidRDefault="001A4FAE" w:rsidP="001A4FAE" w:rsidR="001A4FAE" w:rsidRPr="00616BBE">
      <w:pPr>
        <w:ind w:left="360"/>
        <w:rPr>
          <w:sz w:val="24"/>
          <w:szCs w:val="24"/>
        </w:rPr>
      </w:pPr>
    </w:p>
    <w:p w:rsidRDefault="00D70477" w:rsidP="00D70477" w:rsidR="00D70477" w:rsidRPr="00E248D8">
      <w:pPr>
        <w:pStyle w:val="Odlomakpopisa"/>
        <w:numPr>
          <w:ilvl w:val="0"/>
          <w:numId w:val="28"/>
        </w:numPr>
        <w:jc w:val="both"/>
        <w:rPr>
          <w:rFonts w:hAnsi="Times New Roman" w:ascii="Times New Roman"/>
          <w:sz w:val="24"/>
          <w:szCs w:val="24"/>
        </w:rPr>
      </w:pPr>
      <w:r w:rsidRPr="00E248D8">
        <w:rPr>
          <w:rFonts w:hAnsi="Times New Roman" w:ascii="Times New Roman"/>
          <w:sz w:val="24"/>
          <w:szCs w:val="24"/>
        </w:rPr>
        <w:t>Republika Hrvatska  Ministarstvo financija, Porezna uprava</w:t>
      </w:r>
      <w:r>
        <w:rPr>
          <w:rFonts w:hAnsi="Times New Roman" w:ascii="Times New Roman"/>
          <w:sz w:val="24"/>
          <w:szCs w:val="24"/>
        </w:rPr>
        <w:t>, OIB: 186831336487</w:t>
      </w:r>
      <w:r w:rsidRPr="00E248D8">
        <w:rPr>
          <w:rFonts w:hAnsi="Times New Roman" w:ascii="Times New Roman"/>
          <w:sz w:val="24"/>
          <w:szCs w:val="24"/>
        </w:rPr>
        <w:t>, u iznosu od 2.658,67 kn,</w:t>
      </w:r>
    </w:p>
    <w:p w:rsidRDefault="00D70477" w:rsidP="00D70477" w:rsidR="00D70477" w:rsidRPr="00E248D8">
      <w:pPr>
        <w:pStyle w:val="Odlomakpopisa"/>
        <w:numPr>
          <w:ilvl w:val="0"/>
          <w:numId w:val="28"/>
        </w:numPr>
        <w:jc w:val="both"/>
        <w:rPr>
          <w:rFonts w:hAnsi="Times New Roman" w:ascii="Times New Roman"/>
          <w:sz w:val="24"/>
          <w:szCs w:val="24"/>
        </w:rPr>
      </w:pPr>
      <w:r w:rsidRPr="00E248D8">
        <w:rPr>
          <w:rFonts w:hAnsi="Times New Roman" w:ascii="Times New Roman"/>
          <w:bCs/>
          <w:sz w:val="24"/>
          <w:szCs w:val="24"/>
        </w:rPr>
        <w:t>Financijska agencija, Zagreb, Ulica grada Vukovara 70</w:t>
      </w:r>
      <w:r>
        <w:rPr>
          <w:rFonts w:hAnsi="Times New Roman" w:ascii="Times New Roman"/>
          <w:bCs/>
          <w:sz w:val="24"/>
          <w:szCs w:val="24"/>
        </w:rPr>
        <w:t>, OIB: 8582130368</w:t>
      </w:r>
      <w:r w:rsidRPr="00E248D8">
        <w:rPr>
          <w:rFonts w:hAnsi="Times New Roman" w:ascii="Times New Roman"/>
          <w:bCs/>
          <w:sz w:val="24"/>
          <w:szCs w:val="24"/>
        </w:rPr>
        <w:t xml:space="preserve">, u iznosu od </w:t>
      </w:r>
      <w:r>
        <w:rPr>
          <w:rFonts w:hAnsi="Times New Roman" w:ascii="Times New Roman"/>
          <w:bCs/>
          <w:sz w:val="24"/>
          <w:szCs w:val="24"/>
        </w:rPr>
        <w:t>6.065,79</w:t>
      </w:r>
      <w:r w:rsidRPr="00E248D8">
        <w:rPr>
          <w:rFonts w:hAnsi="Times New Roman" w:ascii="Times New Roman"/>
          <w:bCs/>
          <w:sz w:val="24"/>
          <w:szCs w:val="24"/>
        </w:rPr>
        <w:t xml:space="preserve"> kn,</w:t>
      </w:r>
    </w:p>
    <w:p w:rsidRDefault="00D70477" w:rsidP="00D70477" w:rsidR="00D70477" w:rsidRPr="00E248D8">
      <w:pPr>
        <w:pStyle w:val="Odlomakpopisa"/>
        <w:numPr>
          <w:ilvl w:val="0"/>
          <w:numId w:val="28"/>
        </w:numPr>
        <w:jc w:val="both"/>
        <w:rPr>
          <w:rFonts w:hAnsi="Times New Roman" w:ascii="Times New Roman"/>
          <w:sz w:val="24"/>
          <w:szCs w:val="24"/>
        </w:rPr>
      </w:pPr>
      <w:r>
        <w:rPr>
          <w:rFonts w:hAnsi="Times New Roman" w:ascii="Times New Roman"/>
          <w:bCs/>
          <w:sz w:val="24"/>
          <w:szCs w:val="24"/>
        </w:rPr>
        <w:t>Karlovačka banka d.d., Karlovac, I. G. Kovačića 1, OIB: 081063310075, u iznosu od 17.703.950,28 kn,</w:t>
      </w:r>
    </w:p>
    <w:p w:rsidRDefault="00D70477" w:rsidP="00D70477" w:rsidR="00D70477" w:rsidRPr="00E248D8">
      <w:pPr>
        <w:pStyle w:val="Odlomakpopisa"/>
        <w:numPr>
          <w:ilvl w:val="0"/>
          <w:numId w:val="28"/>
        </w:numPr>
        <w:jc w:val="both"/>
        <w:rPr>
          <w:rFonts w:hAnsi="Times New Roman" w:ascii="Times New Roman"/>
          <w:sz w:val="24"/>
          <w:szCs w:val="24"/>
        </w:rPr>
      </w:pPr>
      <w:r>
        <w:rPr>
          <w:rFonts w:hAnsi="Times New Roman" w:ascii="Times New Roman"/>
          <w:bCs/>
          <w:sz w:val="24"/>
          <w:szCs w:val="24"/>
        </w:rPr>
        <w:t>Petar Šola iz Sesveta, Primorska 5, OIB: 18566621969, u iznosu od 1.049,00 kn,</w:t>
      </w:r>
    </w:p>
    <w:p w:rsidRDefault="00D70477" w:rsidP="00D70477" w:rsidR="00D70477">
      <w:pPr>
        <w:pStyle w:val="Odlomakpopisa"/>
        <w:numPr>
          <w:ilvl w:val="0"/>
          <w:numId w:val="34"/>
        </w:numPr>
        <w:tabs>
          <w:tab w:pos="426" w:val="left"/>
        </w:tabs>
        <w:ind w:left="709"/>
        <w:jc w:val="both"/>
        <w:rPr>
          <w:rFonts w:hAnsi="Times New Roman" w:ascii="Times New Roman"/>
          <w:sz w:val="24"/>
          <w:szCs w:val="24"/>
        </w:rPr>
      </w:pPr>
      <w:r w:rsidRPr="00E248D8">
        <w:rPr>
          <w:rFonts w:hAnsi="Times New Roman" w:ascii="Times New Roman"/>
          <w:sz w:val="24"/>
          <w:szCs w:val="24"/>
        </w:rPr>
        <w:t>Alpe Adria poslovodstvo d.o.o., Zagreb, Slavonska avenija 6a, OIB: 99488126785, u iznosu od 223.259.215,98 kn</w:t>
      </w:r>
      <w:r>
        <w:rPr>
          <w:rFonts w:hAnsi="Times New Roman" w:ascii="Times New Roman"/>
          <w:sz w:val="24"/>
          <w:szCs w:val="24"/>
        </w:rPr>
        <w:t>,</w:t>
      </w:r>
    </w:p>
    <w:p w:rsidRDefault="00D70477" w:rsidP="00807D59" w:rsidR="0007685D" w:rsidRPr="00807D59">
      <w:pPr>
        <w:pStyle w:val="Odlomakpopisa"/>
        <w:numPr>
          <w:ilvl w:val="0"/>
          <w:numId w:val="34"/>
        </w:numPr>
        <w:tabs>
          <w:tab w:pos="426" w:val="left"/>
        </w:tabs>
        <w:ind w:left="709"/>
        <w:jc w:val="both"/>
        <w:rPr>
          <w:rFonts w:hAnsi="Times New Roman" w:ascii="Times New Roman"/>
          <w:sz w:val="24"/>
          <w:szCs w:val="24"/>
        </w:rPr>
      </w:pPr>
      <w:r>
        <w:rPr>
          <w:rFonts w:hAnsi="Times New Roman" w:ascii="Times New Roman"/>
          <w:sz w:val="24"/>
          <w:szCs w:val="24"/>
        </w:rPr>
        <w:t>Zveza bank reg.z.z.o.j., Austrija, Klagenfurt, u iznosu od 37.936.023,54 kn.</w:t>
      </w:r>
      <w:r w:rsidR="0007685D" w:rsidRPr="00807D59">
        <w:rPr>
          <w:sz w:val="24"/>
          <w:szCs w:val="24"/>
        </w:rPr>
        <w:tab/>
      </w:r>
    </w:p>
    <w:p w:rsidRDefault="0007685D" w:rsidP="0007685D" w:rsidR="0007685D">
      <w:pPr>
        <w:jc w:val="both"/>
        <w:rPr>
          <w:sz w:val="24"/>
          <w:szCs w:val="24"/>
        </w:rPr>
      </w:pPr>
      <w:r>
        <w:rPr>
          <w:sz w:val="24"/>
          <w:szCs w:val="24"/>
        </w:rPr>
        <w:tab/>
        <w:t>II. Osporene tražbine</w:t>
      </w:r>
    </w:p>
    <w:p w:rsidRDefault="009816AC" w:rsidP="0007685D" w:rsidR="009816AC">
      <w:pPr>
        <w:jc w:val="both"/>
        <w:rPr>
          <w:sz w:val="24"/>
          <w:szCs w:val="24"/>
        </w:rPr>
      </w:pPr>
    </w:p>
    <w:p w:rsidRDefault="009816AC" w:rsidP="009816AC" w:rsidR="009816AC">
      <w:pPr>
        <w:jc w:val="both"/>
        <w:rPr>
          <w:sz w:val="24"/>
          <w:szCs w:val="24"/>
        </w:rPr>
      </w:pPr>
      <w:r>
        <w:rPr>
          <w:sz w:val="24"/>
          <w:szCs w:val="24"/>
        </w:rPr>
        <w:tab/>
        <w:t>Drugi viši isplatni red</w:t>
      </w:r>
    </w:p>
    <w:p w:rsidRDefault="009816AC" w:rsidP="009816AC" w:rsidR="009816AC">
      <w:pPr>
        <w:jc w:val="both"/>
        <w:rPr>
          <w:sz w:val="24"/>
          <w:szCs w:val="24"/>
        </w:rPr>
      </w:pPr>
    </w:p>
    <w:p w:rsidRDefault="00D70477" w:rsidP="009816AC" w:rsidR="009816AC">
      <w:pPr>
        <w:ind w:firstLine="720"/>
        <w:jc w:val="both"/>
        <w:rPr>
          <w:sz w:val="24"/>
          <w:szCs w:val="24"/>
        </w:rPr>
      </w:pPr>
      <w:r>
        <w:rPr>
          <w:sz w:val="24"/>
          <w:szCs w:val="24"/>
        </w:rPr>
        <w:t>5</w:t>
      </w:r>
      <w:r w:rsidR="009816AC">
        <w:rPr>
          <w:sz w:val="24"/>
          <w:szCs w:val="24"/>
        </w:rPr>
        <w:t xml:space="preserve">. </w:t>
      </w:r>
      <w:r w:rsidRPr="00D70477">
        <w:rPr>
          <w:bCs/>
          <w:sz w:val="24"/>
          <w:szCs w:val="24"/>
        </w:rPr>
        <w:t>Opatovina projekt d.o.o., Sesvete, Primorska 5, OIB: 75108231896</w:t>
      </w:r>
      <w:r w:rsidR="00354A36" w:rsidRPr="000772AD">
        <w:rPr>
          <w:bCs/>
          <w:sz w:val="24"/>
          <w:szCs w:val="24"/>
        </w:rPr>
        <w:t xml:space="preserve">, u iznosu od </w:t>
      </w:r>
      <w:r>
        <w:rPr>
          <w:bCs/>
          <w:sz w:val="24"/>
          <w:szCs w:val="24"/>
        </w:rPr>
        <w:t>22.954.234,31</w:t>
      </w:r>
      <w:r w:rsidR="00354A36" w:rsidRPr="000772AD">
        <w:rPr>
          <w:bCs/>
          <w:sz w:val="24"/>
          <w:szCs w:val="24"/>
        </w:rPr>
        <w:t xml:space="preserve"> kn</w:t>
      </w:r>
      <w:r w:rsidR="009816AC" w:rsidRPr="009816AC">
        <w:rPr>
          <w:sz w:val="24"/>
          <w:szCs w:val="24"/>
        </w:rPr>
        <w:t>.</w:t>
      </w:r>
    </w:p>
    <w:p w:rsidRDefault="009816AC" w:rsidP="009816AC" w:rsidR="009816AC" w:rsidRPr="0063388E">
      <w:pPr>
        <w:ind w:firstLine="720"/>
        <w:jc w:val="both"/>
        <w:rPr>
          <w:sz w:val="24"/>
          <w:szCs w:val="24"/>
        </w:rPr>
      </w:pPr>
      <w:r w:rsidRPr="0063388E">
        <w:rPr>
          <w:sz w:val="24"/>
          <w:szCs w:val="24"/>
        </w:rPr>
        <w:t xml:space="preserve">Upućuje se stečajni vjerovnik </w:t>
      </w:r>
      <w:r w:rsidR="00D70477" w:rsidRPr="00D70477">
        <w:rPr>
          <w:bCs/>
          <w:sz w:val="24"/>
          <w:szCs w:val="24"/>
        </w:rPr>
        <w:t>Opatovina projekt d.o.o., Sesvete, Primorska 5</w:t>
      </w:r>
      <w:r w:rsidRPr="0063388E">
        <w:rPr>
          <w:sz w:val="24"/>
          <w:szCs w:val="24"/>
        </w:rPr>
        <w:t xml:space="preserve">,  </w:t>
      </w:r>
      <w:r w:rsidRPr="0063388E">
        <w:rPr>
          <w:sz w:val="23"/>
          <w:szCs w:val="23"/>
        </w:rPr>
        <w:t>u roku od osam dana od dana pravomoćnosti rješenja o upućivanju u parnicu, odnosno primitka drugostupanjske odluke</w:t>
      </w:r>
      <w:r w:rsidR="003F6CFB">
        <w:rPr>
          <w:sz w:val="23"/>
          <w:szCs w:val="23"/>
        </w:rPr>
        <w:t>,</w:t>
      </w:r>
      <w:r w:rsidRPr="0063388E">
        <w:rPr>
          <w:sz w:val="24"/>
          <w:szCs w:val="24"/>
        </w:rPr>
        <w:t xml:space="preserve"> na parnicu</w:t>
      </w:r>
      <w:r w:rsidR="008D50A2">
        <w:rPr>
          <w:sz w:val="24"/>
          <w:szCs w:val="24"/>
        </w:rPr>
        <w:t xml:space="preserve"> protiv stečajnog dužnika</w:t>
      </w:r>
      <w:r w:rsidRPr="0063388E">
        <w:rPr>
          <w:sz w:val="24"/>
          <w:szCs w:val="24"/>
        </w:rPr>
        <w:t xml:space="preserve"> radi utvrđenja osnovanom osporene tražbine.</w:t>
      </w:r>
    </w:p>
    <w:p w:rsidRDefault="009816AC" w:rsidP="009816AC" w:rsidR="009816AC" w:rsidRPr="0063388E">
      <w:pPr>
        <w:ind w:firstLine="720"/>
        <w:jc w:val="both"/>
        <w:rPr>
          <w:sz w:val="24"/>
          <w:szCs w:val="24"/>
        </w:rPr>
      </w:pPr>
      <w:r w:rsidRPr="0063388E">
        <w:rPr>
          <w:sz w:val="24"/>
          <w:szCs w:val="24"/>
        </w:rPr>
        <w:lastRenderedPageBreak/>
        <w:t>Ako stečajni vjerovnik ne pokrene parnicu u dodijeljenom roku, smatrat će se da je odustao od prava na vođenje parnice</w:t>
      </w:r>
      <w:r w:rsidR="00605C49" w:rsidRPr="00605C49">
        <w:rPr>
          <w:sz w:val="24"/>
          <w:szCs w:val="24"/>
        </w:rPr>
        <w:t xml:space="preserve"> radi utvrđenja osnovanom osporene tražbine</w:t>
      </w:r>
      <w:r w:rsidRPr="0063388E">
        <w:rPr>
          <w:sz w:val="24"/>
          <w:szCs w:val="24"/>
        </w:rPr>
        <w:t xml:space="preserve">. </w:t>
      </w:r>
    </w:p>
    <w:p w:rsidRDefault="0063388E" w:rsidP="009816AC" w:rsidR="0063388E">
      <w:pPr>
        <w:rPr>
          <w:sz w:val="24"/>
          <w:szCs w:val="24"/>
        </w:rPr>
      </w:pPr>
    </w:p>
    <w:p w:rsidRDefault="00354A36" w:rsidP="00D70477" w:rsidR="00D70477" w:rsidRPr="00D70477">
      <w:pPr>
        <w:jc w:val="both"/>
        <w:rPr>
          <w:sz w:val="24"/>
          <w:szCs w:val="24"/>
        </w:rPr>
      </w:pPr>
      <w:r>
        <w:rPr>
          <w:sz w:val="24"/>
          <w:szCs w:val="24"/>
        </w:rPr>
        <w:tab/>
      </w:r>
      <w:r w:rsidR="00D70477">
        <w:rPr>
          <w:sz w:val="24"/>
          <w:szCs w:val="24"/>
        </w:rPr>
        <w:t>6</w:t>
      </w:r>
      <w:r w:rsidR="00D70477" w:rsidRPr="00D70477">
        <w:rPr>
          <w:sz w:val="24"/>
          <w:szCs w:val="24"/>
        </w:rPr>
        <w:t xml:space="preserve">. </w:t>
      </w:r>
      <w:r w:rsidR="00D70477">
        <w:rPr>
          <w:bCs/>
          <w:sz w:val="24"/>
          <w:szCs w:val="24"/>
        </w:rPr>
        <w:t>Vendita</w:t>
      </w:r>
      <w:r w:rsidR="00D70477" w:rsidRPr="00D70477">
        <w:rPr>
          <w:bCs/>
          <w:sz w:val="24"/>
          <w:szCs w:val="24"/>
        </w:rPr>
        <w:t xml:space="preserve"> d.o.</w:t>
      </w:r>
      <w:r w:rsidR="003C5207">
        <w:rPr>
          <w:bCs/>
          <w:sz w:val="24"/>
          <w:szCs w:val="24"/>
        </w:rPr>
        <w:t>o., Sesvete, Primorska 5, OIB: 91598506848</w:t>
      </w:r>
      <w:r w:rsidR="00D70477" w:rsidRPr="00D70477">
        <w:rPr>
          <w:bCs/>
          <w:sz w:val="24"/>
          <w:szCs w:val="24"/>
        </w:rPr>
        <w:t xml:space="preserve">, u iznosu od </w:t>
      </w:r>
      <w:r w:rsidR="00D70477">
        <w:rPr>
          <w:bCs/>
          <w:sz w:val="24"/>
          <w:szCs w:val="24"/>
        </w:rPr>
        <w:t>7.224,22</w:t>
      </w:r>
      <w:r w:rsidR="00D70477" w:rsidRPr="00D70477">
        <w:rPr>
          <w:bCs/>
          <w:sz w:val="24"/>
          <w:szCs w:val="24"/>
        </w:rPr>
        <w:t xml:space="preserve"> kn</w:t>
      </w:r>
      <w:r w:rsidR="00D70477" w:rsidRPr="00D70477">
        <w:rPr>
          <w:sz w:val="24"/>
          <w:szCs w:val="24"/>
        </w:rPr>
        <w:t>.</w:t>
      </w:r>
    </w:p>
    <w:p w:rsidRDefault="00D70477" w:rsidP="00D70477" w:rsidR="00D70477" w:rsidRPr="00D70477">
      <w:pPr>
        <w:ind w:firstLine="720"/>
        <w:jc w:val="both"/>
        <w:rPr>
          <w:sz w:val="24"/>
          <w:szCs w:val="24"/>
        </w:rPr>
      </w:pPr>
      <w:r w:rsidRPr="00D70477">
        <w:rPr>
          <w:sz w:val="24"/>
          <w:szCs w:val="24"/>
        </w:rPr>
        <w:t xml:space="preserve">Upućuje se stečajni vjerovnik </w:t>
      </w:r>
      <w:r w:rsidRPr="00D70477">
        <w:rPr>
          <w:bCs/>
          <w:sz w:val="24"/>
          <w:szCs w:val="24"/>
        </w:rPr>
        <w:t>Vendita d.o.o., Sesvete, Primorska 5</w:t>
      </w:r>
      <w:r w:rsidRPr="00D70477">
        <w:rPr>
          <w:sz w:val="24"/>
          <w:szCs w:val="24"/>
        </w:rPr>
        <w:t>,  u roku od osam dana od dana pravomoćnosti rješenja o upućivanju u parnicu, odnosno primitka drugostupanjske odluke, na parnicu protiv stečajnog dužnika radi utvrđenja osnovanom osporene tražbine.</w:t>
      </w:r>
    </w:p>
    <w:p w:rsidRDefault="00D70477" w:rsidP="00D70477" w:rsidR="00D70477" w:rsidRPr="00D70477">
      <w:pPr>
        <w:ind w:firstLine="720"/>
        <w:jc w:val="both"/>
        <w:rPr>
          <w:sz w:val="24"/>
          <w:szCs w:val="24"/>
        </w:rPr>
      </w:pPr>
      <w:r w:rsidRPr="00D70477">
        <w:rPr>
          <w:sz w:val="24"/>
          <w:szCs w:val="24"/>
        </w:rPr>
        <w:t xml:space="preserve">Ako stečajni vjerovnik ne pokrene parnicu u dodijeljenom roku, smatrat će se da je odustao od prava na vođenje parnice radi utvrđenja osnovanom osporene tražbine. </w:t>
      </w:r>
    </w:p>
    <w:p w:rsidRDefault="00354A36" w:rsidP="00807D59" w:rsidR="00354A36">
      <w:pPr>
        <w:jc w:val="both"/>
        <w:rPr>
          <w:sz w:val="24"/>
          <w:szCs w:val="24"/>
        </w:rPr>
      </w:pPr>
    </w:p>
    <w:p w:rsidRDefault="0007685D" w:rsidP="008A7C5A" w:rsidR="0007685D">
      <w:pPr>
        <w:jc w:val="center"/>
        <w:rPr>
          <w:sz w:val="24"/>
          <w:szCs w:val="24"/>
        </w:rPr>
      </w:pPr>
      <w:r>
        <w:rPr>
          <w:sz w:val="24"/>
          <w:szCs w:val="24"/>
        </w:rPr>
        <w:t>Obrazloženje</w:t>
      </w:r>
    </w:p>
    <w:p w:rsidRDefault="0007685D" w:rsidP="008A7C5A" w:rsidR="0007685D" w:rsidRPr="00616BBE">
      <w:pPr>
        <w:jc w:val="center"/>
        <w:rPr>
          <w:sz w:val="24"/>
          <w:szCs w:val="24"/>
        </w:rPr>
      </w:pPr>
    </w:p>
    <w:p w:rsidRDefault="008A7C5A" w:rsidP="00B75B61" w:rsidR="00502F81">
      <w:pPr>
        <w:ind w:firstLine="720"/>
        <w:jc w:val="both"/>
        <w:rPr>
          <w:sz w:val="24"/>
          <w:szCs w:val="24"/>
        </w:rPr>
      </w:pPr>
      <w:r w:rsidRPr="00616BBE">
        <w:rPr>
          <w:sz w:val="24"/>
          <w:szCs w:val="24"/>
        </w:rPr>
        <w:t>Na</w:t>
      </w:r>
      <w:r w:rsidR="009A0D04" w:rsidRPr="00616BBE">
        <w:rPr>
          <w:sz w:val="24"/>
          <w:szCs w:val="24"/>
        </w:rPr>
        <w:t xml:space="preserve"> </w:t>
      </w:r>
      <w:r w:rsidRPr="00616BBE">
        <w:rPr>
          <w:sz w:val="24"/>
          <w:szCs w:val="24"/>
        </w:rPr>
        <w:t>ispitnom ročištu odr</w:t>
      </w:r>
      <w:r w:rsidR="00537A4E" w:rsidRPr="00616BBE">
        <w:rPr>
          <w:sz w:val="24"/>
          <w:szCs w:val="24"/>
        </w:rPr>
        <w:t>žanom</w:t>
      </w:r>
      <w:r w:rsidR="009A0D04" w:rsidRPr="00616BBE">
        <w:rPr>
          <w:sz w:val="24"/>
          <w:szCs w:val="24"/>
        </w:rPr>
        <w:t xml:space="preserve"> </w:t>
      </w:r>
      <w:r w:rsidR="00807D59">
        <w:rPr>
          <w:sz w:val="24"/>
          <w:szCs w:val="24"/>
        </w:rPr>
        <w:t>9. lipnja</w:t>
      </w:r>
      <w:r w:rsidR="00A00916" w:rsidRPr="00616BBE">
        <w:rPr>
          <w:sz w:val="24"/>
          <w:szCs w:val="24"/>
        </w:rPr>
        <w:t xml:space="preserve"> 2016</w:t>
      </w:r>
      <w:r w:rsidR="000D5C36" w:rsidRPr="00616BBE">
        <w:rPr>
          <w:sz w:val="24"/>
          <w:szCs w:val="24"/>
        </w:rPr>
        <w:t>.</w:t>
      </w:r>
      <w:r w:rsidRPr="00616BBE">
        <w:rPr>
          <w:sz w:val="24"/>
          <w:szCs w:val="24"/>
        </w:rPr>
        <w:t xml:space="preserve"> ispitane su sve prijavljene tražbine prema iznosima i redu koje su prijavljene u roku</w:t>
      </w:r>
      <w:r w:rsidR="00B75B61" w:rsidRPr="00616BBE">
        <w:rPr>
          <w:sz w:val="24"/>
          <w:szCs w:val="24"/>
        </w:rPr>
        <w:t>.</w:t>
      </w:r>
      <w:r w:rsidR="006145FE" w:rsidRPr="006145FE">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16BBE" w:rsidP="006145FE" w:rsidR="00616BBE">
      <w:pPr>
        <w:jc w:val="both"/>
        <w:rPr>
          <w:sz w:val="24"/>
          <w:szCs w:val="24"/>
        </w:rPr>
      </w:pPr>
    </w:p>
    <w:p w:rsidRDefault="00616BBE" w:rsidP="00616BBE" w:rsidR="00616BBE">
      <w:pPr>
        <w:ind w:firstLine="720"/>
        <w:jc w:val="both"/>
        <w:rPr>
          <w:sz w:val="24"/>
          <w:szCs w:val="24"/>
        </w:rPr>
      </w:pPr>
      <w:r w:rsidRPr="00616BBE">
        <w:rPr>
          <w:sz w:val="24"/>
          <w:szCs w:val="24"/>
        </w:rPr>
        <w:t>Tražbine navedene u točki I. izreke ovog rješenja, kao utvrđene, stečajni upravitelj je priznao, a stečajni vjerovnici koji su bili nazočni ročištu nisu tražbine osporili te</w:t>
      </w:r>
      <w:r w:rsidR="009816AC">
        <w:rPr>
          <w:sz w:val="24"/>
          <w:szCs w:val="24"/>
        </w:rPr>
        <w:t xml:space="preserve"> se na temelju odredbe čl. 263.</w:t>
      </w:r>
      <w:r w:rsidRPr="00616BBE">
        <w:rPr>
          <w:sz w:val="24"/>
          <w:szCs w:val="24"/>
        </w:rPr>
        <w:t xml:space="preserve"> </w:t>
      </w:r>
      <w:r w:rsidR="006145FE">
        <w:rPr>
          <w:sz w:val="24"/>
          <w:szCs w:val="24"/>
        </w:rPr>
        <w:t>SZ-a</w:t>
      </w:r>
      <w:r w:rsidR="009816AC">
        <w:rPr>
          <w:sz w:val="24"/>
          <w:szCs w:val="24"/>
        </w:rPr>
        <w:t xml:space="preserve">  </w:t>
      </w:r>
      <w:r w:rsidRPr="00616BBE">
        <w:rPr>
          <w:sz w:val="24"/>
          <w:szCs w:val="24"/>
        </w:rPr>
        <w:t>tražbine navedene pod točkom I. izreke ovog rješenja smatraju utvrđenim.</w:t>
      </w:r>
    </w:p>
    <w:p w:rsidRDefault="00B64CF7" w:rsidP="00616BBE" w:rsidR="00B64CF7">
      <w:pPr>
        <w:ind w:firstLine="720"/>
        <w:jc w:val="both"/>
        <w:rPr>
          <w:sz w:val="24"/>
          <w:szCs w:val="24"/>
        </w:rPr>
      </w:pPr>
    </w:p>
    <w:p w:rsidRDefault="00354A36" w:rsidP="006145FE" w:rsidR="00354A36">
      <w:pPr>
        <w:ind w:firstLine="720"/>
        <w:jc w:val="both"/>
        <w:rPr>
          <w:sz w:val="24"/>
          <w:szCs w:val="24"/>
        </w:rPr>
      </w:pPr>
      <w:r>
        <w:rPr>
          <w:sz w:val="24"/>
          <w:szCs w:val="24"/>
        </w:rPr>
        <w:t>Tražbine</w:t>
      </w:r>
      <w:r w:rsidR="00B64CF7" w:rsidRPr="00B64CF7">
        <w:rPr>
          <w:sz w:val="24"/>
          <w:szCs w:val="24"/>
        </w:rPr>
        <w:t xml:space="preserve"> drugog višeg isplatnog reda, n</w:t>
      </w:r>
      <w:r>
        <w:rPr>
          <w:sz w:val="24"/>
          <w:szCs w:val="24"/>
        </w:rPr>
        <w:t>avedene</w:t>
      </w:r>
      <w:r w:rsidR="00B64CF7" w:rsidRPr="00B64CF7">
        <w:rPr>
          <w:sz w:val="24"/>
          <w:szCs w:val="24"/>
        </w:rPr>
        <w:t xml:space="preserve"> u točki II. izreke, osporio je stečajni upravitelj. </w:t>
      </w:r>
      <w:r w:rsidR="0034745F">
        <w:rPr>
          <w:sz w:val="24"/>
          <w:szCs w:val="24"/>
        </w:rPr>
        <w:t xml:space="preserve">Stečajni upravitelj osporio je tražbine sljedećih vjerovnika: </w:t>
      </w:r>
    </w:p>
    <w:p w:rsidRDefault="0034745F" w:rsidP="0034745F" w:rsidR="0034745F">
      <w:pPr>
        <w:ind w:firstLine="360"/>
        <w:jc w:val="both"/>
        <w:rPr>
          <w:bCs/>
          <w:sz w:val="24"/>
          <w:szCs w:val="24"/>
        </w:rPr>
      </w:pPr>
    </w:p>
    <w:p w:rsidRDefault="00807D59" w:rsidP="00807D59" w:rsidR="00354A36">
      <w:pPr>
        <w:ind w:firstLine="720"/>
        <w:jc w:val="both"/>
        <w:rPr>
          <w:bCs/>
          <w:sz w:val="24"/>
          <w:szCs w:val="24"/>
        </w:rPr>
      </w:pPr>
      <w:r w:rsidRPr="00807D59">
        <w:rPr>
          <w:bCs/>
          <w:sz w:val="24"/>
          <w:szCs w:val="24"/>
        </w:rPr>
        <w:t>Opatovina projekt d.o.o., Sesvete, Primorska 5</w:t>
      </w:r>
      <w:r w:rsidR="0034745F" w:rsidRPr="000772AD">
        <w:rPr>
          <w:bCs/>
          <w:sz w:val="24"/>
          <w:szCs w:val="24"/>
        </w:rPr>
        <w:t xml:space="preserve">, u iznosu od </w:t>
      </w:r>
      <w:r>
        <w:rPr>
          <w:bCs/>
          <w:sz w:val="24"/>
          <w:szCs w:val="24"/>
        </w:rPr>
        <w:t>22.954.234,31 kn i Vendita d.o.o., Sesvete, Primorska 5, u iznosu od 7.224,22 kn, a kao razlog osporavanja naveo je da te tražbine nisu osnovane. Prema navodima stečajnog upravitelja osporene tražbine nisu prijavljene na temelju ovršne isprave.</w:t>
      </w:r>
    </w:p>
    <w:p w:rsidRDefault="00807D59" w:rsidP="00807D59" w:rsidR="00807D59" w:rsidRPr="00807D59">
      <w:pPr>
        <w:ind w:firstLine="720"/>
        <w:jc w:val="both"/>
        <w:rPr>
          <w:bCs/>
          <w:sz w:val="24"/>
          <w:szCs w:val="24"/>
        </w:rPr>
      </w:pPr>
    </w:p>
    <w:p w:rsidRDefault="00146AD2" w:rsidP="00146AD2" w:rsidR="00354A36">
      <w:pPr>
        <w:ind w:firstLine="720"/>
        <w:jc w:val="both"/>
        <w:rPr>
          <w:sz w:val="24"/>
          <w:szCs w:val="24"/>
        </w:rPr>
      </w:pPr>
      <w:r>
        <w:rPr>
          <w:sz w:val="24"/>
          <w:szCs w:val="24"/>
        </w:rPr>
        <w:t>Prema odredbi čl. 266. st. 1. SZ-a a</w:t>
      </w:r>
      <w:r w:rsidRPr="00146AD2">
        <w:rPr>
          <w:sz w:val="24"/>
          <w:szCs w:val="24"/>
        </w:rPr>
        <w:t>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w:t>
      </w:r>
      <w:r>
        <w:rPr>
          <w:sz w:val="24"/>
          <w:szCs w:val="24"/>
        </w:rPr>
        <w:t xml:space="preserve"> (stavak 2.)</w:t>
      </w:r>
      <w:r w:rsidRPr="00146AD2">
        <w:rPr>
          <w:sz w:val="24"/>
          <w:szCs w:val="24"/>
        </w:rPr>
        <w:t>. Ako su osporene tražbine radnika i prijašnjih dužnikovih radnika, parnica radi utvrđivanja osporene tražbine vodi se prema općim odredbama u postupku pred sudovima, te posebnim odredbama za parnice u radnim sporovima</w:t>
      </w:r>
      <w:r>
        <w:rPr>
          <w:sz w:val="24"/>
          <w:szCs w:val="24"/>
        </w:rPr>
        <w:t xml:space="preserve"> (stavak 3)</w:t>
      </w:r>
      <w:r w:rsidRPr="00146AD2">
        <w:rPr>
          <w:sz w:val="24"/>
          <w:szCs w:val="24"/>
        </w:rPr>
        <w:t>. Ako za osporenu tražbinu postoji ovršna isprava, sud će na parnicu uputiti osporavatelja da dokaže osnovanost svoga osporavanja</w:t>
      </w:r>
      <w:r>
        <w:rPr>
          <w:sz w:val="24"/>
          <w:szCs w:val="24"/>
        </w:rPr>
        <w:t xml:space="preserve"> (stavak 4.)</w:t>
      </w:r>
      <w:r w:rsidRPr="00146AD2">
        <w:rPr>
          <w:sz w:val="24"/>
          <w:szCs w:val="24"/>
        </w:rPr>
        <w:t>.</w:t>
      </w:r>
    </w:p>
    <w:p w:rsidRDefault="00807D59" w:rsidP="00146AD2" w:rsidR="00807D59">
      <w:pPr>
        <w:ind w:firstLine="720"/>
        <w:jc w:val="both"/>
        <w:rPr>
          <w:sz w:val="24"/>
          <w:szCs w:val="24"/>
        </w:rPr>
      </w:pPr>
    </w:p>
    <w:p w:rsidRDefault="00807D59" w:rsidP="00807D59" w:rsidR="00146AD2">
      <w:pPr>
        <w:ind w:firstLine="720"/>
        <w:jc w:val="both"/>
        <w:rPr>
          <w:sz w:val="24"/>
          <w:szCs w:val="24"/>
        </w:rPr>
      </w:pPr>
      <w:r>
        <w:rPr>
          <w:sz w:val="24"/>
          <w:szCs w:val="24"/>
        </w:rPr>
        <w:lastRenderedPageBreak/>
        <w:t xml:space="preserve">S obzirom na to da je stečajni upravitelj osporio navedene tražbine, koje nisu prijavljene na temelju ovršne isprave, sud je na temelju odredbe čl. 266. st. 1. SZ-a vjerovnike Opatovina projekt d.o.o. i Vendita d.o.o. </w:t>
      </w:r>
      <w:r w:rsidR="008D50A2">
        <w:rPr>
          <w:sz w:val="24"/>
          <w:szCs w:val="24"/>
        </w:rPr>
        <w:t xml:space="preserve">uputio </w:t>
      </w:r>
      <w:r>
        <w:rPr>
          <w:sz w:val="24"/>
          <w:szCs w:val="24"/>
        </w:rPr>
        <w:t>na parnice</w:t>
      </w:r>
      <w:r w:rsidR="008D50A2" w:rsidRPr="008D50A2">
        <w:rPr>
          <w:sz w:val="24"/>
          <w:szCs w:val="24"/>
        </w:rPr>
        <w:t xml:space="preserve"> protiv stečajnoga dužnika radi utvrđivanja osporene tražbine</w:t>
      </w:r>
      <w:r w:rsidR="008D50A2">
        <w:rPr>
          <w:sz w:val="24"/>
          <w:szCs w:val="24"/>
        </w:rPr>
        <w:t>.</w:t>
      </w:r>
      <w:r w:rsidR="00146AD2">
        <w:rPr>
          <w:sz w:val="24"/>
          <w:szCs w:val="24"/>
        </w:rPr>
        <w:t xml:space="preserve"> </w:t>
      </w:r>
    </w:p>
    <w:p w:rsidRDefault="00354A36" w:rsidP="00B75121" w:rsidR="00354A36">
      <w:pPr>
        <w:jc w:val="both"/>
        <w:rPr>
          <w:sz w:val="24"/>
          <w:szCs w:val="24"/>
        </w:rPr>
      </w:pPr>
    </w:p>
    <w:p w:rsidRDefault="00E36493" w:rsidP="008A7C5A" w:rsidR="008A7C5A" w:rsidRPr="00616BBE">
      <w:pPr>
        <w:jc w:val="center"/>
        <w:rPr>
          <w:sz w:val="24"/>
          <w:szCs w:val="24"/>
        </w:rPr>
      </w:pPr>
      <w:r w:rsidRPr="00616BBE">
        <w:rPr>
          <w:sz w:val="24"/>
          <w:szCs w:val="24"/>
        </w:rPr>
        <w:t xml:space="preserve">U </w:t>
      </w:r>
      <w:r w:rsidR="008A7C5A" w:rsidRPr="00616BBE">
        <w:rPr>
          <w:sz w:val="24"/>
          <w:szCs w:val="24"/>
        </w:rPr>
        <w:t>Z</w:t>
      </w:r>
      <w:r w:rsidR="009A0D04" w:rsidRPr="00616BBE">
        <w:rPr>
          <w:sz w:val="24"/>
          <w:szCs w:val="24"/>
        </w:rPr>
        <w:t xml:space="preserve">agrebu </w:t>
      </w:r>
      <w:r w:rsidR="00807D59">
        <w:rPr>
          <w:sz w:val="24"/>
          <w:szCs w:val="24"/>
        </w:rPr>
        <w:t>9. lipnja</w:t>
      </w:r>
      <w:r w:rsidR="003D0688" w:rsidRPr="00616BBE">
        <w:rPr>
          <w:sz w:val="24"/>
          <w:szCs w:val="24"/>
        </w:rPr>
        <w:t xml:space="preserve"> 2</w:t>
      </w:r>
      <w:r w:rsidR="000D5C36" w:rsidRPr="00616BBE">
        <w:rPr>
          <w:sz w:val="24"/>
          <w:szCs w:val="24"/>
        </w:rPr>
        <w:t>016</w:t>
      </w:r>
      <w:r w:rsidR="003D0688" w:rsidRPr="00616BBE">
        <w:rPr>
          <w:sz w:val="24"/>
          <w:szCs w:val="24"/>
        </w:rPr>
        <w:t xml:space="preserve">. </w:t>
      </w:r>
    </w:p>
    <w:p w:rsidRDefault="008A7C5A" w:rsidP="008A7C5A" w:rsidR="008A7C5A" w:rsidRPr="00616BBE">
      <w:pPr>
        <w:jc w:val="center"/>
        <w:rPr>
          <w:sz w:val="24"/>
          <w:szCs w:val="24"/>
        </w:rPr>
      </w:pPr>
    </w:p>
    <w:p w:rsidRDefault="008A7C5A" w:rsidP="008A7C5A" w:rsidR="008A7C5A" w:rsidRPr="00616BBE">
      <w:pPr>
        <w:jc w:val="center"/>
        <w:rPr>
          <w:sz w:val="24"/>
          <w:szCs w:val="24"/>
        </w:rPr>
      </w:pPr>
    </w:p>
    <w:p w:rsidRDefault="008A7C5A" w:rsidP="00456A14" w:rsidR="008A7C5A" w:rsidRPr="00616BBE">
      <w:pPr>
        <w:ind w:firstLine="720" w:left="5040"/>
        <w:jc w:val="right"/>
        <w:rPr>
          <w:sz w:val="24"/>
          <w:szCs w:val="24"/>
        </w:rPr>
      </w:pPr>
      <w:r w:rsidRPr="00616BBE">
        <w:rPr>
          <w:sz w:val="24"/>
          <w:szCs w:val="24"/>
        </w:rPr>
        <w:t xml:space="preserve">          SUDAC:  </w:t>
      </w:r>
    </w:p>
    <w:p w:rsidRDefault="008A7C5A" w:rsidP="00456A14" w:rsidR="008A7C5A">
      <w:pPr>
        <w:jc w:val="right"/>
        <w:rPr>
          <w:sz w:val="24"/>
          <w:szCs w:val="24"/>
        </w:rPr>
      </w:pPr>
      <w:r w:rsidRPr="00616BBE">
        <w:rPr>
          <w:sz w:val="24"/>
          <w:szCs w:val="24"/>
        </w:rPr>
        <w:t xml:space="preserve">      </w:t>
      </w:r>
      <w:r w:rsidR="00E36493" w:rsidRPr="00616BBE">
        <w:rPr>
          <w:sz w:val="24"/>
          <w:szCs w:val="24"/>
        </w:rPr>
        <w:t xml:space="preserve">      </w:t>
      </w:r>
      <w:r w:rsidR="00B14D9B" w:rsidRPr="00616BBE">
        <w:rPr>
          <w:sz w:val="24"/>
          <w:szCs w:val="24"/>
        </w:rPr>
        <w:t xml:space="preserve">   </w:t>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t xml:space="preserve">     Gordan Zubak</w:t>
      </w:r>
      <w:r w:rsidR="00456A14">
        <w:rPr>
          <w:sz w:val="24"/>
          <w:szCs w:val="24"/>
        </w:rPr>
        <w:t>,v.r.</w:t>
      </w:r>
      <w:r w:rsidR="00B14D9B" w:rsidRPr="00616BBE">
        <w:rPr>
          <w:sz w:val="24"/>
          <w:szCs w:val="24"/>
        </w:rPr>
        <w:t xml:space="preserve"> </w:t>
      </w:r>
    </w:p>
    <w:p w:rsidRDefault="00456A14" w:rsidP="00456A14" w:rsidR="00456A14" w:rsidRPr="00616BBE">
      <w:pPr>
        <w:jc w:val="right"/>
        <w:rPr>
          <w:sz w:val="24"/>
          <w:szCs w:val="24"/>
        </w:rPr>
      </w:pPr>
    </w:p>
    <w:p w:rsidRDefault="008A7C5A" w:rsidP="00456A14" w:rsidR="008A7C5A" w:rsidRPr="00616BBE">
      <w:pPr>
        <w:ind w:left="5040"/>
        <w:jc w:val="right"/>
        <w:rPr>
          <w:sz w:val="24"/>
          <w:szCs w:val="24"/>
        </w:rPr>
      </w:pPr>
      <w:r w:rsidRPr="00616BBE">
        <w:rPr>
          <w:sz w:val="24"/>
          <w:szCs w:val="24"/>
        </w:rPr>
        <w:tab/>
      </w:r>
      <w:r w:rsidRPr="00616BBE">
        <w:rPr>
          <w:sz w:val="24"/>
          <w:szCs w:val="24"/>
        </w:rPr>
        <w:tab/>
      </w:r>
    </w:p>
    <w:p w:rsidRDefault="00E36493" w:rsidP="008A7C5A" w:rsidR="008A7C5A" w:rsidRPr="00616BBE">
      <w:pPr>
        <w:ind w:left="5040"/>
        <w:jc w:val="both"/>
        <w:rPr>
          <w:sz w:val="24"/>
          <w:szCs w:val="24"/>
        </w:rPr>
      </w:pPr>
      <w:r w:rsidRPr="00616BBE">
        <w:rPr>
          <w:sz w:val="24"/>
          <w:szCs w:val="24"/>
        </w:rPr>
        <w:tab/>
      </w:r>
      <w:r w:rsidRPr="00616BBE">
        <w:rPr>
          <w:sz w:val="24"/>
          <w:szCs w:val="24"/>
        </w:rPr>
        <w:tab/>
      </w:r>
      <w:r w:rsidRPr="00616BBE">
        <w:rPr>
          <w:sz w:val="24"/>
          <w:szCs w:val="24"/>
        </w:rPr>
        <w:tab/>
      </w:r>
      <w:r w:rsidRPr="00616BBE">
        <w:rPr>
          <w:sz w:val="24"/>
          <w:szCs w:val="24"/>
        </w:rPr>
        <w:tab/>
      </w:r>
      <w:r w:rsidR="008A7C5A" w:rsidRPr="00616BBE">
        <w:rPr>
          <w:sz w:val="24"/>
          <w:szCs w:val="24"/>
        </w:rPr>
        <w:tab/>
      </w:r>
    </w:p>
    <w:p w:rsidRDefault="008A7C5A" w:rsidP="008A7C5A" w:rsidR="008A7C5A" w:rsidRPr="00616BBE">
      <w:pPr>
        <w:jc w:val="both"/>
        <w:rPr>
          <w:sz w:val="24"/>
          <w:szCs w:val="24"/>
        </w:rPr>
      </w:pPr>
      <w:r w:rsidRPr="00616BBE">
        <w:rPr>
          <w:sz w:val="24"/>
          <w:szCs w:val="24"/>
        </w:rPr>
        <w:t>UPUTA  O PRAVNOM LIJEKU:</w:t>
      </w:r>
    </w:p>
    <w:p w:rsidRDefault="008A7C5A" w:rsidP="008A7C5A" w:rsidR="008A7C5A"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sidR="00616BBE">
        <w:rPr>
          <w:sz w:val="24"/>
          <w:szCs w:val="24"/>
        </w:rPr>
        <w:t>265. st 3</w:t>
      </w:r>
      <w:r w:rsidRPr="00616BBE">
        <w:rPr>
          <w:sz w:val="24"/>
          <w:szCs w:val="24"/>
        </w:rPr>
        <w:t>. SZ-a). Rok za žalbu iznosi 8 dana računajući od dana dostave pisanog otpravka, odnosno izvatka iz rješenja. Žalba se podnosi ovom sudu u 2 primjerka</w:t>
      </w:r>
      <w:r w:rsidR="00E36493" w:rsidRPr="00616BBE">
        <w:rPr>
          <w:sz w:val="24"/>
          <w:szCs w:val="24"/>
        </w:rPr>
        <w:t xml:space="preserve"> putem ovog suda Visokom trgovačkom sudu Republike Hrvatske</w:t>
      </w:r>
      <w:r w:rsidRPr="00616BBE">
        <w:rPr>
          <w:sz w:val="24"/>
          <w:szCs w:val="24"/>
        </w:rPr>
        <w:t>.</w:t>
      </w:r>
    </w:p>
    <w:p w:rsidRDefault="00F6065D" w:rsidP="008A7C5A" w:rsidR="00F6065D" w:rsidRPr="00616BBE">
      <w:pPr>
        <w:jc w:val="both"/>
        <w:rPr>
          <w:sz w:val="24"/>
          <w:szCs w:val="24"/>
        </w:rPr>
      </w:pPr>
    </w:p>
    <w:p w:rsidRDefault="008A7C5A" w:rsidP="008A7C5A" w:rsidR="008A7C5A">
      <w:pPr>
        <w:rPr>
          <w:sz w:val="24"/>
          <w:szCs w:val="24"/>
        </w:rPr>
      </w:pPr>
    </w:p>
    <w:p w:rsidRDefault="00456A14" w:rsidP="001745C1" w:rsidR="00456A14" w:rsidRPr="00456A14">
      <w:pPr>
        <w:jc w:val="right"/>
        <w:rPr>
          <w:sz w:val="24"/>
        </w:rPr>
      </w:pPr>
      <w:r w:rsidRPr="00456A14">
        <w:rPr>
          <w:sz w:val="24"/>
        </w:rPr>
        <w:t>Za točnost otpravka-ovlašteni službenik:</w:t>
      </w:r>
      <w:r w:rsidRPr="00456A14">
        <w:rPr>
          <w:sz w:val="24"/>
        </w:rPr>
        <w:br/>
        <w:t>Ivana Rogić</w:t>
      </w:r>
    </w:p>
    <w:p w:rsidRDefault="00456A14" w:rsidP="008A7C5A" w:rsidR="00456A14"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rPr>
          <w:sz w:val="24"/>
          <w:szCs w:val="24"/>
        </w:rPr>
      </w:pPr>
    </w:p>
    <w:p w:rsidRDefault="00935ABA" w:rsidR="00935ABA" w:rsidRPr="00616BBE">
      <w:pPr>
        <w:rPr>
          <w:sz w:val="24"/>
          <w:szCs w:val="24"/>
        </w:rPr>
      </w:pPr>
    </w:p>
    <w:sectPr w:rsidSect="0028353E" w:rsidR="00935ABA" w:rsidRPr="00616BBE">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rsidRPr="00456A14">
    <w:pPr>
      <w:pStyle w:val="Zaglavlje"/>
      <w:framePr w:y="1" w:xAlign="center" w:vAnchor="text" w:hAnchor="margin" w:wrap="around"/>
      <w:rPr>
        <w:rStyle w:val="Brojstranice"/>
        <w:sz w:val="24"/>
      </w:rPr>
    </w:pPr>
    <w:r w:rsidRPr="00456A14">
      <w:rPr>
        <w:rStyle w:val="Brojstranice"/>
        <w:sz w:val="24"/>
      </w:rPr>
      <w:fldChar w:fldCharType="begin"/>
    </w:r>
    <w:r w:rsidR="00BA212E" w:rsidRPr="00456A14">
      <w:rPr>
        <w:rStyle w:val="Brojstranice"/>
        <w:sz w:val="24"/>
      </w:rPr>
      <w:instrText xml:space="preserve">PAGE  </w:instrText>
    </w:r>
    <w:r w:rsidRPr="00456A14">
      <w:rPr>
        <w:rStyle w:val="Brojstranice"/>
        <w:sz w:val="24"/>
      </w:rPr>
      <w:fldChar w:fldCharType="separate"/>
    </w:r>
    <w:r w:rsidR="00705899">
      <w:rPr>
        <w:rStyle w:val="Brojstranice"/>
        <w:noProof/>
        <w:sz w:val="24"/>
      </w:rPr>
      <w:t>2</w:t>
    </w:r>
    <w:r w:rsidRPr="00456A14">
      <w:rPr>
        <w:rStyle w:val="Brojstranice"/>
        <w:sz w:val="24"/>
      </w:rPr>
      <w:fldChar w:fldCharType="end"/>
    </w:r>
  </w:p>
  <w:p w:rsidRDefault="00D70477" w:rsidP="0028353E" w:rsidR="00BA212E" w:rsidRPr="00B635E7">
    <w:pPr>
      <w:pStyle w:val="Zaglavlje"/>
      <w:jc w:val="right"/>
    </w:pPr>
    <w:r>
      <w:rPr>
        <w:sz w:val="24"/>
      </w:rPr>
      <w:t>67. St-7399</w:t>
    </w:r>
    <w:r w:rsidR="00BA212E" w:rsidRPr="00B635E7">
      <w:rPr>
        <w:sz w:val="24"/>
      </w:rPr>
      <w:t>/1</w:t>
    </w:r>
    <w:r w:rsidR="00BA212E">
      <w:rPr>
        <w:sz w:val="24"/>
      </w:rPr>
      <w:t>5</w:t>
    </w:r>
    <w:r w:rsidR="00456A14">
      <w:t>-</w:t>
    </w:r>
    <w:r w:rsidR="00456A14" w:rsidRPr="00456A14">
      <w:rPr>
        <w:sz w:val="24"/>
      </w:rPr>
      <w:t>34</w:t>
    </w:r>
    <w:r w:rsidR="00BA212E" w:rsidRPr="00456A14">
      <w:rPr>
        <w:sz w:val="24"/>
      </w:rPr>
      <w:t xml:space="preserve">  </w:t>
    </w:r>
    <w:r w:rsidR="00BA212E" w:rsidRPr="00B635E7">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0">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1">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5"/>
  </w:num>
  <w:num w:numId="3">
    <w:abstractNumId w:val="11"/>
  </w:num>
  <w:num w:numId="4">
    <w:abstractNumId w:val="20"/>
  </w:num>
  <w:num w:numId="5">
    <w:abstractNumId w:val="18"/>
  </w:num>
  <w:num w:numId="6">
    <w:abstractNumId w:val="4"/>
  </w:num>
  <w:num w:numId="7">
    <w:abstractNumId w:val="8"/>
  </w:num>
  <w:num w:numId="8">
    <w:abstractNumId w:val="13"/>
  </w:num>
  <w:num w:numId="9">
    <w:abstractNumId w:val="27"/>
  </w:num>
  <w:num w:numId="10">
    <w:abstractNumId w:val="28"/>
  </w:num>
  <w:num w:numId="11">
    <w:abstractNumId w:val="21"/>
  </w:num>
  <w:num w:numId="12">
    <w:abstractNumId w:val="1"/>
  </w:num>
  <w:num w:numId="13">
    <w:abstractNumId w:val="22"/>
  </w:num>
  <w:num w:numId="14">
    <w:abstractNumId w:val="31"/>
  </w:num>
  <w:num w:numId="15">
    <w:abstractNumId w:val="16"/>
  </w:num>
  <w:num w:numId="16">
    <w:abstractNumId w:val="0"/>
  </w:num>
  <w:num w:numId="17">
    <w:abstractNumId w:val="33"/>
  </w:num>
  <w:num w:numId="18">
    <w:abstractNumId w:val="24"/>
  </w:num>
  <w:num w:numId="19">
    <w:abstractNumId w:val="9"/>
  </w:num>
  <w:num w:numId="20">
    <w:abstractNumId w:val="17"/>
  </w:num>
  <w:num w:numId="21">
    <w:abstractNumId w:val="26"/>
  </w:num>
  <w:num w:numId="22">
    <w:abstractNumId w:val="15"/>
  </w:num>
  <w:num w:numId="23">
    <w:abstractNumId w:val="5"/>
  </w:num>
  <w:num w:numId="24">
    <w:abstractNumId w:val="29"/>
  </w:num>
  <w:num w:numId="25">
    <w:abstractNumId w:val="19"/>
  </w:num>
  <w:num w:numId="26">
    <w:abstractNumId w:val="10"/>
  </w:num>
  <w:num w:numId="27">
    <w:abstractNumId w:val="30"/>
  </w:num>
  <w:num w:numId="28">
    <w:abstractNumId w:val="32"/>
  </w:num>
  <w:num w:numId="29">
    <w:abstractNumId w:val="2"/>
  </w:num>
  <w:num w:numId="30">
    <w:abstractNumId w:val="23"/>
  </w:num>
  <w:num w:numId="31">
    <w:abstractNumId w:val="14"/>
  </w:num>
  <w:num w:numId="32">
    <w:abstractNumId w:val="7"/>
  </w:num>
  <w:num w:numId="33">
    <w:abstractNumId w:val="3"/>
  </w:num>
  <w:num w:numId="34">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7685D"/>
    <w:rsid w:val="000D357F"/>
    <w:rsid w:val="000D5C36"/>
    <w:rsid w:val="000E5A08"/>
    <w:rsid w:val="000F3C38"/>
    <w:rsid w:val="0011183D"/>
    <w:rsid w:val="00113B7C"/>
    <w:rsid w:val="0012193F"/>
    <w:rsid w:val="001222D8"/>
    <w:rsid w:val="001248F6"/>
    <w:rsid w:val="00146AD2"/>
    <w:rsid w:val="001802B9"/>
    <w:rsid w:val="00195D5F"/>
    <w:rsid w:val="001A4FAE"/>
    <w:rsid w:val="001C39FC"/>
    <w:rsid w:val="001E6962"/>
    <w:rsid w:val="002104AD"/>
    <w:rsid w:val="002502D1"/>
    <w:rsid w:val="00271D93"/>
    <w:rsid w:val="002778C3"/>
    <w:rsid w:val="0028353E"/>
    <w:rsid w:val="002862D6"/>
    <w:rsid w:val="002B581B"/>
    <w:rsid w:val="002C419D"/>
    <w:rsid w:val="002D4BCC"/>
    <w:rsid w:val="0030456D"/>
    <w:rsid w:val="00306DD0"/>
    <w:rsid w:val="00330711"/>
    <w:rsid w:val="0034745F"/>
    <w:rsid w:val="00354A36"/>
    <w:rsid w:val="00364BB5"/>
    <w:rsid w:val="003C5207"/>
    <w:rsid w:val="003D0688"/>
    <w:rsid w:val="003F44BD"/>
    <w:rsid w:val="003F6CFB"/>
    <w:rsid w:val="00411F34"/>
    <w:rsid w:val="00415D6B"/>
    <w:rsid w:val="00444EA0"/>
    <w:rsid w:val="00456A14"/>
    <w:rsid w:val="00467F18"/>
    <w:rsid w:val="0048798E"/>
    <w:rsid w:val="004906EE"/>
    <w:rsid w:val="00497B24"/>
    <w:rsid w:val="004A2792"/>
    <w:rsid w:val="004B1333"/>
    <w:rsid w:val="004C3795"/>
    <w:rsid w:val="00502F81"/>
    <w:rsid w:val="00517F61"/>
    <w:rsid w:val="00537A4E"/>
    <w:rsid w:val="00542EE7"/>
    <w:rsid w:val="005505E1"/>
    <w:rsid w:val="0057667A"/>
    <w:rsid w:val="005777B7"/>
    <w:rsid w:val="00577C20"/>
    <w:rsid w:val="005967F2"/>
    <w:rsid w:val="00605C49"/>
    <w:rsid w:val="00614324"/>
    <w:rsid w:val="006145FE"/>
    <w:rsid w:val="00616BBE"/>
    <w:rsid w:val="00623EA3"/>
    <w:rsid w:val="0063388E"/>
    <w:rsid w:val="006543B2"/>
    <w:rsid w:val="00665844"/>
    <w:rsid w:val="00676948"/>
    <w:rsid w:val="00686878"/>
    <w:rsid w:val="00687E0A"/>
    <w:rsid w:val="006A0BC4"/>
    <w:rsid w:val="006E34BC"/>
    <w:rsid w:val="006E6817"/>
    <w:rsid w:val="00705899"/>
    <w:rsid w:val="00720D6B"/>
    <w:rsid w:val="00740009"/>
    <w:rsid w:val="00777985"/>
    <w:rsid w:val="007A2604"/>
    <w:rsid w:val="007C6869"/>
    <w:rsid w:val="007D0ACE"/>
    <w:rsid w:val="007E1AFD"/>
    <w:rsid w:val="007F5A11"/>
    <w:rsid w:val="00807D59"/>
    <w:rsid w:val="00831180"/>
    <w:rsid w:val="00880FBE"/>
    <w:rsid w:val="00885ABD"/>
    <w:rsid w:val="00887D22"/>
    <w:rsid w:val="008A286D"/>
    <w:rsid w:val="008A5470"/>
    <w:rsid w:val="008A7A51"/>
    <w:rsid w:val="008A7C5A"/>
    <w:rsid w:val="008B14B7"/>
    <w:rsid w:val="008B35A5"/>
    <w:rsid w:val="008C6C34"/>
    <w:rsid w:val="008D50A2"/>
    <w:rsid w:val="008E1067"/>
    <w:rsid w:val="0091430D"/>
    <w:rsid w:val="00917D21"/>
    <w:rsid w:val="00935ABA"/>
    <w:rsid w:val="0094536B"/>
    <w:rsid w:val="00950152"/>
    <w:rsid w:val="009816AC"/>
    <w:rsid w:val="009A0D04"/>
    <w:rsid w:val="009C4C2A"/>
    <w:rsid w:val="009D6E98"/>
    <w:rsid w:val="00A00916"/>
    <w:rsid w:val="00A86761"/>
    <w:rsid w:val="00A90A4C"/>
    <w:rsid w:val="00A937B0"/>
    <w:rsid w:val="00AA3297"/>
    <w:rsid w:val="00AA3ECC"/>
    <w:rsid w:val="00AA404C"/>
    <w:rsid w:val="00B0292A"/>
    <w:rsid w:val="00B10D97"/>
    <w:rsid w:val="00B14D9B"/>
    <w:rsid w:val="00B15359"/>
    <w:rsid w:val="00B33B51"/>
    <w:rsid w:val="00B51CC1"/>
    <w:rsid w:val="00B635E7"/>
    <w:rsid w:val="00B64CF7"/>
    <w:rsid w:val="00B75121"/>
    <w:rsid w:val="00B75B61"/>
    <w:rsid w:val="00B91E50"/>
    <w:rsid w:val="00BA212E"/>
    <w:rsid w:val="00BC3A84"/>
    <w:rsid w:val="00BE2434"/>
    <w:rsid w:val="00BF2DE7"/>
    <w:rsid w:val="00C00CB9"/>
    <w:rsid w:val="00C461C8"/>
    <w:rsid w:val="00CA5B61"/>
    <w:rsid w:val="00CA6133"/>
    <w:rsid w:val="00CA675A"/>
    <w:rsid w:val="00CB2EE2"/>
    <w:rsid w:val="00CC0EFA"/>
    <w:rsid w:val="00CE0E59"/>
    <w:rsid w:val="00CE6B8C"/>
    <w:rsid w:val="00D05780"/>
    <w:rsid w:val="00D70477"/>
    <w:rsid w:val="00D7472A"/>
    <w:rsid w:val="00D96AB6"/>
    <w:rsid w:val="00D9778A"/>
    <w:rsid w:val="00DA622A"/>
    <w:rsid w:val="00DC76EE"/>
    <w:rsid w:val="00DE552F"/>
    <w:rsid w:val="00E14AB3"/>
    <w:rsid w:val="00E16958"/>
    <w:rsid w:val="00E36493"/>
    <w:rsid w:val="00E445E9"/>
    <w:rsid w:val="00E81382"/>
    <w:rsid w:val="00E9285F"/>
    <w:rsid w:val="00EA3CD1"/>
    <w:rsid w:val="00EA6041"/>
    <w:rsid w:val="00ED0FC4"/>
    <w:rsid w:val="00EE23AE"/>
    <w:rsid w:val="00F03D95"/>
    <w:rsid w:val="00F1708E"/>
    <w:rsid w:val="00F2577F"/>
    <w:rsid w:val="00F43A5B"/>
    <w:rsid w:val="00F6065D"/>
    <w:rsid w:val="00F61531"/>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Tekstrezerviranogmjesta" w:type="character">
    <w:name w:val="Placeholder Text"/>
    <w:basedOn w:val="Zadanifontodlomka"/>
    <w:uiPriority w:val="99"/>
    <w:semiHidden/>
    <w:rsid w:val="00456A14"/>
    <w:rPr>
      <w:color w:val="808080"/>
      <w:bdr w:space="0" w:sz="0" w:color="auto" w:val="none"/>
      <w:shd w:fill="auto" w:color="auto" w:val="clear"/>
    </w:rPr>
  </w:style>
  <w:style w:customStyle="true" w:styleId="eSPISCCParagraphDefaultFont" w:type="character">
    <w:name w:val="eSPIS_CC_Paragraph Default Font"/>
    <w:basedOn w:val="Zadanifontodlomka"/>
    <w:rsid w:val="00456A1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56A1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56A1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6A1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styleId="Tekstrezerviranogmjesta" w:type="character">
    <w:name w:val="Placeholder Text"/>
    <w:basedOn w:val="Zadanifontodlomka"/>
    <w:uiPriority w:val="99"/>
    <w:semiHidden/>
    <w:rsid w:val="00456A14"/>
    <w:rPr>
      <w:color w:val="808080"/>
      <w:bdr w:color="auto" w:space="0" w:sz="0" w:val="none"/>
      <w:shd w:color="auto" w:fill="auto" w:val="clear"/>
    </w:rPr>
  </w:style>
  <w:style w:customStyle="1" w:styleId="eSPISCCParagraphDefaultFont" w:type="character">
    <w:name w:val="eSPIS_CC_Paragraph Default Font"/>
    <w:basedOn w:val="Zadanifontodlomka"/>
    <w:rsid w:val="00456A1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56A1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56A1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6A1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St-7399/2015-34</izvorni_sadrzaj>
    <derivirana_varijabla naziv="DomainObject.Oznaka_1">St-7399/2015-34</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7399</izvorni_sadrzaj>
    <derivirana_varijabla naziv="DomainObject.Predmet.Broj_1">7399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St-7399/2015</izvorni_sadrzaj>
    <derivirana_varijabla naziv="DomainObject.Predmet.OznakaBroj_1">St-7399/2015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FAMES NEKRETNINE d.o.o.</izvorni_sadrzaj>
    <derivirana_varijabla naziv="DomainObject.Predmet.ProtustrankaFormated_1">  FAMES NEKRETNINE d.o.o.</derivirana_varijabla>
  </DomainObject.Predmet.ProtustrankaFormated>
  <DomainObject.Predmet.ProtustrankaFormatedOIB>
    <izvorni_sadrzaj>  FAMES NEKRETNINE d.o.o., OIB 62507984293</izvorni_sadrzaj>
    <derivirana_varijabla naziv="DomainObject.Predmet.ProtustrankaFormatedOIB_1">  FAMES NEKRETNINE d.o.o., OIB 62507984293</derivirana_varijabla>
  </DomainObject.Predmet.ProtustrankaFormatedOIB>
  <DomainObject.Predmet.ProtustrankaFormatedWithAdress>
    <izvorni_sadrzaj> FAMES NEKRETNINE d.o.o., Primorska 5, 10360 Sesvete</izvorni_sadrzaj>
    <derivirana_varijabla naziv="DomainObject.Predmet.ProtustrankaFormatedWithAdress_1"> FAMES NEKRETNINE d.o.o., Primorska 5, 10360 Sesvete</derivirana_varijabla>
  </DomainObject.Predmet.ProtustrankaFormatedWithAdress>
  <DomainObject.Predmet.ProtustrankaFormatedWithAdressOIB>
    <izvorni_sadrzaj> FAMES NEKRETNINE d.o.o., OIB 62507984293, Primorska 5, 10360 Sesvete</izvorni_sadrzaj>
    <derivirana_varijabla naziv="DomainObject.Predmet.ProtustrankaFormatedWithAdressOIB_1"> FAMES NEKRETNINE d.o.o., OIB 62507984293, Primorska 5, 10360 Sesvete</derivirana_varijabla>
  </DomainObject.Predmet.ProtustrankaFormatedWithAdressOIB>
  <DomainObject.Predmet.ProtustrankaWithAdress>
    <izvorni_sadrzaj>FAMES NEKRETNINE d.o.o. Primorska 5, 10360 Sesvete</izvorni_sadrzaj>
    <derivirana_varijabla naziv="DomainObject.Predmet.ProtustrankaWithAdress_1">FAMES NEKRETNINE d.o.o. Primorska 5, 10360 Sesvete</derivirana_varijabla>
  </DomainObject.Predmet.ProtustrankaWithAdress>
  <DomainObject.Predmet.ProtustrankaWithAdressOIB>
    <izvorni_sadrzaj>FAMES NEKRETNINE d.o.o., OIB 62507984293, Primorska 5, 10360 Sesvete</izvorni_sadrzaj>
    <derivirana_varijabla naziv="DomainObject.Predmet.ProtustrankaWithAdressOIB_1">FAMES NEKRETNINE d.o.o., OIB 62507984293, Primorska 5, 10360 Sesvete</derivirana_varijabla>
  </DomainObject.Predmet.ProtustrankaWithAdressOIB>
  <DomainObject.Predmet.ProtustrankaNazivFormated>
    <izvorni_sadrzaj>FAMES NEKRETNINE d.o.o.</izvorni_sadrzaj>
    <derivirana_varijabla naziv="DomainObject.Predmet.ProtustrankaNazivFormated_1">FAMES NEKRETNINE d.o.o.</derivirana_varijabla>
  </DomainObject.Predmet.ProtustrankaNazivFormated>
  <DomainObject.Predmet.ProtustrankaNazivFormatedOIB>
    <izvorni_sadrzaj>FAMES NEKRETNINE d.o.o., OIB 62507984293</izvorni_sadrzaj>
    <derivirana_varijabla naziv="DomainObject.Predmet.ProtustrankaNazivFormatedOIB_1">FAMES NEKRETNINE d.o.o., OIB 62507984293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FAMES NEKRETNINE d.o.o.</item>
    </izvorni_sadrzaj>
    <derivirana_varijabla naziv="DomainObject.Predmet.ProtuStrankaListFormated_1">
      <item>FAMES NEKRETNINE d.o.o.</item>
    </derivirana_varijabla>
  </DomainObject.Predmet.ProtuStrankaListFormated>
  <DomainObject.Predmet.ProtuStrankaListFormatedOIB>
    <izvorni_sadrzaj>
      <item>FAMES NEKRETNINE d.o.o., OIB 62507984293</item>
    </izvorni_sadrzaj>
    <derivirana_varijabla naziv="DomainObject.Predmet.ProtuStrankaListFormatedOIB_1">
      <item>FAMES NEKRETNINE d.o.o., OIB 62507984293</item>
    </derivirana_varijabla>
  </DomainObject.Predmet.ProtuStrankaListFormatedOIB>
  <DomainObject.Predmet.ProtuStrankaListFormatedWithAdress>
    <izvorni_sadrzaj>
      <item>FAMES NEKRETNINE d.o.o., Primorska 5, 10360 Sesvete</item>
    </izvorni_sadrzaj>
    <derivirana_varijabla naziv="DomainObject.Predmet.ProtuStrankaListFormatedWithAdress_1">
      <item>FAMES NEKRETNINE d.o.o., Primorska 5, 10360 Sesvete</item>
    </derivirana_varijabla>
  </DomainObject.Predmet.ProtuStrankaListFormatedWithAdress>
  <DomainObject.Predmet.ProtuStrankaListFormatedWithAdressOIB>
    <izvorni_sadrzaj>
      <item>FAMES NEKRETNINE d.o.o., OIB 62507984293, Primorska 5, 10360 Sesvete</item>
    </izvorni_sadrzaj>
    <derivirana_varijabla naziv="DomainObject.Predmet.ProtuStrankaListFormatedWithAdressOIB_1">
      <item>FAMES NEKRETNINE d.o.o., OIB 62507984293, Primorska 5, 10360 Sesvete</item>
    </derivirana_varijabla>
  </DomainObject.Predmet.ProtuStrankaListFormatedWithAdressOIB>
  <DomainObject.Predmet.ProtuStrankaListNazivFormated>
    <izvorni_sadrzaj>
      <item>FAMES NEKRETNINE d.o.o.</item>
    </izvorni_sadrzaj>
    <derivirana_varijabla naziv="DomainObject.Predmet.ProtuStrankaListNazivFormated_1">
      <item>FAMES NEKRETNINE d.o.o.</item>
    </derivirana_varijabla>
  </DomainObject.Predmet.ProtuStrankaListNazivFormated>
  <DomainObject.Predmet.ProtuStrankaListNazivFormatedOIB>
    <izvorni_sadrzaj>
      <item>FAMES NEKRETNINE d.o.o., OIB 62507984293</item>
    </izvorni_sadrzaj>
    <derivirana_varijabla naziv="DomainObject.Predmet.ProtuStrankaListNazivFormatedOIB_1">
      <item>FAMES NEKRETNINE d.o.o., OIB 62507984293</item>
    </derivirana_varijabla>
  </DomainObject.Predmet.ProtuStrankaListNazivFormatedOIB>
  <DomainObject.Predmet.OstaliListFormated>
    <izvorni_sadrzaj>
      <item>Petar Šola</item>
      <item>OPATOVINA PROJEKT društvo s ograničenom odgovornošću za poslovanje nekretninama</item>
      <item>VENDITA, d.o.o. za savjetovanje i upravljanje</item>
    </izvorni_sadrzaj>
    <derivirana_varijabla naziv="DomainObject.Predmet.OstaliListFormated_1">
      <item>Petar Šola</item>
      <item>OPATOVINA PROJEKT društvo s ograničenom odgovornošću za poslovanje nekretninama</item>
      <item>VENDITA, d.o.o. za savjetovanje i upravljanje</item>
    </derivirana_varijabla>
  </DomainObject.Predmet.OstaliListFormated>
  <DomainObject.Predmet.OstaliListFormatedOIB>
    <izvorni_sadrzaj>
      <item>Petar Šola, OIB 18566621969</item>
      <item>OPATOVINA PROJEKT društvo s ograničenom odgovornošću za poslovanje nekretninama, OIB 75108231896</item>
      <item>VENDITA, d.o.o. za savjetovanje i upravljanje, OIB 91598506848</item>
    </izvorni_sadrzaj>
    <derivirana_varijabla naziv="DomainObject.Predmet.OstaliListFormatedOIB_1">
      <item>Petar Šola, OIB 18566621969</item>
      <item>OPATOVINA PROJEKT društvo s ograničenom odgovornošću za poslovanje nekretninama, OIB 75108231896</item>
      <item>VENDITA, d.o.o. za savjetovanje i upravljanje, OIB 91598506848</item>
    </derivirana_varijabla>
  </DomainObject.Predmet.OstaliListFormatedOIB>
  <DomainObject.Predmet.OstaliListFormatedWithAdress>
    <izvorni_sadrzaj>
      <item>Petar Šola, Primorska 5, 10360 Sesvete</item>
      <item>OPATOVINA PROJEKT društvo s ograničenom odgovornošću za poslovanje nekretninama, Primorska 5, 10360 Sesvete</item>
      <item>VENDITA, d.o.o. za savjetovanje i upravljanje, Primorska 5, 10360 Sesvete</item>
    </izvorni_sadrzaj>
    <derivirana_varijabla naziv="DomainObject.Predmet.OstaliListFormatedWithAdress_1">
      <item>Petar Šola, Primorska 5, 10360 Sesvete</item>
      <item>OPATOVINA PROJEKT društvo s ograničenom odgovornošću za poslovanje nekretninama, Primorska 5, 10360 Sesvete</item>
      <item>VENDITA, d.o.o. za savjetovanje i upravljanje, Primorska 5, 10360 Sesvete</item>
    </derivirana_varijabla>
  </DomainObject.Predmet.OstaliListFormatedWithAdress>
  <DomainObject.Predmet.OstaliListFormatedWithAdressOIB>
    <izvorni_sadrzaj>
      <item>Petar Šola, OIB 18566621969, Primorska 5, 10360 Sesvete</item>
      <item>OPATOVINA PROJEKT društvo s ograničenom odgovornošću za poslovanje nekretninama, OIB 75108231896, Primorska 5, 10360 Sesvete</item>
      <item>VENDITA, d.o.o. za savjetovanje i upravljanje, OIB 91598506848, Primorska 5, 10360 Sesvete</item>
    </izvorni_sadrzaj>
    <derivirana_varijabla naziv="DomainObject.Predmet.OstaliListFormatedWithAdressOIB_1">
      <item>Petar Šola, OIB 18566621969, Primorska 5, 10360 Sesvete</item>
      <item>OPATOVINA PROJEKT društvo s ograničenom odgovornošću za poslovanje nekretninama, OIB 75108231896, Primorska 5, 10360 Sesvete</item>
      <item>VENDITA, d.o.o. za savjetovanje i upravljanje, OIB 91598506848, Primorska 5, 10360 Sesvete</item>
    </derivirana_varijabla>
  </DomainObject.Predmet.OstaliListFormatedWithAdressOIB>
  <DomainObject.Predmet.OstaliListNazivFormated>
    <izvorni_sadrzaj>
      <item>Petar Šola</item>
      <item>OPATOVINA PROJEKT društvo s ograničenom odgovornošću za poslovanje nekretninama</item>
      <item>VENDITA, d.o.o. za savjetovanje i upravljanje</item>
    </izvorni_sadrzaj>
    <derivirana_varijabla naziv="DomainObject.Predmet.OstaliListNazivFormated_1">
      <item>Petar Šola</item>
      <item>OPATOVINA PROJEKT društvo s ograničenom odgovornošću za poslovanje nekretninama</item>
      <item>VENDITA, d.o.o. za savjetovanje i upravljanje</item>
    </derivirana_varijabla>
  </DomainObject.Predmet.OstaliListNazivFormated>
  <DomainObject.Predmet.OstaliListNazivFormatedOIB>
    <izvorni_sadrzaj>
      <item>Petar Šola, OIB 18566621969</item>
      <item>OPATOVINA PROJEKT društvo s ograničenom odgovornošću za poslovanje nekretninama, OIB 75108231896</item>
      <item>VENDITA, d.o.o. za savjetovanje i upravljanje, OIB 91598506848</item>
    </izvorni_sadrzaj>
    <derivirana_varijabla naziv="DomainObject.Predmet.OstaliListNazivFormatedOIB_1">
      <item>Petar Šola, OIB 18566621969</item>
      <item>OPATOVINA PROJEKT društvo s ograničenom odgovornošću za poslovanje nekretninama, OIB 75108231896</item>
      <item>VENDITA, d.o.o. za savjetovanje i upravljanje, OIB 91598506848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St-7399/2015-34</izvorni_sadrzaj>
    <derivirana_varijabla naziv="DomainObject.PoslovniBrojDokumenta_1">St-7399/2015-34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FAMES NEKRETNINE d.o.o.</izvorni_sadrzaj>
    <derivirana_varijabla naziv="DomainObject.Predmet.ProtustrankaIDrugi_1">FAMES NEKRETNINE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FAMES NEKRETNINE d.o.o., OIB 62507984293, Primorska 5, 10360 Sesvete</izvorni_sadrzaj>
    <derivirana_varijabla naziv="DomainObject.Predmet.ProtustrankaIDrugiAdressOIB_1">FAMES NEKRETNINE d.o.o., OIB 62507984293, Primorska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FAMES NEKRETNINE d.o.o.</item>
      <item>Petar Šola</item>
      <item>OPATOVINA PROJEKT društvo s ograničenom odgovornošću za poslovanje nekretninama</item>
      <item>VENDITA, d.o.o. za savjetovanje i upravljanje</item>
    </izvorni_sadrzaj>
    <derivirana_varijabla naziv="DomainObject.Predmet.SudioniciListNaziv_1">
      <item>FINA Regionalni centar Zagreb</item>
      <item>FAMES NEKRETNINE d.o.o.</item>
      <item>Petar Šola</item>
      <item>OPATOVINA PROJEKT društvo s ograničenom odgovornošću za poslovanje nekretninama</item>
      <item>VENDITA, d.o.o. za savjetovanje i upravljanje</item>
    </derivirana_varijabla>
  </DomainObject.Predmet.SudioniciListNaziv>
  <DomainObject.Predmet.SudioniciListAdressOIB>
    <izvorni_sadrzaj>
      <item>FINA Regionalni centar Zagreb, OIB 85821130368, Koturaška 43,10000 Zagreb</item>
      <item>FAMES NEKRETNINE d.o.o., OIB 62507984293, Primorska 5,10360 Sesvete</item>
      <item>Petar Šola, OIB 18566621969, Primorska 5,10360 Sesvete</item>
      <item>OPATOVINA PROJEKT društvo s ograničenom odgovornošću za poslovanje nekretninama, OIB 75108231896, Primorska 5,10360 Sesvete</item>
      <item>VENDITA, d.o.o. za savjetovanje i upravljanje, OIB 91598506848, Primorska 5,10360 Sesvete</item>
    </izvorni_sadrzaj>
    <derivirana_varijabla naziv="DomainObject.Predmet.SudioniciListAdressOIB_1">
      <item>FINA Regionalni centar Zagreb, OIB 85821130368, Koturaška 43,10000 Zagreb</item>
      <item>FAMES NEKRETNINE d.o.o., OIB 62507984293, Primorska 5,10360 Sesvete</item>
      <item>Petar Šola, OIB 18566621969, Primorska 5,10360 Sesvete</item>
      <item>OPATOVINA PROJEKT društvo s ograničenom odgovornošću za poslovanje nekretninama, OIB 75108231896, Primorska 5,10360 Sesvete</item>
      <item>VENDITA, d.o.o. za savjetovanje i upravljanje, OIB 91598506848, Primorska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62507984293</item>
      <item>, OIB 18566621969</item>
      <item>, OIB 75108231896</item>
      <item>, OIB 91598506848</item>
    </izvorni_sadrzaj>
    <derivirana_varijabla naziv="DomainObject.Predmet.SudioniciListNazivOIB_1">
      <item>, OIB 85821130368</item>
      <item>, OIB 62507984293</item>
      <item>, OIB 18566621969</item>
      <item>, OIB 75108231896</item>
      <item>, OIB 91598506848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758</properties:Words>
  <properties:Characters>4227</properties:Characters>
  <properties:Lines>114</properties:Lines>
  <properties:Paragraphs>36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2016-06-13T08:26:00Z</dcterms:created>
  <dc:creator>nmarkovic</dc:creator>
  <cp:lastModifiedBy>Ivana Rogić</cp:lastModifiedBy>
  <cp:lastPrinted>2016-06-13T08:39:00Z</cp:lastPrinted>
  <dcterms:modified xmlns:xsi="http://www.w3.org/2001/XMLSchema-instance" xsi:type="dcterms:W3CDTF">2016-06-13T08:40:00Z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St-7399/2015-34 / Odluka - Rješenje - utvrđene i osporene tražbine</vt:lpwstr>
  </prop:property>
  <prop:property name="CC_coloring" pid="4" fmtid="{D5CDD505-2E9C-101B-9397-08002B2CF9AE}">
    <vt:bool>false</vt:bool>
  </prop:property>
  <prop:property name="BrojStranica" pid="5" fmtid="{D5CDD505-2E9C-101B-9397-08002B2CF9AE}">
    <vt:i4>3</vt:i4>
  </prop:property>
</prop:Properties>
</file>