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4f6f" w14:paraId="bd14f6f" w:rsidRDefault="00DE453A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DE453A" w:rsidP="00D619C5" w:rsidR="00D619C5" w:rsidRPr="00977ED3">
      <w:pPr>
        <w:rPr>
          <w:b/>
        </w:rPr>
      </w:pPr>
      <w:r>
        <w:t xml:space="preserve">Poslovni broj spisa:            </w:t>
      </w:r>
      <w:r w:rsidR="00D619C5" w:rsidRPr="00977ED3">
        <w:rPr>
          <w:b/>
        </w:rPr>
        <w:t>St-8/2016</w:t>
      </w:r>
    </w:p>
    <w:p w:rsidRDefault="00D619C5" w:rsidP="00D619C5" w:rsidR="00D619C5" w:rsidRPr="00977ED3">
      <w:pPr>
        <w:rPr>
          <w:b/>
        </w:rPr>
      </w:pPr>
      <w:r w:rsidRPr="00D619C5">
        <w:t>Dužnik</w:t>
      </w:r>
      <w:r>
        <w:rPr>
          <w:b/>
        </w:rPr>
        <w:t xml:space="preserve">:                              </w:t>
      </w:r>
      <w:r w:rsidRPr="00977ED3">
        <w:rPr>
          <w:b/>
        </w:rPr>
        <w:t>EL-NION d.o.o.</w:t>
      </w:r>
      <w:r>
        <w:rPr>
          <w:b/>
        </w:rPr>
        <w:t xml:space="preserve"> u stečaju</w:t>
      </w:r>
      <w:r w:rsidR="00F71DFC">
        <w:rPr>
          <w:b/>
        </w:rPr>
        <w:t xml:space="preserve">, </w:t>
      </w:r>
      <w:r w:rsidR="00F71DFC" w:rsidRPr="00977ED3">
        <w:rPr>
          <w:b/>
        </w:rPr>
        <w:t>OIB: 74309116771</w:t>
      </w:r>
    </w:p>
    <w:p w:rsidRDefault="00D619C5" w:rsidP="00D619C5" w:rsidR="00D619C5" w:rsidRPr="00977ED3">
      <w:pPr>
        <w:rPr>
          <w:b/>
        </w:rPr>
      </w:pPr>
      <w:r>
        <w:rPr>
          <w:b/>
        </w:rPr>
        <w:t xml:space="preserve">                                           </w:t>
      </w:r>
      <w:r w:rsidRPr="00977ED3">
        <w:rPr>
          <w:b/>
        </w:rPr>
        <w:t>Zagreb, Bijenička cesta 8A</w:t>
      </w:r>
    </w:p>
    <w:p w:rsidRDefault="00D619C5" w:rsidR="00375327">
      <w:pPr>
        <w:rPr>
          <w:b/>
        </w:rPr>
      </w:pPr>
      <w:r>
        <w:rPr>
          <w:b/>
        </w:rPr>
        <w:t xml:space="preserve">                                  </w:t>
      </w:r>
      <w:r w:rsidRPr="00977ED3">
        <w:rPr>
          <w:b/>
        </w:rPr>
        <w:tab/>
      </w:r>
    </w:p>
    <w:p w:rsidRDefault="00D619C5" w:rsidR="00DE453A"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</w:p>
    <w:p w:rsidRDefault="005B60DB" w:rsidP="005B60DB" w:rsidR="005B60DB" w:rsidRPr="00252347">
      <w:pPr>
        <w:jc w:val="center"/>
        <w:rPr>
          <w:b/>
        </w:rPr>
      </w:pPr>
      <w:r>
        <w:rPr>
          <w:b/>
        </w:rPr>
        <w:t>PREGLED IMOVINE I OBVEZA</w:t>
      </w:r>
    </w:p>
    <w:p w:rsidRDefault="005B60DB" w:rsidP="005B60DB" w:rsidR="005B60DB">
      <w:r>
        <w:t xml:space="preserve"> </w:t>
      </w:r>
    </w:p>
    <w:p w:rsidRDefault="005B60DB" w:rsidP="005B60DB" w:rsidR="005B60DB"/>
    <w:tbl>
      <w:tblPr>
        <w:tblW w:type="auto" w:w="0"/>
        <w:jc w:val="center"/>
        <w:tblBorders>
          <w:top w:space="0" w:sz="6" w:color="auto" w:val="double"/>
          <w:left w:space="0" w:sz="6" w:color="auto" w:val="double"/>
          <w:bottom w:space="0" w:sz="6" w:color="auto" w:val="double"/>
          <w:right w:space="0" w:sz="6" w:color="auto" w:val="double"/>
          <w:insideH w:space="0" w:sz="6" w:color="auto" w:val="single"/>
          <w:insideV w:space="0" w:sz="6" w:color="auto" w:val="single"/>
        </w:tblBorders>
        <w:tblCellMar>
          <w:left w:type="dxa" w:w="28"/>
          <w:right w:type="dxa" w:w="28"/>
        </w:tblCellMar>
        <w:tblLook w:val="0000" w:noVBand="0" w:noHBand="0" w:lastColumn="0" w:firstColumn="0" w:lastRow="0" w:firstRow="0"/>
      </w:tblPr>
      <w:tblGrid>
        <w:gridCol w:w="467"/>
        <w:gridCol w:w="3557"/>
        <w:gridCol w:w="2093"/>
        <w:gridCol w:w="466"/>
        <w:gridCol w:w="1446"/>
        <w:gridCol w:w="1097"/>
      </w:tblGrid>
      <w:tr w:rsidR="004C4352">
        <w:trPr>
          <w:trHeight w:val="320"/>
          <w:tblHeader/>
          <w:jc w:val="center"/>
        </w:trPr>
        <w:tc>
          <w:tcPr>
            <w:tcW w:type="auto" w:w="0"/>
            <w:tcBorders>
              <w:top w:space="0" w:sz="6" w:color="auto" w:val="double"/>
              <w:left w:space="0" w:sz="6" w:color="auto" w:val="double"/>
              <w:bottom w:space="0" w:sz="6" w:color="auto" w:val="single"/>
              <w:right w:space="0" w:sz="6" w:color="auto" w:val="single"/>
            </w:tcBorders>
          </w:tcPr>
          <w:p w:rsidRDefault="005B60DB" w:rsidP="005B60DB" w:rsidR="005B60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Red.</w:t>
            </w:r>
          </w:p>
          <w:p w:rsidRDefault="005B60DB" w:rsidP="005B60DB" w:rsidR="005B60D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br.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B60DB" w:rsidP="005B60DB" w:rsidR="005B60D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Imovina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B60DB" w:rsidP="005B60DB" w:rsidR="005B60D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Vrijednost u kn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B60DB" w:rsidP="005B60DB" w:rsidR="005B60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Red.</w:t>
            </w:r>
          </w:p>
          <w:p w:rsidRDefault="005B60DB" w:rsidP="005B60DB" w:rsidR="005B60D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br.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B60DB" w:rsidP="005B60DB" w:rsidR="005B60D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Obveze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double"/>
            </w:tcBorders>
          </w:tcPr>
          <w:p w:rsidRDefault="005B60DB" w:rsidP="005B60DB" w:rsidR="005B60D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Vrijednost u kn</w:t>
            </w:r>
          </w:p>
        </w:tc>
      </w:tr>
      <w:tr w:rsidR="004C4352">
        <w:trPr>
          <w:trHeight w:val="1928"/>
          <w:tblHeader/>
          <w:jc w:val="center"/>
        </w:trPr>
        <w:tc>
          <w:tcPr>
            <w:tcW w:type="auto" w:w="0"/>
            <w:tcBorders>
              <w:top w:val="nil"/>
              <w:left w:space="0" w:sz="6" w:color="auto" w:val="double"/>
              <w:bottom w:space="0" w:sz="6" w:color="auto" w:val="single"/>
              <w:right w:space="0" w:sz="6" w:color="auto" w:val="single"/>
            </w:tcBorders>
          </w:tcPr>
          <w:p w:rsidRDefault="005B60DB" w:rsidP="005B60DB" w:rsidR="005B60DB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  <w:r w:rsidRPr="00154252">
              <w:rPr>
                <w:sz w:val="22"/>
                <w:szCs w:val="22"/>
              </w:rPr>
              <w:t>1.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B60DB" w:rsidP="004C4352" w:rsidR="004C4352" w:rsidRPr="004C4352">
            <w:pPr>
              <w:ind w:left="74"/>
              <w:jc w:val="both"/>
              <w:rPr>
                <w:sz w:val="22"/>
                <w:szCs w:val="22"/>
              </w:rPr>
            </w:pPr>
            <w:r w:rsidRPr="004C4352">
              <w:rPr>
                <w:sz w:val="22"/>
                <w:szCs w:val="22"/>
              </w:rPr>
              <w:t xml:space="preserve">Tražbina </w:t>
            </w:r>
            <w:r w:rsidR="00701594" w:rsidRPr="004C4352">
              <w:rPr>
                <w:sz w:val="22"/>
                <w:szCs w:val="22"/>
              </w:rPr>
              <w:t xml:space="preserve">prema </w:t>
            </w:r>
            <w:r w:rsidRPr="004C4352">
              <w:rPr>
                <w:sz w:val="22"/>
                <w:szCs w:val="22"/>
              </w:rPr>
              <w:t xml:space="preserve"> dužnik</w:t>
            </w:r>
            <w:r w:rsidR="00701594" w:rsidRPr="004C4352">
              <w:rPr>
                <w:sz w:val="22"/>
                <w:szCs w:val="22"/>
              </w:rPr>
              <w:t>u KEMEX-AUTO d.o.o., Banja Luka,  Ramići bb, u iznosu od 906.991,32 EUR-a</w:t>
            </w:r>
            <w:r w:rsidR="004C4352" w:rsidRPr="004C4352">
              <w:rPr>
                <w:sz w:val="22"/>
                <w:szCs w:val="22"/>
              </w:rPr>
              <w:t>.</w:t>
            </w:r>
          </w:p>
          <w:p w:rsidRDefault="004C4352" w:rsidP="004C4352" w:rsidR="00701594" w:rsidRPr="004C4352">
            <w:pPr>
              <w:ind w:left="74"/>
              <w:jc w:val="both"/>
              <w:rPr>
                <w:sz w:val="22"/>
                <w:szCs w:val="22"/>
              </w:rPr>
            </w:pPr>
            <w:r w:rsidRPr="004C4352">
              <w:rPr>
                <w:sz w:val="22"/>
                <w:szCs w:val="22"/>
              </w:rPr>
              <w:t xml:space="preserve">Naplata djelomično moguća, u ovršnom postupku kod Okružnog privrednog suda u Banja Luci, prodajom zaplijenjene robe procijenjene vrijednosti u iznosu </w:t>
            </w:r>
            <w:r w:rsidR="00701594" w:rsidRPr="004C4352">
              <w:rPr>
                <w:sz w:val="22"/>
                <w:szCs w:val="22"/>
              </w:rPr>
              <w:t xml:space="preserve"> od 246.570,98 EUR-a </w:t>
            </w:r>
            <w:r w:rsidRPr="004C4352">
              <w:rPr>
                <w:sz w:val="22"/>
                <w:szCs w:val="22"/>
              </w:rPr>
              <w:t>( cca 1.836.000,00 kn )</w:t>
            </w:r>
          </w:p>
          <w:p w:rsidRDefault="005B60DB" w:rsidP="005B60DB" w:rsidR="005B60DB" w:rsidRPr="004C4352">
            <w:pPr>
              <w:rPr>
                <w:sz w:val="22"/>
                <w:szCs w:val="22"/>
              </w:rPr>
            </w:pPr>
            <w:r w:rsidRPr="004C4352">
              <w:rPr>
                <w:sz w:val="22"/>
                <w:szCs w:val="22"/>
              </w:rPr>
              <w:t xml:space="preserve">    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B60DB" w:rsidP="005B60DB" w:rsidR="005B60DB" w:rsidRPr="004C4352">
            <w:pPr>
              <w:rPr>
                <w:sz w:val="22"/>
                <w:szCs w:val="22"/>
              </w:rPr>
            </w:pPr>
          </w:p>
          <w:p w:rsidRDefault="005B60DB" w:rsidP="005B60DB" w:rsidR="005B60DB" w:rsidRPr="004C4352">
            <w:pPr>
              <w:jc w:val="right"/>
              <w:rPr>
                <w:sz w:val="22"/>
                <w:szCs w:val="22"/>
              </w:rPr>
            </w:pPr>
          </w:p>
          <w:p w:rsidRDefault="004C4352" w:rsidP="005B60DB" w:rsidR="005B60DB" w:rsidRPr="004C4352">
            <w:pPr>
              <w:jc w:val="right"/>
              <w:rPr>
                <w:sz w:val="22"/>
                <w:szCs w:val="22"/>
              </w:rPr>
            </w:pPr>
            <w:r w:rsidRPr="004C4352">
              <w:rPr>
                <w:sz w:val="22"/>
                <w:szCs w:val="22"/>
              </w:rPr>
              <w:t>6.757.000,00</w:t>
            </w:r>
          </w:p>
          <w:p w:rsidRDefault="004C4352" w:rsidP="005B60DB" w:rsidR="004C4352" w:rsidRPr="004C4352">
            <w:pPr>
              <w:jc w:val="right"/>
              <w:rPr>
                <w:sz w:val="22"/>
                <w:szCs w:val="22"/>
              </w:rPr>
            </w:pPr>
          </w:p>
          <w:p w:rsidRDefault="004C4352" w:rsidP="005B60DB" w:rsidR="004C4352" w:rsidRPr="004C4352">
            <w:pPr>
              <w:jc w:val="right"/>
              <w:rPr>
                <w:sz w:val="22"/>
                <w:szCs w:val="22"/>
              </w:rPr>
            </w:pPr>
            <w:r w:rsidRPr="004C4352">
              <w:rPr>
                <w:sz w:val="22"/>
                <w:szCs w:val="22"/>
              </w:rPr>
              <w:t>Za pretpostaviti je da će se tražbina moći namiriti u iznosu manjem od 1.836.000,00 kn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B60DB" w:rsidP="005B60DB" w:rsidR="005B60DB" w:rsidRPr="004C43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B60DB" w:rsidP="005B60DB" w:rsidR="005B60DB" w:rsidRPr="004C43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  <w:r w:rsidRPr="004C4352">
              <w:rPr>
                <w:sz w:val="22"/>
                <w:szCs w:val="22"/>
              </w:rPr>
              <w:t>Tražbine steč. vjerovnika 1. višeg isplatnog reda</w:t>
            </w:r>
          </w:p>
          <w:p w:rsidRDefault="005B60DB" w:rsidP="005B60DB" w:rsidR="005B60DB" w:rsidRPr="004C43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double"/>
            </w:tcBorders>
          </w:tcPr>
          <w:p w:rsidRDefault="00326EA5" w:rsidP="005B60DB" w:rsidR="005B60DB" w:rsidRPr="004C43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368.227,72</w:t>
            </w:r>
          </w:p>
          <w:p w:rsidRDefault="005B60DB" w:rsidP="005B60DB" w:rsidR="005B60DB" w:rsidRPr="004C43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2"/>
                <w:szCs w:val="22"/>
              </w:rPr>
            </w:pPr>
          </w:p>
        </w:tc>
      </w:tr>
      <w:tr w:rsidR="004C4352">
        <w:trPr>
          <w:trHeight w:val="320"/>
          <w:tblHeader/>
          <w:jc w:val="center"/>
        </w:trPr>
        <w:tc>
          <w:tcPr>
            <w:tcW w:type="auto" w:w="0"/>
            <w:tcBorders>
              <w:top w:space="0" w:sz="6" w:color="auto" w:val="single"/>
              <w:left w:space="0" w:sz="6" w:color="auto" w:val="double"/>
              <w:bottom w:space="0" w:sz="6" w:color="auto" w:val="single"/>
              <w:right w:space="0" w:sz="6" w:color="auto" w:val="single"/>
            </w:tcBorders>
          </w:tcPr>
          <w:p w:rsidRDefault="005B60DB" w:rsidP="005B60DB" w:rsidR="005B60DB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  <w:r w:rsidRPr="00154252">
              <w:rPr>
                <w:sz w:val="22"/>
                <w:szCs w:val="22"/>
              </w:rPr>
              <w:t>2.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4C4352" w:rsidP="004C4352" w:rsidR="005B60DB" w:rsidRPr="004C4352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Količina i vrijednost zaliha  trgovačke robe koje bi se trebale nalaziti u Nedeljancu, Livadska 10, za sada još nije poznata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44505A" w:rsidP="005B60DB" w:rsidR="005B60DB" w:rsidRPr="004C43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B60DB" w:rsidP="005B60DB" w:rsidR="005B60DB" w:rsidRPr="004C43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B60DB" w:rsidP="005B60DB" w:rsidR="005B60DB" w:rsidRPr="004C43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  <w:r w:rsidRPr="004C4352">
              <w:rPr>
                <w:sz w:val="22"/>
                <w:szCs w:val="22"/>
              </w:rPr>
              <w:t>Tražbine steč. vjerovnika 2. višeg isplatnog reda</w:t>
            </w:r>
          </w:p>
          <w:p w:rsidRDefault="005B60DB" w:rsidP="005B60DB" w:rsidR="005B60DB" w:rsidRPr="004C43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double"/>
            </w:tcBorders>
          </w:tcPr>
          <w:p w:rsidRDefault="00326EA5" w:rsidP="005B60DB" w:rsidR="005B60DB" w:rsidRPr="004C43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551.353,22</w:t>
            </w:r>
          </w:p>
        </w:tc>
      </w:tr>
      <w:tr w:rsidR="004C4352">
        <w:trPr>
          <w:trHeight w:val="320"/>
          <w:tblHeader/>
          <w:jc w:val="center"/>
        </w:trPr>
        <w:tc>
          <w:tcPr>
            <w:tcW w:type="auto" w:w="0"/>
            <w:tcBorders>
              <w:top w:space="0" w:sz="6" w:color="auto" w:val="single"/>
              <w:left w:space="0" w:sz="6" w:color="auto" w:val="double"/>
              <w:bottom w:space="0" w:sz="6" w:color="auto" w:val="double"/>
              <w:right w:space="0" w:sz="6" w:color="auto" w:val="single"/>
            </w:tcBorders>
          </w:tcPr>
          <w:p w:rsidRDefault="005B60DB" w:rsidP="005B60DB" w:rsidR="005B60DB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5B60DB" w:rsidP="005B60DB" w:rsidR="005B60DB" w:rsidRPr="00154252">
            <w:pPr>
              <w:rPr>
                <w:sz w:val="22"/>
                <w:szCs w:val="22"/>
              </w:rPr>
            </w:pPr>
            <w:r w:rsidRPr="00154252">
              <w:rPr>
                <w:sz w:val="22"/>
                <w:szCs w:val="22"/>
              </w:rPr>
              <w:t>Sveukupno:</w:t>
            </w:r>
          </w:p>
          <w:p w:rsidRDefault="005B60DB" w:rsidP="005B60DB" w:rsidR="005B60DB" w:rsidRPr="00154252">
            <w:pPr>
              <w:rPr>
                <w:sz w:val="22"/>
                <w:szCs w:val="22"/>
              </w:rPr>
            </w:pPr>
          </w:p>
          <w:p w:rsidRDefault="005B60DB" w:rsidP="005B60DB" w:rsidR="005B60DB" w:rsidRPr="00154252">
            <w:pPr>
              <w:rPr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5B60DB" w:rsidP="005B60DB" w:rsidR="005B60DB" w:rsidRPr="00154252">
            <w:pPr>
              <w:jc w:val="right"/>
              <w:rPr>
                <w:sz w:val="22"/>
                <w:szCs w:val="22"/>
              </w:rPr>
            </w:pPr>
          </w:p>
          <w:p w:rsidRDefault="005B60DB" w:rsidP="005B60DB" w:rsidR="005B60DB" w:rsidRPr="0015425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5B60DB" w:rsidP="005B60DB" w:rsidR="005B60DB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5B60DB" w:rsidP="005B60DB" w:rsidR="005B60DB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Ukupno: 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double"/>
            </w:tcBorders>
          </w:tcPr>
          <w:p w:rsidRDefault="00326EA5" w:rsidP="005B60DB" w:rsidR="005B60DB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919.580,94</w:t>
            </w:r>
          </w:p>
        </w:tc>
      </w:tr>
    </w:tbl>
    <w:p w:rsidRDefault="00F71DFC" w:rsidP="00F71DFC" w:rsidR="00F71DFC">
      <w:pPr>
        <w:jc w:val="both"/>
      </w:pPr>
    </w:p>
    <w:p w:rsidRDefault="00F71DFC" w:rsidP="00F71DFC" w:rsidR="00F71DFC">
      <w:pPr>
        <w:jc w:val="both"/>
      </w:pPr>
    </w:p>
    <w:p w:rsidRDefault="00BC1CAE" w:rsidP="00F71DFC" w:rsidR="00BC1CAE">
      <w:pPr>
        <w:jc w:val="both"/>
      </w:pPr>
    </w:p>
    <w:p w:rsidRDefault="00DE453A" w:rsidR="00B71977">
      <w:r>
        <w:t xml:space="preserve"> </w:t>
      </w:r>
      <w:r w:rsidR="00B71977">
        <w:t xml:space="preserve">U Varaždinu, </w:t>
      </w:r>
      <w:r w:rsidR="00060A49">
        <w:t xml:space="preserve">16. veljače </w:t>
      </w:r>
      <w:smartTag w:element="metricconverter" w:uri="urn:schemas-microsoft-com:office:smarttags">
        <w:smartTagPr>
          <w:attr w:val="2018. g" w:name="ProductID"/>
        </w:smartTagPr>
        <w:r w:rsidR="00060A49">
          <w:t>2018.</w:t>
        </w:r>
        <w:r w:rsidR="001F0125">
          <w:t xml:space="preserve"> g</w:t>
        </w:r>
      </w:smartTag>
      <w:r w:rsidR="001F0125">
        <w:t>.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71977">
        <w:t>Stečajna upraviteljica: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  <w:t xml:space="preserve">    </w:t>
      </w:r>
      <w:r w:rsidR="003B3AC7">
        <w:t xml:space="preserve">              </w:t>
      </w:r>
      <w:r w:rsidR="00B71977">
        <w:t xml:space="preserve"> </w:t>
      </w:r>
      <w:r w:rsidR="00BC1CAE">
        <w:t xml:space="preserve">                                                         </w:t>
      </w:r>
      <w:r w:rsidR="00B71977">
        <w:t>Nevenka Golubić, dipl. oec.</w:t>
      </w:r>
    </w:p>
    <w:sectPr w:rsidSect="00375327" w:rsidR="00B71977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9A0966"/>
    <w:multiLevelType w:val="hybridMultilevel"/>
    <w:tmpl w:val="97AABD74"/>
    <w:lvl w:tplc="90D498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0E3C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0A49"/>
    <w:rsid w:val="000641F4"/>
    <w:rsid w:val="00064396"/>
    <w:rsid w:val="0006443A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9BA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354F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2105"/>
    <w:rsid w:val="00302F15"/>
    <w:rsid w:val="003054C3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26EA5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5327"/>
    <w:rsid w:val="00376EFB"/>
    <w:rsid w:val="003779E9"/>
    <w:rsid w:val="00380491"/>
    <w:rsid w:val="00381949"/>
    <w:rsid w:val="0038198B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46DC"/>
    <w:rsid w:val="003A5433"/>
    <w:rsid w:val="003A7454"/>
    <w:rsid w:val="003B0464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57F2"/>
    <w:rsid w:val="003E611B"/>
    <w:rsid w:val="003F0C49"/>
    <w:rsid w:val="003F149E"/>
    <w:rsid w:val="003F26C9"/>
    <w:rsid w:val="003F2E6A"/>
    <w:rsid w:val="003F405D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05A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352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251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5159"/>
    <w:rsid w:val="00576CF7"/>
    <w:rsid w:val="005847EB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CFA"/>
    <w:rsid w:val="005A73A1"/>
    <w:rsid w:val="005B1AE5"/>
    <w:rsid w:val="005B2EAA"/>
    <w:rsid w:val="005B60DB"/>
    <w:rsid w:val="005B703C"/>
    <w:rsid w:val="005C0138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594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53A1"/>
    <w:rsid w:val="00735899"/>
    <w:rsid w:val="00740BF0"/>
    <w:rsid w:val="00741EF8"/>
    <w:rsid w:val="00743FD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B7E60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018"/>
    <w:rsid w:val="008D276B"/>
    <w:rsid w:val="008D408A"/>
    <w:rsid w:val="008D47E9"/>
    <w:rsid w:val="008D5AA9"/>
    <w:rsid w:val="008D798A"/>
    <w:rsid w:val="008E0417"/>
    <w:rsid w:val="008E4D32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3969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CD"/>
    <w:rsid w:val="009B50E4"/>
    <w:rsid w:val="009B5B92"/>
    <w:rsid w:val="009B5EE1"/>
    <w:rsid w:val="009B5F28"/>
    <w:rsid w:val="009B6FA9"/>
    <w:rsid w:val="009C0C14"/>
    <w:rsid w:val="009C114F"/>
    <w:rsid w:val="009C1876"/>
    <w:rsid w:val="009C2E51"/>
    <w:rsid w:val="009C5DF7"/>
    <w:rsid w:val="009C6082"/>
    <w:rsid w:val="009C6E2C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1B74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D1141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06ED8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1CAE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5388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41DF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0AAC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20CBB"/>
    <w:rsid w:val="00D21B89"/>
    <w:rsid w:val="00D22A94"/>
    <w:rsid w:val="00D22A9C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19C5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364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410A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1DFC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  <w:rsid w:val="00FF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54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3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3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3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3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54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3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3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3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3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858</properties:Characters>
  <properties:Lines>77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1233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2018-02-21T10:56:00Z</dcterms:created>
  <dc:creator>Revisio</dc:creator>
  <cp:lastModifiedBy>Tihana Martinez</cp:lastModifiedBy>
  <cp:lastPrinted>2016-03-22T07:46:00Z</cp:lastPrinted>
  <dcterms:modified xmlns:xsi="http://www.w3.org/2001/XMLSchema-instance" xsi:type="dcterms:W3CDTF">2018-02-21T10:57:00Z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pregled imovine i obveza el-nion.docx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