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89ee5" w14:paraId="b589ee5" w:rsidRDefault="00D153F2" w:rsidP="00910611" w:rsidR="00D153F2">
      <w:pPr>
        <w:ind w:firstLine="708"/>
        <w15:collapsed w:val="false"/>
      </w:pPr>
      <w:bookmarkStart w:name="_GoBack" w:id="0"/>
      <w:bookmarkEnd w:id="0"/>
      <w:r>
        <w:t xml:space="preserve">     </w:t>
      </w: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153F2" w:rsidP="00910611" w:rsidR="00D153F2">
      <w:r>
        <w:rPr>
          <w:rFonts w:eastAsia="MS Mincho"/>
        </w:rPr>
        <w:t xml:space="preserve">   REPUBLIKA HRVATSKA</w:t>
      </w:r>
    </w:p>
    <w:p w:rsidRDefault="00D153F2" w:rsidP="00910611" w:rsidR="00D153F2">
      <w:r>
        <w:rPr>
          <w:rFonts w:eastAsia="MS Mincho"/>
        </w:rPr>
        <w:t>TRGOVAČKI SUD U RIJECI</w:t>
      </w:r>
    </w:p>
    <w:p w:rsidRDefault="00D153F2" w:rsidR="00D153F2" w:rsidRPr="00910611">
      <w:pPr>
        <w:rPr>
          <w:rFonts w:eastAsia="MS Mincho"/>
        </w:rPr>
      </w:pPr>
      <w:r>
        <w:rPr>
          <w:rFonts w:eastAsia="MS Mincho"/>
        </w:rPr>
        <w:t xml:space="preserve">       Rijeka, Zadarska 1 i 3</w:t>
      </w:r>
    </w:p>
    <w:p w:rsidRDefault="00C0124F" w:rsidP="00C0124F" w:rsidR="00C0124F">
      <w:pPr>
        <w:rPr>
          <w:rFonts w:hAnsi="Times New Roman" w:ascii="Times New Roman"/>
        </w:rPr>
      </w:pPr>
    </w:p>
    <w:p w:rsidRDefault="003310E4" w:rsidP="00C0124F" w:rsidR="003310E4" w:rsidRPr="00253FBA">
      <w:pPr>
        <w:rPr>
          <w:rFonts w:hAnsi="Times New Roman" w:ascii="Times New Roman"/>
        </w:rPr>
      </w:pPr>
    </w:p>
    <w:p w:rsidRDefault="008E3E5A" w:rsidP="00C0124F" w:rsidR="008E3E5A" w:rsidRPr="00253FBA">
      <w:pPr>
        <w:rPr>
          <w:rFonts w:hAnsi="Times New Roman" w:ascii="Times New Roman"/>
        </w:rPr>
      </w:pPr>
    </w:p>
    <w:p w:rsidRDefault="00C0124F" w:rsidP="00C0124F" w:rsidR="00C0124F" w:rsidRPr="00253FBA">
      <w:pPr>
        <w:rPr>
          <w:rFonts w:hAnsi="Times New Roman" w:ascii="Times New Roman"/>
          <w:b/>
        </w:rPr>
      </w:pPr>
    </w:p>
    <w:p w:rsidRDefault="005307CC" w:rsidP="00C0124F" w:rsidR="005307CC">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 xml:space="preserve">Trgovački sud u Rijeci, po sucu pojedincu Danieli Korlević, odlučujući o prijedlogu Financijske agencije, Regionalni centar Rijeka, F. Kurelca 8 za otvaranje stečajnog postupka nad trgovačkim društvom </w:t>
      </w:r>
      <w:r w:rsidR="00CC2D6F" w:rsidRPr="00CC2D6F">
        <w:rPr>
          <w:rFonts w:hAnsi="Times New Roman" w:ascii="Times New Roman"/>
          <w:b/>
        </w:rPr>
        <w:t xml:space="preserve">LORENA – TRADE jednostavno društvo s ograničenom odgovornošću za trgovinu i usluge, Barak – dio, Primorje 46, OIB 83799695622, </w:t>
      </w:r>
      <w:r w:rsidR="00CC2D6F" w:rsidRPr="00CC2D6F">
        <w:rPr>
          <w:rFonts w:hAnsi="Times New Roman" w:ascii="Times New Roman"/>
        </w:rPr>
        <w:t xml:space="preserve">dana </w:t>
      </w:r>
      <w:r w:rsidR="000B6E30">
        <w:rPr>
          <w:rFonts w:hAnsi="Times New Roman" w:ascii="Times New Roman"/>
        </w:rPr>
        <w:t>18. studenog</w:t>
      </w:r>
      <w:r w:rsidR="00CC2D6F" w:rsidRPr="00CC2D6F">
        <w:rPr>
          <w:rFonts w:hAnsi="Times New Roman" w:ascii="Times New Roman"/>
        </w:rPr>
        <w:t xml:space="preserve"> 2016.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0B6E30" w:rsidRPr="000B6E30">
        <w:rPr>
          <w:rFonts w:hAnsi="Times New Roman" w:ascii="Times New Roman"/>
          <w:b/>
        </w:rPr>
        <w:t>LORENA – TRADE jednostavno društvo s ograničenom odgovornošću za trgovinu i usluge, Barak – dio, Primorje 46, OIB 83799695622,</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380BCC">
        <w:rPr>
          <w:rFonts w:hAnsi="Times New Roman" w:ascii="Times New Roman"/>
        </w:rPr>
        <w:t xml:space="preserve"> </w:t>
      </w:r>
      <w:r w:rsidR="00380BCC" w:rsidRPr="00380BCC">
        <w:rPr>
          <w:rFonts w:hAnsi="Times New Roman" w:ascii="Times New Roman"/>
          <w:b/>
        </w:rPr>
        <w:t>24.700,00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380BCC">
        <w:rPr>
          <w:rFonts w:hAnsi="Times New Roman" w:ascii="Times New Roman"/>
        </w:rPr>
        <w:t>dvadesetčetiritisucesedamstotinakuna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C024B8">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380BCC">
        <w:rPr>
          <w:rFonts w:hAnsi="Times New Roman" w:ascii="Times New Roman"/>
        </w:rPr>
        <w:t>193</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380BCC" w:rsidRPr="00380BCC">
        <w:rPr>
          <w:rFonts w:hAnsi="Times New Roman" w:ascii="Times New Roman"/>
          <w:b/>
        </w:rPr>
        <w:t>LORENA – TRADE jednostavno društvo s ograničenom odgovornošću za trgovinu i usluge, Barak – dio, Primorje 46, OIB 83799695622</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DE537A" w:rsidP="00DE537A" w:rsidR="00DE537A" w:rsidRPr="00DE537A">
      <w:pPr>
        <w:jc w:val="both"/>
        <w:rPr>
          <w:rFonts w:hAnsi="Times New Roman" w:ascii="Times New Roman"/>
        </w:rPr>
      </w:pPr>
      <w:r w:rsidRPr="00DE537A">
        <w:rPr>
          <w:rFonts w:hAnsi="Times New Roman" w:ascii="Times New Roman"/>
        </w:rPr>
        <w:tab/>
        <w:t xml:space="preserve">Financijska agencija, Regionalni centar Rijeka podnijela je ovome sudu 15. siječnja 2016. godine prijedlog za otvaranje stečajnog postupka nad dužnikom LORENA – TRADE jednostavno društvo s ograničenom odgovornošću za trgovinu i usluge, Barak – dio, Primorje 46, OIB 83799695622 (dalje: dužnik) temeljem čl.110. st.1. Stečajnog zakona (NN 71/15, dalje: SZ-a). </w:t>
      </w:r>
    </w:p>
    <w:p w:rsidRDefault="00DE537A" w:rsidP="00DE537A" w:rsidR="00E83D4A">
      <w:pPr>
        <w:jc w:val="both"/>
        <w:rPr>
          <w:rFonts w:hAnsi="Times New Roman" w:ascii="Times New Roman"/>
        </w:rPr>
      </w:pPr>
      <w:r w:rsidRPr="00DE537A">
        <w:rPr>
          <w:rFonts w:hAnsi="Times New Roman" w:ascii="Times New Roman"/>
        </w:rPr>
        <w:tab/>
        <w:t xml:space="preserve">Predlagatelj je u prijedlogu naveo da dužnik na dan 08. siječnja 2016. godine u Očevidniku redoslijeda osnova za plaćanje ima evidentirane neizvršene osnove za plaćanje u ukupnom iznosu od 6.178,28 kn u koji iznos je uračunata i kamata i naknada </w:t>
      </w:r>
      <w:r w:rsidRPr="00DE537A">
        <w:rPr>
          <w:rFonts w:hAnsi="Times New Roman" w:ascii="Times New Roman"/>
        </w:rPr>
        <w:lastRenderedPageBreak/>
        <w:t>Financijske agencije za provedbe ovrhe, da dužnik ima jednog zaposlenika, te je dostavila Očevidnik o danima insolventnosti na dan 09. veljače 2016. godine iz kojeg proizlazi da dužnik ima evidentirane obveze za plaćanje u neprekinutom razdoblju od 151 dan.</w:t>
      </w:r>
    </w:p>
    <w:p w:rsidRDefault="00B86348" w:rsidP="00B86348" w:rsidR="00DE537A">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DE537A">
        <w:rPr>
          <w:rFonts w:hAnsi="Times New Roman" w:ascii="Times New Roman"/>
        </w:rPr>
        <w:t>193</w:t>
      </w:r>
      <w:r w:rsidR="00E83D4A">
        <w:rPr>
          <w:rFonts w:hAnsi="Times New Roman" w:ascii="Times New Roman"/>
        </w:rPr>
        <w:t>/16</w:t>
      </w:r>
      <w:r w:rsidR="00DE537A">
        <w:rPr>
          <w:rFonts w:hAnsi="Times New Roman" w:ascii="Times New Roman"/>
        </w:rPr>
        <w:t>-5</w:t>
      </w:r>
      <w:r w:rsidR="008D15E6" w:rsidRPr="008D15E6">
        <w:rPr>
          <w:rFonts w:hAnsi="Times New Roman" w:ascii="Times New Roman"/>
        </w:rPr>
        <w:t xml:space="preserve"> od </w:t>
      </w:r>
      <w:r w:rsidR="00DE537A">
        <w:rPr>
          <w:rFonts w:hAnsi="Times New Roman" w:ascii="Times New Roman"/>
        </w:rPr>
        <w:t>3. ožujka</w:t>
      </w:r>
      <w:r w:rsidR="008D15E6" w:rsidRPr="008D15E6">
        <w:rPr>
          <w:rFonts w:hAnsi="Times New Roman" w:ascii="Times New Roman"/>
        </w:rPr>
        <w:t xml:space="preserve"> 2016. godine pokrenut je prethodni postupak radi utvrđivanja pretpostavki za otvaranje s</w:t>
      </w:r>
      <w:r w:rsidR="00DE537A">
        <w:rPr>
          <w:rFonts w:hAnsi="Times New Roman" w:ascii="Times New Roman"/>
        </w:rPr>
        <w:t>tečajnog postupka nad dužnikom, naloženo osobi ovlaštenoj za zastupanje dužnika Loreni Pavlović Pavletić</w:t>
      </w:r>
      <w:r w:rsidR="00DE537A" w:rsidRPr="00DE537A">
        <w:t xml:space="preserve"> </w:t>
      </w:r>
      <w:r w:rsidR="00DE537A" w:rsidRPr="00DE537A">
        <w:rPr>
          <w:rFonts w:hAnsi="Times New Roman" w:ascii="Times New Roman"/>
        </w:rPr>
        <w:t xml:space="preserve">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DE537A" w:rsidP="00B86348" w:rsidR="00DE537A">
      <w:pPr>
        <w:jc w:val="both"/>
        <w:rPr>
          <w:rFonts w:hAnsi="Times New Roman" w:ascii="Times New Roman"/>
        </w:rPr>
      </w:pPr>
      <w:r>
        <w:rPr>
          <w:rFonts w:hAnsi="Times New Roman" w:ascii="Times New Roman"/>
        </w:rPr>
        <w:tab/>
        <w:t xml:space="preserve">Tijekom prethodnog postupka, sud nije uspio saslušati zastupnicu dužnika po zakonu do ročišta održanog 17. studenog 2016.g. kada je zastupnica dužnika  po zakonu pristupila sudu.  </w:t>
      </w:r>
    </w:p>
    <w:p w:rsidRDefault="00DE537A" w:rsidP="00B86348" w:rsidR="008D15E6">
      <w:pPr>
        <w:jc w:val="both"/>
        <w:rPr>
          <w:rFonts w:hAnsi="Times New Roman" w:ascii="Times New Roman"/>
        </w:rPr>
      </w:pPr>
      <w:r>
        <w:rPr>
          <w:rFonts w:hAnsi="Times New Roman" w:ascii="Times New Roman"/>
        </w:rPr>
        <w:tab/>
        <w:t>Rješenjem od 29. rujna 2016.g. sud je  odredio mjeru osiguranja iz čl. 118. st. 2. toč. 1. SZ-a i imenovao privremenog stečajnog upravitelja Ratka Miklaušića iz Rijeke, Ciottina 20, čija je dužnost bila do završetka prethodnog postupka ispitati postoje li razlozi za otvaranje stečajnog postupka a posebno mogu li se imovinom dužnika namiriti troškovi postupka.</w:t>
      </w:r>
    </w:p>
    <w:p w:rsidRDefault="00DE537A" w:rsidP="00B86348" w:rsidR="00DE537A">
      <w:pPr>
        <w:jc w:val="both"/>
        <w:rPr>
          <w:rFonts w:hAnsi="Times New Roman" w:ascii="Times New Roman"/>
        </w:rPr>
      </w:pPr>
      <w:r>
        <w:rPr>
          <w:rFonts w:hAnsi="Times New Roman" w:ascii="Times New Roman"/>
        </w:rPr>
        <w:tab/>
        <w:t>Na ročištu održanom 17. studenog 2016.g., zastupnica dužnika po zakonu istaknula je da dužnik u vlasništvu nema nikakvu imovinu. Zadnje financijsko izvješće dužnik je predao nadležnim tijelima za 2015.g. Poslovni prostor na adresi Bakar, Primorje 46, površine cca 15 m2, u  vlasništvu je fizičke osobe.</w:t>
      </w:r>
      <w:r w:rsidRPr="00DE537A">
        <w:t xml:space="preserve"> </w:t>
      </w:r>
      <w:r w:rsidRPr="00DE537A">
        <w:rPr>
          <w:rFonts w:hAnsi="Times New Roman" w:ascii="Times New Roman"/>
        </w:rPr>
        <w:tab/>
        <w:t>In</w:t>
      </w:r>
      <w:r>
        <w:rPr>
          <w:rFonts w:hAnsi="Times New Roman" w:ascii="Times New Roman"/>
        </w:rPr>
        <w:t>formatička oprema koja se nalazi</w:t>
      </w:r>
      <w:r w:rsidRPr="00DE537A">
        <w:rPr>
          <w:rFonts w:hAnsi="Times New Roman" w:ascii="Times New Roman"/>
        </w:rPr>
        <w:t xml:space="preserve"> u poslovnom prostoru u vlasništvu je zastupnice po zakonu.</w:t>
      </w:r>
      <w:r>
        <w:rPr>
          <w:rFonts w:hAnsi="Times New Roman" w:ascii="Times New Roman"/>
        </w:rPr>
        <w:t xml:space="preserve"> </w:t>
      </w:r>
    </w:p>
    <w:p w:rsidRDefault="00DE537A" w:rsidP="00B86348" w:rsidR="00DE537A">
      <w:pPr>
        <w:jc w:val="both"/>
        <w:rPr>
          <w:rFonts w:hAnsi="Times New Roman" w:ascii="Times New Roman"/>
        </w:rPr>
      </w:pPr>
      <w:r>
        <w:rPr>
          <w:rFonts w:hAnsi="Times New Roman" w:ascii="Times New Roman"/>
        </w:rPr>
        <w:tab/>
        <w:t xml:space="preserve">Do završetka prethodnog postupka utvrđeno je kod dužnika postojanje stečajnog razloga iz čl. 6. SZ-a, a to je nesposobnost za plaćanje. </w:t>
      </w:r>
    </w:p>
    <w:p w:rsidRDefault="00DE537A" w:rsidP="00B86348" w:rsidR="00DE537A">
      <w:pPr>
        <w:jc w:val="both"/>
        <w:rPr>
          <w:rFonts w:hAnsi="Times New Roman" w:ascii="Times New Roman"/>
        </w:rPr>
      </w:pPr>
      <w:r>
        <w:rPr>
          <w:rFonts w:hAnsi="Times New Roman" w:ascii="Times New Roman"/>
        </w:rPr>
        <w:tab/>
        <w:t>Naime, prema potvrdi Financijs</w:t>
      </w:r>
      <w:r w:rsidR="001D1ECE">
        <w:rPr>
          <w:rFonts w:hAnsi="Times New Roman" w:ascii="Times New Roman"/>
        </w:rPr>
        <w:t>ke agencije od 10. studenog 2016</w:t>
      </w:r>
      <w:r>
        <w:rPr>
          <w:rFonts w:hAnsi="Times New Roman" w:ascii="Times New Roman"/>
        </w:rPr>
        <w:t>.g. dužnik u Očevidniku redoslijeda osnova za plaćanje ima evidentirane neizvršene osnove za plaćanje u neprekinuto</w:t>
      </w:r>
      <w:r w:rsidR="001D1ECE">
        <w:rPr>
          <w:rFonts w:hAnsi="Times New Roman" w:ascii="Times New Roman"/>
        </w:rPr>
        <w:t>m razdoblju od 426 dana, a iznos nepodmirenih obveza iznosi 6.218,30 kn.</w:t>
      </w:r>
    </w:p>
    <w:p w:rsidRDefault="00DE537A" w:rsidP="001D1ECE" w:rsidR="001D1ECE" w:rsidRPr="001D1ECE">
      <w:pPr>
        <w:jc w:val="both"/>
        <w:rPr>
          <w:rFonts w:hAnsi="Times New Roman" w:ascii="Times New Roman"/>
        </w:rPr>
      </w:pPr>
      <w:r>
        <w:rPr>
          <w:rFonts w:hAnsi="Times New Roman" w:ascii="Times New Roman"/>
        </w:rPr>
        <w:tab/>
        <w:t>Obzirom da je do završetka prethodnog postupka kod dužnika utvrđeno postojanje stečajnog razloga kao i činjenica nedostatnosti dužnikove imovine za namirenje troškova prethodnog i stečajnog postupka, privremeni stečajni upravitelj</w:t>
      </w:r>
      <w:r w:rsidR="001D1ECE" w:rsidRPr="001D1ECE">
        <w:t xml:space="preserve"> </w:t>
      </w:r>
      <w:r w:rsidR="001D1ECE">
        <w:rPr>
          <w:rFonts w:hAnsi="Times New Roman" w:ascii="Times New Roman"/>
        </w:rPr>
        <w:t xml:space="preserve">predložio je </w:t>
      </w:r>
      <w:r w:rsidR="001D1ECE" w:rsidRPr="001D1ECE">
        <w:rPr>
          <w:rFonts w:hAnsi="Times New Roman" w:ascii="Times New Roman"/>
        </w:rPr>
        <w:t xml:space="preserve"> sud</w:t>
      </w:r>
      <w:r w:rsidR="001D1ECE">
        <w:rPr>
          <w:rFonts w:hAnsi="Times New Roman" w:ascii="Times New Roman"/>
        </w:rPr>
        <w:t>u da</w:t>
      </w:r>
      <w:r w:rsidR="001D1ECE" w:rsidRPr="001D1ECE">
        <w:rPr>
          <w:rFonts w:hAnsi="Times New Roman" w:ascii="Times New Roman"/>
        </w:rPr>
        <w:t xml:space="preserve"> pozove vjerovnike i druge osobe koje imaju pravni interes za provedbom stečajnog postupka na uplatu predujma u visini 24.700,00 kn</w:t>
      </w:r>
      <w:r w:rsidR="001D1ECE">
        <w:rPr>
          <w:rFonts w:hAnsi="Times New Roman" w:ascii="Times New Roman"/>
        </w:rPr>
        <w:t>. Strukturu predvidivih troškova postupka čine trošak izrade pečata u iznosu 200,00 kn, materijalni trošak (poštarina, bankovne usluge) u iznosu 1.500,00 kn, trošak nagrade privremenom stečajnom upravitelju u bruto iznosu 6.000,00 kn,trošak knjigovodstvenih usluga u iznosu 3.000,00 kn, naknada troškova stečajnom upravitelju u iznosu 4.000,00 kn, i trošak nagrade za rad stečajnom upravitelju u bruto iznosu od 10.000,00 kn.</w:t>
      </w:r>
    </w:p>
    <w:p w:rsidRDefault="001D1ECE" w:rsidP="000005F4" w:rsidR="00DB4C10">
      <w:pPr>
        <w:jc w:val="both"/>
        <w:rPr>
          <w:rFonts w:hAnsi="Times New Roman" w:ascii="Times New Roman"/>
        </w:rPr>
      </w:pPr>
      <w:r w:rsidRPr="001D1ECE">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w:t>
      </w:r>
      <w:r w:rsidR="00131669">
        <w:rPr>
          <w:rFonts w:hAnsi="Times New Roman" w:ascii="Times New Roman"/>
        </w:rPr>
        <w:lastRenderedPageBreak/>
        <w:t xml:space="preserve">toga postupka ili je neznatne vrijednosti, rješenjem će pozvati osobe koje imaju pravni interes za provedbom stečajnog postupka, da u roku od 15 dana uplate predujam za namirenje troškova prethodnoga i otvorenoga stečajnog postupka. </w:t>
      </w:r>
    </w:p>
    <w:p w:rsidRDefault="00DB4C10" w:rsidP="00DB4C10" w:rsidR="00DB4C10" w:rsidRPr="00DB4C10">
      <w:pPr>
        <w:jc w:val="both"/>
        <w:rPr>
          <w:rFonts w:hAnsi="Times New Roman" w:ascii="Times New Roman"/>
        </w:rPr>
      </w:pPr>
      <w:r w:rsidRPr="00DB4C10">
        <w:rPr>
          <w:rFonts w:hAnsi="Times New Roman" w:ascii="Times New Roman"/>
        </w:rPr>
        <w:tab/>
        <w:t>U smislu citirane odredbe</w:t>
      </w:r>
      <w:r w:rsidR="00131669">
        <w:rPr>
          <w:rFonts w:hAnsi="Times New Roman" w:ascii="Times New Roman"/>
        </w:rPr>
        <w:t>,</w:t>
      </w:r>
      <w:r w:rsidRPr="00DB4C10">
        <w:rPr>
          <w:rFonts w:hAnsi="Times New Roman" w:ascii="Times New Roman"/>
        </w:rPr>
        <w:t xml:space="preserve"> privremeni stečajni upravitelj je procijenio da predvidivi troškovi prethodnog i</w:t>
      </w:r>
      <w:r w:rsidR="00131669">
        <w:rPr>
          <w:rFonts w:hAnsi="Times New Roman" w:ascii="Times New Roman"/>
        </w:rPr>
        <w:t xml:space="preserve"> otvorenog</w:t>
      </w:r>
      <w:r w:rsidRPr="00DB4C10">
        <w:rPr>
          <w:rFonts w:hAnsi="Times New Roman" w:ascii="Times New Roman"/>
        </w:rPr>
        <w:t xml:space="preserve"> stečajnog postupka iznose ukupno </w:t>
      </w:r>
      <w:r w:rsidR="0060730F">
        <w:rPr>
          <w:rFonts w:hAnsi="Times New Roman" w:ascii="Times New Roman"/>
        </w:rPr>
        <w:t>24.7</w:t>
      </w:r>
      <w:r w:rsidR="00F70484">
        <w:rPr>
          <w:rFonts w:hAnsi="Times New Roman" w:ascii="Times New Roman"/>
        </w:rPr>
        <w:t>00</w:t>
      </w:r>
      <w:r w:rsidRPr="00DB4C10">
        <w:rPr>
          <w:rFonts w:hAnsi="Times New Roman" w:ascii="Times New Roman"/>
        </w:rPr>
        <w:t>,00 kn.</w:t>
      </w:r>
    </w:p>
    <w:p w:rsidRDefault="00DB4C10" w:rsidP="00DB4C10" w:rsidR="00DB4C10" w:rsidRPr="00DB4C10">
      <w:pPr>
        <w:jc w:val="both"/>
        <w:rPr>
          <w:rFonts w:hAnsi="Times New Roman" w:ascii="Times New Roman"/>
        </w:rPr>
      </w:pPr>
      <w:r w:rsidRPr="00DB4C10">
        <w:rPr>
          <w:rFonts w:hAnsi="Times New Roman" w:ascii="Times New Roman"/>
        </w:rPr>
        <w:tab/>
      </w:r>
      <w:r w:rsidR="008D15E6">
        <w:rPr>
          <w:rFonts w:hAnsi="Times New Roman" w:ascii="Times New Roman"/>
        </w:rPr>
        <w:t>Sud</w:t>
      </w:r>
      <w:r w:rsidRPr="00DB4C10">
        <w:rPr>
          <w:rFonts w:hAnsi="Times New Roman" w:ascii="Times New Roman"/>
        </w:rPr>
        <w:t xml:space="preserve"> je specifikaciju predvidivih troškova prethodnog i otvorenog stečajnog postupka ocijenio opravdanom, realnom i nužnom.</w:t>
      </w:r>
    </w:p>
    <w:p w:rsidRDefault="00DB4C10" w:rsidP="00DB4C10" w:rsidR="00DB4C10" w:rsidRP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E83D4A">
              <w:rPr>
                <w:rFonts w:hAnsi="Times New Roman" w:ascii="Times New Roman"/>
              </w:rPr>
              <w:t xml:space="preserve">18. studenog </w:t>
            </w:r>
            <w:r w:rsidRPr="00253FBA">
              <w:rPr>
                <w:rFonts w:hAnsi="Times New Roman" w:ascii="Times New Roman"/>
              </w:rPr>
              <w:t>201</w:t>
            </w:r>
            <w:r w:rsidR="008D254D">
              <w:rPr>
                <w:rFonts w:hAnsi="Times New Roman" w:ascii="Times New Roman"/>
              </w:rPr>
              <w:t>6</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BF51EC" w:rsidR="00BF51EC">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Pr>
          <w:rFonts w:hAnsi="Times New Roman" w:ascii="Times New Roman"/>
        </w:rPr>
        <w:t xml:space="preserve">  </w:t>
      </w:r>
      <w:r w:rsidRPr="00737DD5">
        <w:t xml:space="preserve"> </w:t>
      </w:r>
      <w:r>
        <w:t xml:space="preserve">  </w:t>
      </w:r>
    </w:p>
    <w:p w:rsidRDefault="006501BF" w:rsidP="00EE5FB1" w:rsidR="007E5AB9">
      <w:pPr>
        <w:jc w:val="right"/>
        <w:rPr>
          <w:rFonts w:hAnsi="Times New Roman" w:ascii="Times New Roman"/>
        </w:rPr>
      </w:pPr>
      <w:r>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008D15E6" w:rsidRPr="008D15E6">
        <w:rPr>
          <w:rFonts w:hAnsi="Times New Roman" w:ascii="Times New Roman"/>
        </w:rPr>
        <w:t xml:space="preserve">Žalba se podnosi istekom osmoga dana od dana objave pismena na mrežnoj stranici e-Oglasna ploča suda, a o žalbi odlučuje Visoki trgovački sud Republike Hrvatske.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privremenom st. </w:t>
      </w:r>
      <w:r w:rsidR="00131669">
        <w:rPr>
          <w:rFonts w:hAnsi="Times New Roman" w:ascii="Times New Roman"/>
          <w:sz w:val="20"/>
          <w:szCs w:val="20"/>
        </w:rPr>
        <w:t>u</w:t>
      </w:r>
      <w:r w:rsidRPr="00855C3C">
        <w:rPr>
          <w:rFonts w:hAnsi="Times New Roman" w:ascii="Times New Roman"/>
          <w:sz w:val="20"/>
          <w:szCs w:val="20"/>
        </w:rPr>
        <w:t>pravitelju</w:t>
      </w:r>
      <w:r w:rsidR="00131669">
        <w:rPr>
          <w:rFonts w:hAnsi="Times New Roman" w:ascii="Times New Roman"/>
          <w:sz w:val="20"/>
          <w:szCs w:val="20"/>
        </w:rPr>
        <w:t xml:space="preserve"> </w:t>
      </w:r>
      <w:r w:rsidR="0060730F">
        <w:rPr>
          <w:rFonts w:hAnsi="Times New Roman" w:ascii="Times New Roman"/>
          <w:sz w:val="20"/>
          <w:szCs w:val="20"/>
        </w:rPr>
        <w:t>Ratko Miklaušić</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E83D4A">
        <w:rPr>
          <w:rFonts w:hAnsi="Times New Roman" w:ascii="Times New Roman"/>
          <w:sz w:val="20"/>
          <w:szCs w:val="20"/>
        </w:rPr>
        <w:t>18.11</w:t>
      </w:r>
      <w:r w:rsidR="008D15E6">
        <w:rPr>
          <w:rFonts w:hAnsi="Times New Roman" w:ascii="Times New Roman"/>
          <w:sz w:val="20"/>
          <w:szCs w:val="20"/>
        </w:rPr>
        <w:t>.</w:t>
      </w:r>
      <w:r w:rsidR="008D254D">
        <w:rPr>
          <w:rFonts w:hAnsi="Times New Roman" w:ascii="Times New Roman"/>
          <w:sz w:val="20"/>
          <w:szCs w:val="20"/>
        </w:rPr>
        <w:t>2016</w:t>
      </w:r>
      <w:r w:rsidR="00214C3F" w:rsidRPr="00855C3C">
        <w:rPr>
          <w:rFonts w:hAnsi="Times New Roman" w:ascii="Times New Roman"/>
          <w:sz w:val="20"/>
          <w:szCs w:val="20"/>
        </w:rPr>
        <w:t>.</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D70E16">
      <w:rPr>
        <w:rFonts w:hAnsi="Times New Roman" w:ascii="Times New Roman"/>
        <w:b w:val="false"/>
        <w:noProof/>
        <w:sz w:val="20"/>
        <w:szCs w:val="20"/>
      </w:rPr>
      <w:t>3</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5B03B6">
      <w:rPr>
        <w:rFonts w:hAnsi="Times New Roman" w:ascii="Times New Roman"/>
        <w:b/>
      </w:rPr>
      <w:t>193/16-23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15A6"/>
    <w:rsid w:val="0007291E"/>
    <w:rsid w:val="0007661A"/>
    <w:rsid w:val="000815B1"/>
    <w:rsid w:val="00086140"/>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1D1ECE"/>
    <w:rsid w:val="001E2638"/>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C01C1"/>
    <w:rsid w:val="002E21F0"/>
    <w:rsid w:val="002E721B"/>
    <w:rsid w:val="002E73F8"/>
    <w:rsid w:val="00302E70"/>
    <w:rsid w:val="003063CA"/>
    <w:rsid w:val="003310E4"/>
    <w:rsid w:val="00346EB8"/>
    <w:rsid w:val="00366779"/>
    <w:rsid w:val="00380BCC"/>
    <w:rsid w:val="00387E71"/>
    <w:rsid w:val="003A7C17"/>
    <w:rsid w:val="003B376F"/>
    <w:rsid w:val="003C4242"/>
    <w:rsid w:val="003C53E9"/>
    <w:rsid w:val="003D4368"/>
    <w:rsid w:val="003E1625"/>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764A"/>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D7D36"/>
    <w:rsid w:val="009E1E0C"/>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572B"/>
    <w:rsid w:val="00B21A87"/>
    <w:rsid w:val="00B376FF"/>
    <w:rsid w:val="00B512B4"/>
    <w:rsid w:val="00B8629D"/>
    <w:rsid w:val="00B86348"/>
    <w:rsid w:val="00BA39C8"/>
    <w:rsid w:val="00BA3C6A"/>
    <w:rsid w:val="00BA3DB8"/>
    <w:rsid w:val="00BA733B"/>
    <w:rsid w:val="00BB50FC"/>
    <w:rsid w:val="00BC4BCF"/>
    <w:rsid w:val="00BD2688"/>
    <w:rsid w:val="00BF15AC"/>
    <w:rsid w:val="00BF51EC"/>
    <w:rsid w:val="00C0124F"/>
    <w:rsid w:val="00C024B8"/>
    <w:rsid w:val="00C05251"/>
    <w:rsid w:val="00C119F4"/>
    <w:rsid w:val="00C1379E"/>
    <w:rsid w:val="00C13F40"/>
    <w:rsid w:val="00C34CDF"/>
    <w:rsid w:val="00C36650"/>
    <w:rsid w:val="00C5009A"/>
    <w:rsid w:val="00C53CC1"/>
    <w:rsid w:val="00C574F8"/>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3F2"/>
    <w:rsid w:val="00D1550C"/>
    <w:rsid w:val="00D1738E"/>
    <w:rsid w:val="00D4242B"/>
    <w:rsid w:val="00D448A3"/>
    <w:rsid w:val="00D55E75"/>
    <w:rsid w:val="00D6402A"/>
    <w:rsid w:val="00D70E16"/>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73C7E"/>
    <w:rsid w:val="00E755B2"/>
    <w:rsid w:val="00E769A3"/>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D153F2"/>
    <w:rPr>
      <w:color w:val="808080"/>
      <w:bdr w:space="0" w:sz="0" w:color="auto" w:val="none"/>
      <w:shd w:fill="auto" w:color="auto" w:val="clear"/>
    </w:rPr>
  </w:style>
  <w:style w:customStyle="true" w:styleId="eSPISCCParagraphDefaultFont" w:type="character">
    <w:name w:val="eSPIS_CC_Paragraph Default Font"/>
    <w:basedOn w:val="Zadanifontodlomka"/>
    <w:rsid w:val="00D153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53F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153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53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D153F2"/>
    <w:rPr>
      <w:color w:val="808080"/>
      <w:bdr w:color="auto" w:space="0" w:sz="0" w:val="none"/>
      <w:shd w:color="auto" w:fill="auto" w:val="clear"/>
    </w:rPr>
  </w:style>
  <w:style w:customStyle="1" w:styleId="eSPISCCParagraphDefaultFont" w:type="character">
    <w:name w:val="eSPIS_CC_Paragraph Default Font"/>
    <w:basedOn w:val="Zadanifontodlomka"/>
    <w:rsid w:val="00D153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53F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153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53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St-193/2016-23</izvorni_sadrzaj>
    <derivirana_varijabla naziv="DomainObject.Oznaka_1">St-193/2016-23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izvorni_sadrzaj>
    <derivirana_varijabla naziv="DomainObject.Predmet.Broj_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St-193/2016</izvorni_sadrzaj>
    <derivirana_varijabla naziv="DomainObject.Predmet.OznakaBroj_1">St-193/2016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LORENA - TRADE j.d.o.o.</izvorni_sadrzaj>
    <derivirana_varijabla naziv="DomainObject.Predmet.ProtustrankaFormated_1">  LORENA - TRADE j.d.o.o.</derivirana_varijabla>
  </DomainObject.Predmet.ProtustrankaFormated>
  <DomainObject.Predmet.ProtustrankaFormatedOIB>
    <izvorni_sadrzaj>  LORENA - TRADE j.d.o.o., OIB 83799695622</izvorni_sadrzaj>
    <derivirana_varijabla naziv="DomainObject.Predmet.ProtustrankaFormatedOIB_1">  LORENA - TRADE j.d.o.o., OIB 83799695622</derivirana_varijabla>
  </DomainObject.Predmet.ProtustrankaFormatedOIB>
  <DomainObject.Predmet.ProtustrankaFormatedWithAdress>
    <izvorni_sadrzaj> LORENA - TRADE j.d.o.o., Primorje 46, 51222 Bakar</izvorni_sadrzaj>
    <derivirana_varijabla naziv="DomainObject.Predmet.ProtustrankaFormatedWithAdress_1"> LORENA - TRADE j.d.o.o., Primorje 46, 51222 Bakar</derivirana_varijabla>
  </DomainObject.Predmet.ProtustrankaFormatedWithAdress>
  <DomainObject.Predmet.ProtustrankaFormatedWithAdressOIB>
    <izvorni_sadrzaj> LORENA - TRADE j.d.o.o., OIB 83799695622, Primorje 46, 51222 Bakar</izvorni_sadrzaj>
    <derivirana_varijabla naziv="DomainObject.Predmet.ProtustrankaFormatedWithAdressOIB_1"> LORENA - TRADE j.d.o.o., OIB 83799695622, Primorje 46, 51222 Bakar</derivirana_varijabla>
  </DomainObject.Predmet.ProtustrankaFormatedWithAdressOIB>
  <DomainObject.Predmet.ProtustrankaWithAdress>
    <izvorni_sadrzaj>LORENA - TRADE j.d.o.o. Primorje 46, 51222 Bakar</izvorni_sadrzaj>
    <derivirana_varijabla naziv="DomainObject.Predmet.ProtustrankaWithAdress_1">LORENA - TRADE j.d.o.o. Primorje 46, 51222 Bakar</derivirana_varijabla>
  </DomainObject.Predmet.ProtustrankaWithAdress>
  <DomainObject.Predmet.ProtustrankaWithAdressOIB>
    <izvorni_sadrzaj>LORENA - TRADE j.d.o.o., OIB 83799695622, Primorje 46, 51222 Bakar</izvorni_sadrzaj>
    <derivirana_varijabla naziv="DomainObject.Predmet.ProtustrankaWithAdressOIB_1">LORENA - TRADE j.d.o.o., OIB 83799695622, Primorje 46, 51222 Bakar</derivirana_varijabla>
  </DomainObject.Predmet.ProtustrankaWithAdressOIB>
  <DomainObject.Predmet.ProtustrankaNazivFormated>
    <izvorni_sadrzaj>LORENA - TRADE j.d.o.o.</izvorni_sadrzaj>
    <derivirana_varijabla naziv="DomainObject.Predmet.ProtustrankaNazivFormated_1">LORENA - TRADE j.d.o.o.</derivirana_varijabla>
  </DomainObject.Predmet.ProtustrankaNazivFormated>
  <DomainObject.Predmet.ProtustrankaNazivFormatedOIB>
    <izvorni_sadrzaj>LORENA - TRADE j.d.o.o., OIB 83799695622</izvorni_sadrzaj>
    <derivirana_varijabla naziv="DomainObject.Predmet.ProtustrankaNazivFormatedOIB_1">LORENA - TRADE j.d.o.o., OIB 83799695622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LORENA - TRADE j.d.o.o.</item>
    </izvorni_sadrzaj>
    <derivirana_varijabla naziv="DomainObject.Predmet.ProtuStrankaListFormated_1">
      <item>LORENA - TRADE j.d.o.o.</item>
    </derivirana_varijabla>
  </DomainObject.Predmet.ProtuStrankaListFormated>
  <DomainObject.Predmet.ProtuStrankaListFormatedOIB>
    <izvorni_sadrzaj>
      <item>LORENA - TRADE j.d.o.o., OIB 83799695622</item>
    </izvorni_sadrzaj>
    <derivirana_varijabla naziv="DomainObject.Predmet.ProtuStrankaListFormatedOIB_1">
      <item>LORENA - TRADE j.d.o.o., OIB 83799695622</item>
    </derivirana_varijabla>
  </DomainObject.Predmet.ProtuStrankaListFormatedOIB>
  <DomainObject.Predmet.ProtuStrankaListFormatedWithAdress>
    <izvorni_sadrzaj>
      <item>LORENA - TRADE j.d.o.o., Primorje 46, 51222 Bakar</item>
    </izvorni_sadrzaj>
    <derivirana_varijabla naziv="DomainObject.Predmet.ProtuStrankaListFormatedWithAdress_1">
      <item>LORENA - TRADE j.d.o.o., Primorje 46, 51222 Bakar</item>
    </derivirana_varijabla>
  </DomainObject.Predmet.ProtuStrankaListFormatedWithAdress>
  <DomainObject.Predmet.ProtuStrankaListFormatedWithAdressOIB>
    <izvorni_sadrzaj>
      <item>LORENA - TRADE j.d.o.o., OIB 83799695622, Primorje 46, 51222 Bakar</item>
    </izvorni_sadrzaj>
    <derivirana_varijabla naziv="DomainObject.Predmet.ProtuStrankaListFormatedWithAdressOIB_1">
      <item>LORENA - TRADE j.d.o.o., OIB 83799695622, Primorje 46, 51222 Bakar</item>
    </derivirana_varijabla>
  </DomainObject.Predmet.ProtuStrankaListFormatedWithAdressOIB>
  <DomainObject.Predmet.ProtuStrankaListNazivFormated>
    <izvorni_sadrzaj>
      <item>LORENA - TRADE j.d.o.o.</item>
    </izvorni_sadrzaj>
    <derivirana_varijabla naziv="DomainObject.Predmet.ProtuStrankaListNazivFormated_1">
      <item>LORENA - TRADE j.d.o.o.</item>
    </derivirana_varijabla>
  </DomainObject.Predmet.ProtuStrankaListNazivFormated>
  <DomainObject.Predmet.ProtuStrankaListNazivFormatedOIB>
    <izvorni_sadrzaj>
      <item>LORENA - TRADE j.d.o.o., OIB 83799695622</item>
    </izvorni_sadrzaj>
    <derivirana_varijabla naziv="DomainObject.Predmet.ProtuStrankaListNazivFormatedOIB_1">
      <item>LORENA - TRADE j.d.o.o., OIB 83799695622</item>
    </derivirana_varijabla>
  </DomainObject.Predmet.ProtuStrankaListNazivFormatedOIB>
  <DomainObject.Predmet.OstaliListFormated>
    <izvorni_sadrzaj>
      <item>Lorena Pavlović Pavletić</item>
      <item>RATKO MIKLAUŠIĆ</item>
    </izvorni_sadrzaj>
    <derivirana_varijabla naziv="DomainObject.Predmet.OstaliListFormated_1">
      <item>Lorena Pavlović Pavletić</item>
      <item>RATKO MIKLAUŠIĆ</item>
    </derivirana_varijabla>
  </DomainObject.Predmet.OstaliListFormated>
  <DomainObject.Predmet.OstaliListFormatedOIB>
    <izvorni_sadrzaj>
      <item>Lorena Pavlović Pavletić, OIB 26579963460</item>
      <item>RATKO MIKLAUŠIĆ</item>
    </izvorni_sadrzaj>
    <derivirana_varijabla naziv="DomainObject.Predmet.OstaliListFormatedOIB_1">
      <item>Lorena Pavlović Pavletić, OIB 26579963460</item>
      <item>RATKO MIKLAUŠIĆ</item>
    </derivirana_varijabla>
  </DomainObject.Predmet.OstaliListFormatedOIB>
  <DomainObject.Predmet.OstaliListFormatedWithAdress>
    <izvorni_sadrzaj>
      <item>Lorena Pavlović Pavletić, Hreljin 22a, 51226 Hreljin</item>
      <item>RATKO MIKLAUŠIĆ</item>
    </izvorni_sadrzaj>
    <derivirana_varijabla naziv="DomainObject.Predmet.OstaliListFormatedWithAdress_1">
      <item>Lorena Pavlović Pavletić, Hreljin 22a, 51226 Hreljin</item>
      <item>RATKO MIKLAUŠIĆ</item>
    </derivirana_varijabla>
  </DomainObject.Predmet.OstaliListFormatedWithAdress>
  <DomainObject.Predmet.OstaliListFormatedWithAdressOIB>
    <izvorni_sadrzaj>
      <item>Lorena Pavlović Pavletić, OIB 26579963460, Hreljin 22a, 51226 Hreljin</item>
      <item>RATKO MIKLAUŠIĆ</item>
    </izvorni_sadrzaj>
    <derivirana_varijabla naziv="DomainObject.Predmet.OstaliListFormatedWithAdressOIB_1">
      <item>Lorena Pavlović Pavletić, OIB 26579963460, Hreljin 22a, 51226 Hreljin</item>
      <item>RATKO MIKLAUŠIĆ</item>
    </derivirana_varijabla>
  </DomainObject.Predmet.OstaliListFormatedWithAdressOIB>
  <DomainObject.Predmet.OstaliListNazivFormated>
    <izvorni_sadrzaj>
      <item>Lorena Pavlović Pavletić</item>
      <item>RATKO MIKLAUŠIĆ</item>
    </izvorni_sadrzaj>
    <derivirana_varijabla naziv="DomainObject.Predmet.OstaliListNazivFormated_1">
      <item>Lorena Pavlović Pavletić</item>
      <item>RATKO MIKLAUŠIĆ</item>
    </derivirana_varijabla>
  </DomainObject.Predmet.OstaliListNazivFormated>
  <DomainObject.Predmet.OstaliListNazivFormatedOIB>
    <izvorni_sadrzaj>
      <item>Lorena Pavlović Pavletić, OIB 26579963460</item>
      <item>RATKO MIKLAUŠIĆ</item>
    </izvorni_sadrzaj>
    <derivirana_varijabla naziv="DomainObject.Predmet.OstaliListNazivFormatedOIB_1">
      <item>Lorena Pavlović Pavletić, OIB 26579963460</item>
      <item>RATKO MIKLAUŠIĆ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St-193/2016-23</izvorni_sadrzaj>
    <derivirana_varijabla naziv="DomainObject.PoslovniBrojDokumenta_1">St-193/2016-23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LORENA - TRADE j.d.o.o.</izvorni_sadrzaj>
    <derivirana_varijabla naziv="DomainObject.Predmet.ProtustrankaIDrugi_1">LORENA - TRADE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LORENA - TRADE j.d.o.o., OIB 83799695622, Primorje 46, 51222 Bakar</izvorni_sadrzaj>
    <derivirana_varijabla naziv="DomainObject.Predmet.ProtustrankaIDrugiAdressOIB_1">LORENA - TRADE j.d.o.o., OIB 83799695622, Primorje 46, 51222 Bakar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LORENA - TRADE j.d.o.o.</item>
      <item>Lorena Pavlović Pavletić</item>
      <item>RATKO MIKLAUŠIĆ</item>
    </izvorni_sadrzaj>
    <derivirana_varijabla naziv="DomainObject.Predmet.SudioniciListNaziv_1">
      <item>FINA  Rijeka</item>
      <item>LORENA - TRADE j.d.o.o.</item>
      <item>Lorena Pavlović Pavletić</item>
      <item>RATKO MIKLAUŠIĆ</item>
    </derivirana_varijabla>
  </DomainObject.Predmet.SudioniciListNaziv>
  <DomainObject.Predmet.SudioniciListAdressOIB>
    <izvorni_sadrzaj>
      <item>FINA  Rijeka, OIB 85821130368, Frana Kurelca 8,51000 Rijeka</item>
      <item>LORENA - TRADE j.d.o.o., OIB 83799695622, Primorje 46,51222 Bakar</item>
      <item>Lorena Pavlović Pavletić, OIB 26579963460, Hreljin 22a,51226 Hreljin</item>
      <item>RATKO MIKLAUŠIĆ</item>
    </izvorni_sadrzaj>
    <derivirana_varijabla naziv="DomainObject.Predmet.SudioniciListAdressOIB_1">
      <item>FINA  Rijeka, OIB 85821130368, Frana Kurelca 8,51000 Rijeka</item>
      <item>LORENA - TRADE j.d.o.o., OIB 83799695622, Primorje 46,51222 Bakar</item>
      <item>Lorena Pavlović Pavletić, OIB 26579963460, Hreljin 22a,51226 Hreljin</item>
      <item>RATKO MIKLAUŠIĆ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83799695622</item>
      <item>, OIB 26579963460</item>
      <item>, OIB null</item>
    </izvorni_sadrzaj>
    <derivirana_varijabla naziv="DomainObject.Predmet.SudioniciListNazivOIB_1">
      <item>, OIB 85821130368</item>
      <item>, OIB 83799695622</item>
      <item>, OIB 26579963460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A9D9E6-5A23-40E7-9172-F283CFAC09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1016</properties:Words>
  <properties:Characters>5751</properties:Characters>
  <properties:Lines>125</properties:Lines>
  <properties:Paragraphs>36</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2016-11-18T08:51:00Z</dcterms:created>
  <dc:creator>dcmelik</dc:creator>
  <cp:lastModifiedBy>Jasna Radulović</cp:lastModifiedBy>
  <cp:lastPrinted>2016-11-18T09:14:00Z</cp:lastPrinted>
  <dcterms:modified xmlns:xsi="http://www.w3.org/2001/XMLSchema-instance" xsi:type="dcterms:W3CDTF">2016-11-18T09:18:00Z</dcterms:modified>
  <cp:revision>11</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St-193/2016-23 / Odluka - Rješenje</vt:lpwstr>
  </prop:property>
  <prop:property name="CC_coloring" pid="4" fmtid="{D5CDD505-2E9C-101B-9397-08002B2CF9AE}">
    <vt:bool>false</vt:bool>
  </prop:property>
  <prop:property name="BrojStranica" pid="5" fmtid="{D5CDD505-2E9C-101B-9397-08002B2CF9AE}">
    <vt:i4>3</vt:i4>
  </prop:property>
</prop:Properties>
</file>