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60671e" w14:paraId="d60671e" w:rsidRDefault="009B269F" w:rsidP="009B269F" w:rsidR="009B269F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>
        <w:t xml:space="preserve">        </w:t>
      </w:r>
      <w:r>
        <w:rPr>
          <w:b w:val="false"/>
        </w:rPr>
        <w:t>REPUBLIKA HRVATSKA</w:t>
      </w:r>
    </w:p>
    <w:p w:rsidRDefault="009B269F" w:rsidP="009B269F" w:rsidR="009B269F">
      <w:pPr>
        <w:spacing w:after="0"/>
      </w:pPr>
      <w:r>
        <w:rPr>
          <w:b/>
        </w:rPr>
        <w:t>TRGOVAČKI SUD U VARAŽDINU</w:t>
      </w:r>
      <w:r>
        <w:tab/>
      </w:r>
      <w:r>
        <w:tab/>
      </w:r>
      <w:r>
        <w:tab/>
      </w:r>
    </w:p>
    <w:p w:rsidRDefault="009B269F" w:rsidP="009B269F" w:rsidR="009B269F">
      <w:pPr>
        <w:spacing w:after="0"/>
      </w:pPr>
    </w:p>
    <w:p w:rsidRDefault="009B269F" w:rsidP="009B269F" w:rsidR="009B269F">
      <w:pPr>
        <w:spacing w:after="0"/>
      </w:pPr>
    </w:p>
    <w:p w:rsidRDefault="009B269F" w:rsidP="009B269F" w:rsidR="009B269F">
      <w:pPr>
        <w:spacing w:after="0"/>
      </w:pPr>
    </w:p>
    <w:p w:rsidRDefault="009B269F" w:rsidP="009B269F" w:rsidR="009B269F">
      <w:pPr>
        <w:spacing w:after="0"/>
        <w:jc w:val="center"/>
        <w:rPr>
          <w:b/>
        </w:rPr>
      </w:pPr>
      <w:r>
        <w:rPr>
          <w:b/>
        </w:rPr>
        <w:t>Z A P I S N I K</w:t>
      </w:r>
    </w:p>
    <w:p w:rsidRDefault="009B269F" w:rsidP="009B269F" w:rsidR="009B269F">
      <w:pPr>
        <w:spacing w:after="0"/>
        <w:jc w:val="center"/>
        <w:rPr>
          <w:b/>
        </w:rPr>
      </w:pPr>
    </w:p>
    <w:p w:rsidRDefault="009B269F" w:rsidP="009B269F" w:rsidR="009B269F">
      <w:pPr>
        <w:spacing w:after="0"/>
        <w:jc w:val="center"/>
      </w:pPr>
      <w:r>
        <w:t>od 13. studenoga 2015. godine</w:t>
      </w:r>
    </w:p>
    <w:p w:rsidRDefault="009B269F" w:rsidP="009B269F" w:rsidR="009B269F">
      <w:pPr>
        <w:spacing w:after="0"/>
        <w:jc w:val="center"/>
      </w:pPr>
      <w:r>
        <w:t xml:space="preserve">o </w:t>
      </w:r>
      <w:r>
        <w:rPr>
          <w:b/>
        </w:rPr>
        <w:t>održanoj 4. javnoj dražbi</w:t>
      </w:r>
      <w:r>
        <w:t xml:space="preserve"> </w:t>
      </w:r>
    </w:p>
    <w:p w:rsidRDefault="009B269F" w:rsidP="009B269F" w:rsidR="009B269F">
      <w:pPr>
        <w:spacing w:after="0"/>
        <w:jc w:val="center"/>
      </w:pPr>
      <w:r>
        <w:t>kod Trgovačkog suda u Varaždinu</w:t>
      </w:r>
    </w:p>
    <w:p w:rsidRDefault="009B269F" w:rsidP="009B269F" w:rsidR="009B269F">
      <w:pPr>
        <w:spacing w:after="0"/>
        <w:jc w:val="center"/>
      </w:pPr>
      <w:r>
        <w:t>u stečajnom postupku nad stečajnim dužnikom</w:t>
      </w:r>
    </w:p>
    <w:p w:rsidRDefault="009B269F" w:rsidP="009B269F" w:rsidR="009B269F">
      <w:pPr>
        <w:spacing w:after="0"/>
        <w:jc w:val="center"/>
        <w:rPr>
          <w:b/>
        </w:rPr>
      </w:pPr>
      <w:r>
        <w:rPr>
          <w:b/>
        </w:rPr>
        <w:t>MEĐIMURSKE NOVINE d.o.o. u stečaju, Čakovec</w:t>
      </w:r>
    </w:p>
    <w:p w:rsidRDefault="009B269F" w:rsidP="009B269F" w:rsidR="009B269F">
      <w:pPr>
        <w:spacing w:after="0"/>
        <w:jc w:val="center"/>
        <w:rPr>
          <w:b/>
        </w:rPr>
      </w:pPr>
    </w:p>
    <w:p w:rsidRDefault="009B269F" w:rsidP="009B269F" w:rsidR="009B269F">
      <w:pPr>
        <w:spacing w:after="0"/>
        <w:jc w:val="center"/>
        <w:rPr>
          <w:b/>
        </w:rPr>
      </w:pPr>
    </w:p>
    <w:p w:rsidRDefault="009B269F" w:rsidP="009B269F" w:rsidR="009B269F">
      <w:pPr>
        <w:spacing w:after="0"/>
      </w:pPr>
      <w:r>
        <w:t>Nazočni od strane suda:</w:t>
      </w:r>
    </w:p>
    <w:p w:rsidRDefault="009B269F" w:rsidP="009B269F" w:rsidR="009B269F">
      <w:pPr>
        <w:spacing w:after="0"/>
      </w:pPr>
      <w:r>
        <w:t>Stečajni sudac: MARIJA LEVANIĆ-ŠKERBIĆ</w:t>
      </w:r>
    </w:p>
    <w:p w:rsidRDefault="009B269F" w:rsidP="009B269F" w:rsidR="009B269F">
      <w:pPr>
        <w:spacing w:after="0"/>
      </w:pPr>
      <w:r>
        <w:t>Zapisničar:       ANDREJA LESJAK</w:t>
      </w:r>
    </w:p>
    <w:p w:rsidRDefault="009B269F" w:rsidP="009B269F" w:rsidR="009B269F">
      <w:pPr>
        <w:spacing w:after="0"/>
      </w:pPr>
    </w:p>
    <w:p w:rsidRDefault="009B269F" w:rsidP="009B269F" w:rsidR="009B269F">
      <w:pPr>
        <w:spacing w:after="0"/>
      </w:pPr>
      <w:r>
        <w:tab/>
      </w:r>
    </w:p>
    <w:p w:rsidRDefault="009B269F" w:rsidP="009B269F" w:rsidR="009B269F">
      <w:pPr>
        <w:spacing w:after="0"/>
      </w:pPr>
      <w:r>
        <w:tab/>
        <w:t>Započeto u 9,30 sati.</w:t>
      </w:r>
    </w:p>
    <w:p w:rsidRDefault="009B269F" w:rsidP="009B269F" w:rsidR="009B269F">
      <w:pPr>
        <w:spacing w:after="0"/>
      </w:pPr>
    </w:p>
    <w:p w:rsidRDefault="009B269F" w:rsidP="009B269F" w:rsidR="009B269F">
      <w:pPr>
        <w:spacing w:after="0"/>
      </w:pPr>
      <w:r>
        <w:tab/>
        <w:t>Ročište je javno.</w:t>
      </w:r>
    </w:p>
    <w:p w:rsidRDefault="009B269F" w:rsidP="009B269F" w:rsidR="009B269F">
      <w:pPr>
        <w:spacing w:after="0"/>
      </w:pPr>
    </w:p>
    <w:p w:rsidRDefault="009B269F" w:rsidP="009B269F" w:rsidR="009B269F">
      <w:pPr>
        <w:spacing w:after="0"/>
      </w:pPr>
      <w:r>
        <w:tab/>
        <w:t>Utvrđuje se da su pristupili:</w:t>
      </w:r>
    </w:p>
    <w:p w:rsidRDefault="009B269F" w:rsidP="009B269F" w:rsidR="009B269F">
      <w:pPr>
        <w:spacing w:after="0"/>
        <w:ind w:firstLine="708"/>
      </w:pPr>
    </w:p>
    <w:p w:rsidRDefault="009B269F" w:rsidP="009B269F" w:rsidR="009B269F">
      <w:pPr>
        <w:spacing w:after="0"/>
        <w:ind w:firstLine="708"/>
      </w:pPr>
      <w:r>
        <w:t>- stečajni upravitelj Ivo Žiža</w:t>
      </w:r>
    </w:p>
    <w:p w:rsidRDefault="009B269F" w:rsidP="009B269F" w:rsidR="009B269F">
      <w:pPr>
        <w:spacing w:after="0"/>
        <w:ind w:left="708"/>
      </w:pPr>
      <w:r>
        <w:t xml:space="preserve">- za stečajnog vjerovnika RH Ministarstvo financija, Poreznu upravu- zastupnica po zakonu Mirjana Bogdanović </w:t>
      </w:r>
      <w:proofErr w:type="spellStart"/>
      <w:r>
        <w:t>Kamber</w:t>
      </w:r>
      <w:proofErr w:type="spellEnd"/>
      <w:r>
        <w:t>, zamjenica ŽDO Varaždin, Građansko upravni odjel</w:t>
      </w:r>
    </w:p>
    <w:p w:rsidRDefault="009B269F" w:rsidP="009B269F" w:rsidR="009B269F">
      <w:pPr>
        <w:spacing w:after="0"/>
        <w:ind w:left="708"/>
      </w:pPr>
    </w:p>
    <w:p w:rsidRDefault="009B269F" w:rsidP="009B269F" w:rsidR="009B269F">
      <w:pPr>
        <w:spacing w:after="0"/>
        <w:ind w:left="708"/>
      </w:pPr>
    </w:p>
    <w:p w:rsidRDefault="009B269F" w:rsidP="009B269F" w:rsidR="009B269F">
      <w:pPr>
        <w:spacing w:after="0"/>
        <w:ind w:firstLine="708"/>
        <w:jc w:val="both"/>
      </w:pPr>
      <w:r>
        <w:t>Konstatira se da je oglas za današnju javnu dražbu objavljen na internetskim stranicama VTS i HGK, a zaključak o prodaji za današnju 4. javnu dražbu objavljen na e oglasnoj ploči ovoga suda s danom 13.10.2015.</w:t>
      </w:r>
    </w:p>
    <w:p w:rsidRDefault="009B269F" w:rsidP="009B269F" w:rsidR="009B269F">
      <w:pPr>
        <w:spacing w:after="0"/>
        <w:ind w:firstLine="708"/>
        <w:jc w:val="both"/>
      </w:pPr>
    </w:p>
    <w:p w:rsidRDefault="009B269F" w:rsidP="009B269F" w:rsidR="009B269F">
      <w:pPr>
        <w:spacing w:after="0"/>
        <w:ind w:firstLine="567"/>
        <w:jc w:val="both"/>
      </w:pPr>
      <w:r>
        <w:t>Stečajni sudac otvara ročište u 9,30 sati i objavljuje da je predmet ročišta prodaja nekretnine stečajnog dužnika, i to:</w:t>
      </w:r>
    </w:p>
    <w:p w:rsidRDefault="009B269F" w:rsidP="009B269F" w:rsidR="009B269F">
      <w:pPr>
        <w:spacing w:after="0"/>
        <w:ind w:firstLine="708"/>
        <w:jc w:val="both"/>
      </w:pPr>
    </w:p>
    <w:p w:rsidRDefault="009B269F" w:rsidP="009B269F" w:rsidR="009B269F">
      <w:pPr>
        <w:numPr>
          <w:ilvl w:val="0"/>
          <w:numId w:val="47"/>
        </w:numPr>
        <w:spacing w:after="0"/>
        <w:jc w:val="both"/>
      </w:pPr>
      <w:r>
        <w:rPr>
          <w:snapToGrid w:val="false"/>
        </w:rPr>
        <w:t xml:space="preserve">    </w:t>
      </w:r>
      <w:proofErr w:type="spellStart"/>
      <w:r>
        <w:rPr>
          <w:snapToGrid w:val="false"/>
        </w:rPr>
        <w:t>čkbr</w:t>
      </w:r>
      <w:proofErr w:type="spellEnd"/>
      <w:r>
        <w:rPr>
          <w:snapToGrid w:val="false"/>
        </w:rPr>
        <w:t>. 202/2/1/</w:t>
      </w:r>
      <w:proofErr w:type="spellStart"/>
      <w:r>
        <w:rPr>
          <w:snapToGrid w:val="false"/>
        </w:rPr>
        <w:t>1</w:t>
      </w:r>
      <w:proofErr w:type="spellEnd"/>
      <w:r>
        <w:rPr>
          <w:snapToGrid w:val="false"/>
        </w:rPr>
        <w:t xml:space="preserve">/1, 29. ETAŽA 27300/413803, upisana u </w:t>
      </w:r>
      <w:proofErr w:type="spellStart"/>
      <w:r>
        <w:rPr>
          <w:snapToGrid w:val="false"/>
        </w:rPr>
        <w:t>zk.ul</w:t>
      </w:r>
      <w:proofErr w:type="spellEnd"/>
      <w:r>
        <w:rPr>
          <w:snapToGrid w:val="false"/>
        </w:rPr>
        <w:t>. br. 6664E, poduložak 29, k.o. Čakovec, koja u naravi predstavlja kancelarijski prostor 12/C na II. katu, ukupne površine 273,14 m2.</w:t>
      </w:r>
    </w:p>
    <w:p w:rsidRDefault="009B269F" w:rsidP="009B269F" w:rsidR="009B269F">
      <w:pPr>
        <w:spacing w:after="0"/>
        <w:ind w:firstLine="708"/>
        <w:jc w:val="both"/>
      </w:pPr>
    </w:p>
    <w:p w:rsidRDefault="009B269F" w:rsidP="009B269F" w:rsidR="009B269F">
      <w:pPr>
        <w:spacing w:after="0"/>
        <w:ind w:left="720"/>
        <w:jc w:val="both"/>
        <w:rPr>
          <w:b/>
          <w:bCs/>
        </w:rPr>
      </w:pPr>
      <w:r>
        <w:rPr>
          <w:bCs/>
        </w:rPr>
        <w:t xml:space="preserve">Početna cijena za navedenu nekretninu iznosi </w:t>
      </w:r>
      <w:r>
        <w:rPr>
          <w:b/>
          <w:bCs/>
        </w:rPr>
        <w:t>850.000,00 kn (</w:t>
      </w:r>
      <w:proofErr w:type="spellStart"/>
      <w:r>
        <w:rPr>
          <w:b/>
          <w:bCs/>
        </w:rPr>
        <w:t>cca</w:t>
      </w:r>
      <w:proofErr w:type="spellEnd"/>
      <w:r>
        <w:rPr>
          <w:b/>
          <w:bCs/>
        </w:rPr>
        <w:t xml:space="preserve"> 60% od procijenjene vrijednosti).</w:t>
      </w:r>
    </w:p>
    <w:p w:rsidRDefault="009B269F" w:rsidP="009B269F" w:rsidR="009B269F">
      <w:pPr>
        <w:spacing w:after="0"/>
        <w:ind w:firstLine="708"/>
        <w:jc w:val="both"/>
      </w:pPr>
    </w:p>
    <w:p w:rsidRDefault="009B269F" w:rsidP="009B269F" w:rsidR="009B269F">
      <w:pPr>
        <w:spacing w:after="0"/>
        <w:ind w:firstLine="708"/>
        <w:jc w:val="both"/>
      </w:pPr>
      <w:r>
        <w:t>Konstatira se da nitko nije uplatio jamčevinu.</w:t>
      </w:r>
    </w:p>
    <w:p w:rsidRDefault="009B269F" w:rsidP="009B269F" w:rsidR="009B269F">
      <w:pPr>
        <w:spacing w:after="0"/>
        <w:ind w:firstLine="708"/>
        <w:jc w:val="both"/>
      </w:pPr>
    </w:p>
    <w:p w:rsidRDefault="009B269F" w:rsidP="009B269F" w:rsidR="009B269F">
      <w:pPr>
        <w:spacing w:after="0"/>
        <w:ind w:firstLine="708"/>
        <w:jc w:val="both"/>
      </w:pPr>
      <w:r>
        <w:t>Zastupnica RH predlaže smanjenje cijene za 10% od procijenjene, jednako kao i stečajni upravitelj.</w:t>
      </w:r>
    </w:p>
    <w:p w:rsidRDefault="009B269F" w:rsidP="009B269F" w:rsidR="009B269F">
      <w:pPr>
        <w:spacing w:after="0"/>
        <w:ind w:firstLine="708"/>
        <w:jc w:val="both"/>
      </w:pPr>
    </w:p>
    <w:p w:rsidRDefault="009B269F" w:rsidP="009B269F" w:rsidR="009B269F">
      <w:pPr>
        <w:spacing w:after="0"/>
        <w:ind w:firstLine="708"/>
        <w:jc w:val="both"/>
      </w:pPr>
    </w:p>
    <w:p w:rsidRDefault="009B269F" w:rsidP="009B269F" w:rsidR="009B269F">
      <w:pPr>
        <w:spacing w:after="0"/>
        <w:ind w:firstLine="708"/>
        <w:jc w:val="both"/>
      </w:pPr>
    </w:p>
    <w:p w:rsidRDefault="009B269F" w:rsidP="009B269F" w:rsidR="009B269F">
      <w:pPr>
        <w:spacing w:after="0"/>
        <w:ind w:firstLine="708"/>
        <w:jc w:val="both"/>
      </w:pPr>
    </w:p>
    <w:p w:rsidRDefault="009B269F" w:rsidP="009B269F" w:rsidR="009B269F">
      <w:pPr>
        <w:spacing w:after="0"/>
        <w:ind w:firstLine="708"/>
        <w:jc w:val="both"/>
      </w:pPr>
    </w:p>
    <w:p w:rsidRDefault="009B269F" w:rsidP="009B269F" w:rsidR="009B269F">
      <w:pPr>
        <w:spacing w:after="0"/>
        <w:ind w:firstLine="708"/>
        <w:jc w:val="both"/>
      </w:pPr>
    </w:p>
    <w:p w:rsidRDefault="009B269F" w:rsidP="009B269F" w:rsidR="009B269F">
      <w:pPr>
        <w:spacing w:after="0"/>
        <w:ind w:firstLine="708"/>
        <w:jc w:val="both"/>
      </w:pPr>
      <w:r>
        <w:t>Stečajni sudac donosi</w:t>
      </w:r>
    </w:p>
    <w:p w:rsidRDefault="009B269F" w:rsidP="009B269F" w:rsidR="009B269F">
      <w:pPr>
        <w:spacing w:after="0"/>
        <w:ind w:firstLine="708"/>
        <w:jc w:val="both"/>
      </w:pPr>
    </w:p>
    <w:p w:rsidRDefault="009B269F" w:rsidP="009B269F" w:rsidR="009B269F">
      <w:pPr>
        <w:spacing w:after="0"/>
        <w:ind w:firstLine="708"/>
        <w:jc w:val="both"/>
      </w:pPr>
      <w:r>
        <w:tab/>
      </w:r>
      <w:r>
        <w:tab/>
      </w:r>
      <w:r>
        <w:tab/>
      </w:r>
      <w:r>
        <w:tab/>
        <w:t xml:space="preserve">Z A K LJ U Č A K  </w:t>
      </w:r>
    </w:p>
    <w:p w:rsidRDefault="009B269F" w:rsidP="009B269F" w:rsidR="009B269F">
      <w:pPr>
        <w:spacing w:after="0"/>
        <w:ind w:left="705"/>
        <w:jc w:val="both"/>
      </w:pPr>
    </w:p>
    <w:p w:rsidRDefault="009B269F" w:rsidP="009B269F" w:rsidR="009B269F">
      <w:pPr>
        <w:spacing w:after="0"/>
        <w:jc w:val="both"/>
      </w:pPr>
      <w:r>
        <w:t>I</w:t>
      </w:r>
      <w:r>
        <w:tab/>
        <w:t>Današnja 4. javna dražba oglašava se neuspjelom.</w:t>
      </w:r>
      <w:r>
        <w:tab/>
      </w:r>
    </w:p>
    <w:p w:rsidRDefault="009B269F" w:rsidP="009B269F" w:rsidR="009B269F">
      <w:pPr>
        <w:spacing w:after="0"/>
        <w:ind w:hanging="705" w:left="705"/>
        <w:jc w:val="both"/>
      </w:pPr>
    </w:p>
    <w:p w:rsidRDefault="009B269F" w:rsidP="009B269F" w:rsidR="009B269F">
      <w:pPr>
        <w:spacing w:after="0"/>
        <w:ind w:hanging="705" w:left="705"/>
        <w:jc w:val="both"/>
      </w:pPr>
      <w:r>
        <w:rPr>
          <w:b/>
        </w:rPr>
        <w:t>II</w:t>
      </w:r>
      <w:r>
        <w:rPr>
          <w:b/>
        </w:rPr>
        <w:tab/>
        <w:t xml:space="preserve">Određuje se PETA JAVNA DRAŽBA </w:t>
      </w:r>
      <w:r>
        <w:t>za prodaju nekretnine stečajnog dužnika i to:</w:t>
      </w:r>
    </w:p>
    <w:p w:rsidRDefault="009B269F" w:rsidP="009B269F" w:rsidR="009B269F">
      <w:pPr>
        <w:spacing w:after="0"/>
        <w:ind w:hanging="705" w:left="705"/>
        <w:jc w:val="both"/>
        <w:rPr>
          <w:snapToGrid w:val="false"/>
        </w:rPr>
      </w:pPr>
    </w:p>
    <w:p w:rsidRDefault="009B269F" w:rsidP="009B269F" w:rsidR="009B269F">
      <w:pPr>
        <w:numPr>
          <w:ilvl w:val="0"/>
          <w:numId w:val="48"/>
        </w:numPr>
        <w:spacing w:after="0"/>
        <w:jc w:val="both"/>
        <w:rPr>
          <w:lang w:eastAsia="hr-HR"/>
        </w:rPr>
      </w:pPr>
      <w:proofErr w:type="spellStart"/>
      <w:r>
        <w:rPr>
          <w:snapToGrid w:val="false"/>
        </w:rPr>
        <w:t>čkbr</w:t>
      </w:r>
      <w:proofErr w:type="spellEnd"/>
      <w:r>
        <w:rPr>
          <w:snapToGrid w:val="false"/>
        </w:rPr>
        <w:t>. 202/2/1/</w:t>
      </w:r>
      <w:proofErr w:type="spellStart"/>
      <w:r>
        <w:rPr>
          <w:snapToGrid w:val="false"/>
        </w:rPr>
        <w:t>1</w:t>
      </w:r>
      <w:proofErr w:type="spellEnd"/>
      <w:r>
        <w:rPr>
          <w:snapToGrid w:val="false"/>
        </w:rPr>
        <w:t xml:space="preserve">/1, 29. ETAŽA 27300/413803, upisana u </w:t>
      </w:r>
      <w:proofErr w:type="spellStart"/>
      <w:r>
        <w:rPr>
          <w:snapToGrid w:val="false"/>
        </w:rPr>
        <w:t>zk.ul</w:t>
      </w:r>
      <w:proofErr w:type="spellEnd"/>
      <w:r>
        <w:rPr>
          <w:snapToGrid w:val="false"/>
        </w:rPr>
        <w:t>. br. 6664E, poduložak 29, k.o. Čakovec, koja u naravi predstavlja kancelarijski prostor 12/C na II. katu, ukupne površine 273,14 m2</w:t>
      </w:r>
      <w:r>
        <w:t>, za dan</w:t>
      </w:r>
    </w:p>
    <w:p w:rsidRDefault="009B269F" w:rsidP="009B269F" w:rsidR="009B269F">
      <w:pPr>
        <w:spacing w:after="0"/>
        <w:jc w:val="both"/>
      </w:pPr>
    </w:p>
    <w:p w:rsidRDefault="009B269F" w:rsidP="009B269F" w:rsidR="009B269F">
      <w:pPr>
        <w:spacing w:after="0"/>
        <w:ind w:firstLine="708" w:left="2832"/>
        <w:rPr>
          <w:b/>
        </w:rPr>
      </w:pPr>
      <w:r>
        <w:rPr>
          <w:b/>
        </w:rPr>
        <w:t>18. prosinca 2015. u 12,00 sati</w:t>
      </w:r>
    </w:p>
    <w:p w:rsidRDefault="009B269F" w:rsidP="009B269F" w:rsidR="009B269F">
      <w:pPr>
        <w:spacing w:after="0"/>
        <w:ind w:firstLine="708"/>
        <w:jc w:val="center"/>
        <w:rPr>
          <w:b/>
        </w:rPr>
      </w:pPr>
      <w:r>
        <w:rPr>
          <w:b/>
        </w:rPr>
        <w:t>kod Trgovačkog suda u Varaždinu, Ulica Braće Radića 2, soba 223/II kat.</w:t>
      </w:r>
    </w:p>
    <w:p w:rsidRDefault="009B269F" w:rsidP="009B269F" w:rsidR="009B269F">
      <w:pPr>
        <w:spacing w:after="0"/>
        <w:jc w:val="both"/>
      </w:pPr>
    </w:p>
    <w:p w:rsidRDefault="009B269F" w:rsidP="009B269F" w:rsidR="009B269F">
      <w:pPr>
        <w:spacing w:after="0"/>
        <w:ind w:left="720"/>
        <w:jc w:val="both"/>
        <w:rPr>
          <w:b/>
          <w:bCs/>
        </w:rPr>
      </w:pPr>
      <w:r>
        <w:rPr>
          <w:b/>
          <w:bCs/>
        </w:rPr>
        <w:t>Početna cijena za navedenu nekretninu iznosi 630.000,00 kn (</w:t>
      </w:r>
      <w:proofErr w:type="spellStart"/>
      <w:r>
        <w:rPr>
          <w:b/>
          <w:bCs/>
        </w:rPr>
        <w:t>cca</w:t>
      </w:r>
      <w:proofErr w:type="spellEnd"/>
      <w:r>
        <w:rPr>
          <w:b/>
          <w:bCs/>
        </w:rPr>
        <w:t xml:space="preserve"> 50% od procijenjene vrijednosti).</w:t>
      </w:r>
    </w:p>
    <w:p w:rsidRDefault="009B269F" w:rsidP="009B269F" w:rsidR="009B269F">
      <w:pPr>
        <w:spacing w:after="0"/>
        <w:jc w:val="both"/>
        <w:rPr>
          <w:b/>
          <w:bCs/>
        </w:rPr>
      </w:pPr>
    </w:p>
    <w:p w:rsidRDefault="009B269F" w:rsidP="009B269F" w:rsidR="009B269F">
      <w:pPr>
        <w:spacing w:after="0"/>
        <w:jc w:val="both"/>
        <w:rPr>
          <w:b/>
        </w:rPr>
      </w:pPr>
      <w:r>
        <w:rPr>
          <w:b/>
        </w:rPr>
        <w:t>II</w:t>
      </w:r>
      <w:r>
        <w:rPr>
          <w:b/>
        </w:rPr>
        <w:tab/>
        <w:t>Uvjeti prodaje:</w:t>
      </w:r>
    </w:p>
    <w:p w:rsidRDefault="009B269F" w:rsidP="009B269F" w:rsidR="009B269F">
      <w:pPr>
        <w:spacing w:after="0"/>
        <w:jc w:val="both"/>
        <w:rPr>
          <w:b/>
        </w:rPr>
      </w:pPr>
    </w:p>
    <w:p w:rsidRDefault="009B269F" w:rsidP="009B269F" w:rsidR="009B269F">
      <w:pPr>
        <w:numPr>
          <w:ilvl w:val="0"/>
          <w:numId w:val="49"/>
        </w:numPr>
        <w:spacing w:after="0"/>
        <w:jc w:val="both"/>
        <w:rPr>
          <w:bCs/>
        </w:rPr>
      </w:pPr>
      <w:r>
        <w:t xml:space="preserve">Na nekretnini </w:t>
      </w:r>
      <w:proofErr w:type="spellStart"/>
      <w:r>
        <w:t>razlučno</w:t>
      </w:r>
      <w:proofErr w:type="spellEnd"/>
      <w:r>
        <w:t xml:space="preserve"> pravo ima PBZ d.d. Zagreb.</w:t>
      </w:r>
    </w:p>
    <w:p w:rsidRDefault="009B269F" w:rsidP="009B269F" w:rsidR="009B269F">
      <w:pPr>
        <w:numPr>
          <w:ilvl w:val="0"/>
          <w:numId w:val="49"/>
        </w:numPr>
        <w:spacing w:after="0"/>
        <w:jc w:val="both"/>
        <w:rPr>
          <w:bCs/>
        </w:rPr>
      </w:pPr>
      <w:r>
        <w:rPr>
          <w:bCs/>
        </w:rPr>
        <w:t>Nekretnina se ne može prodavati ispod početne cijene navedene u točci I izreke.</w:t>
      </w:r>
    </w:p>
    <w:p w:rsidRDefault="009B269F" w:rsidP="009B269F" w:rsidR="009B269F">
      <w:pPr>
        <w:numPr>
          <w:ilvl w:val="0"/>
          <w:numId w:val="49"/>
        </w:numPr>
        <w:spacing w:after="0"/>
        <w:jc w:val="both"/>
        <w:rPr>
          <w:bCs/>
        </w:rPr>
      </w:pPr>
      <w:r>
        <w:rPr>
          <w:bCs/>
        </w:rPr>
        <w:t>Poreze i pristojbe u vezi prodaje, kao i troškove uknjižbe plaća kupac.</w:t>
      </w:r>
    </w:p>
    <w:p w:rsidRDefault="009B269F" w:rsidP="009B269F" w:rsidR="009B269F">
      <w:pPr>
        <w:numPr>
          <w:ilvl w:val="0"/>
          <w:numId w:val="49"/>
        </w:numPr>
        <w:spacing w:after="0"/>
        <w:jc w:val="both"/>
        <w:rPr>
          <w:bCs/>
        </w:rPr>
      </w:pPr>
      <w:r>
        <w:rPr>
          <w:bCs/>
        </w:rPr>
        <w:t xml:space="preserve">Nekretnina će se prodavati na usmenoj javnoj dražbi, a kao kupci mogu sudjelovati samo osobe koje su najkasnije do zaključno 17. prosinca 2015. godine uplatile jamčevinu od 5% od utvrđene vrijednosti nekretnine za koju se nadmeću, na račun ovoga suda broj: </w:t>
      </w:r>
      <w:r>
        <w:t xml:space="preserve">  </w:t>
      </w:r>
      <w:r>
        <w:rPr>
          <w:b/>
        </w:rPr>
        <w:t>HR4023900011300002754</w:t>
      </w:r>
      <w:r>
        <w:rPr>
          <w:bCs/>
        </w:rPr>
        <w:t xml:space="preserve">,  uz naznaku broja spisa St-24/14, a kupac je dužan potvrdu o uplati predočiti sudu prije nego što se pristupi dražbi. Uplaćena jamčevina uračunava se u </w:t>
      </w:r>
      <w:proofErr w:type="spellStart"/>
      <w:r>
        <w:rPr>
          <w:bCs/>
        </w:rPr>
        <w:t>kupovninu</w:t>
      </w:r>
      <w:proofErr w:type="spellEnd"/>
      <w:r>
        <w:rPr>
          <w:bCs/>
        </w:rPr>
        <w:t>.</w:t>
      </w:r>
    </w:p>
    <w:p w:rsidRDefault="009B269F" w:rsidP="009B269F" w:rsidR="009B269F">
      <w:pPr>
        <w:numPr>
          <w:ilvl w:val="0"/>
          <w:numId w:val="49"/>
        </w:numPr>
        <w:spacing w:after="0"/>
        <w:jc w:val="both"/>
        <w:rPr>
          <w:bCs/>
        </w:rPr>
      </w:pPr>
      <w:r>
        <w:rPr>
          <w:bCs/>
        </w:rPr>
        <w:t xml:space="preserve">Od polaganja jamčevine oslobođeni su </w:t>
      </w:r>
      <w:proofErr w:type="spellStart"/>
      <w:r>
        <w:rPr>
          <w:bCs/>
        </w:rPr>
        <w:t>razlučni</w:t>
      </w:r>
      <w:proofErr w:type="spellEnd"/>
      <w:r>
        <w:rPr>
          <w:bCs/>
        </w:rPr>
        <w:t xml:space="preserve"> vjerovnici.</w:t>
      </w:r>
    </w:p>
    <w:p w:rsidRDefault="009B269F" w:rsidP="009B269F" w:rsidR="009B269F">
      <w:pPr>
        <w:numPr>
          <w:ilvl w:val="0"/>
          <w:numId w:val="49"/>
        </w:numPr>
        <w:spacing w:after="0"/>
        <w:jc w:val="both"/>
        <w:rPr>
          <w:bCs/>
        </w:rPr>
      </w:pPr>
      <w:r>
        <w:rPr>
          <w:bCs/>
        </w:rPr>
        <w:t>Pravo nadmetanja imaju sve fizičke i pravne osobe u skladu s važećim propisima Republike Hrvatske.</w:t>
      </w:r>
    </w:p>
    <w:p w:rsidRDefault="009B269F" w:rsidP="009B269F" w:rsidR="009B269F">
      <w:pPr>
        <w:numPr>
          <w:ilvl w:val="0"/>
          <w:numId w:val="49"/>
        </w:numPr>
        <w:spacing w:after="0"/>
        <w:jc w:val="both"/>
        <w:rPr>
          <w:bCs/>
        </w:rPr>
      </w:pPr>
      <w:r>
        <w:rPr>
          <w:bCs/>
        </w:rPr>
        <w:t xml:space="preserve">Kupac je dužan položiti </w:t>
      </w:r>
      <w:proofErr w:type="spellStart"/>
      <w:r>
        <w:rPr>
          <w:bCs/>
        </w:rPr>
        <w:t>kupovninu</w:t>
      </w:r>
      <w:proofErr w:type="spellEnd"/>
      <w:r>
        <w:rPr>
          <w:bCs/>
        </w:rPr>
        <w:t xml:space="preserve"> u roku 30 dana od donošenja rješenja o dosudi. Ako kupac u tom roku ne položi </w:t>
      </w:r>
      <w:proofErr w:type="spellStart"/>
      <w:r>
        <w:rPr>
          <w:bCs/>
        </w:rPr>
        <w:t>kupovninu</w:t>
      </w:r>
      <w:proofErr w:type="spellEnd"/>
      <w:r>
        <w:rPr>
          <w:bCs/>
        </w:rPr>
        <w:t xml:space="preserve"> smatrat će se da je odustao od kupnje, a položena jamčevina se zadržava. Iz položenog osiguranja namirit će se troškovi nove prodaje (članak 100. stavak 1., 2. i 3. Ovršnog zakona).</w:t>
      </w:r>
    </w:p>
    <w:p w:rsidRDefault="009B269F" w:rsidP="009B269F" w:rsidR="009B269F">
      <w:pPr>
        <w:spacing w:after="0"/>
        <w:ind w:left="708"/>
        <w:jc w:val="both"/>
        <w:rPr>
          <w:bCs/>
        </w:rPr>
      </w:pPr>
      <w:r>
        <w:rPr>
          <w:bCs/>
        </w:rPr>
        <w:t xml:space="preserve">Ako bude više ponuditelja, sud će u rješenju o dosudi odrediti da će se nekretnina dosuditi i kupcima koji su ponudili nižu cijenu, redom prema veličini cijene koju su ponudili, a ako kupci koji su ponudili veću cijenu ne polože </w:t>
      </w:r>
      <w:proofErr w:type="spellStart"/>
      <w:r>
        <w:rPr>
          <w:bCs/>
        </w:rPr>
        <w:t>kupovninu</w:t>
      </w:r>
      <w:proofErr w:type="spellEnd"/>
      <w:r>
        <w:rPr>
          <w:bCs/>
        </w:rPr>
        <w:t xml:space="preserve"> u roku koji im je određen, u tom slučaju sud će donijeti posebno rješenje o dosudi svakom slijedećem kupcu koji je ispunio uvjete da mu se nekretnina dosudi, u kojem će odrediti rok za polaganje </w:t>
      </w:r>
      <w:proofErr w:type="spellStart"/>
      <w:r>
        <w:rPr>
          <w:bCs/>
        </w:rPr>
        <w:t>kupovnine</w:t>
      </w:r>
      <w:proofErr w:type="spellEnd"/>
      <w:r>
        <w:rPr>
          <w:bCs/>
        </w:rPr>
        <w:t>. Sud će u tom rješenju najprije oglasiti nevažećom dosudu kupcu koji je ponudio višu cijenu (članak 98. stavak 6. Ovršnog zakona).</w:t>
      </w:r>
    </w:p>
    <w:p w:rsidRDefault="009B269F" w:rsidP="009B269F" w:rsidR="009B269F">
      <w:pPr>
        <w:numPr>
          <w:ilvl w:val="0"/>
          <w:numId w:val="49"/>
        </w:numPr>
        <w:spacing w:after="0"/>
        <w:jc w:val="both"/>
        <w:rPr>
          <w:bCs/>
        </w:rPr>
      </w:pPr>
      <w:r>
        <w:rPr>
          <w:bCs/>
        </w:rPr>
        <w:lastRenderedPageBreak/>
        <w:t>Ročište za javnu dražbu održat će se i ako na njemu sudjeluje samo jedan ponuditelj (članak 95. stavak 1. Ovršnog zakona).</w:t>
      </w:r>
    </w:p>
    <w:p w:rsidRDefault="009B269F" w:rsidP="009B269F" w:rsidR="009B269F">
      <w:pPr>
        <w:numPr>
          <w:ilvl w:val="0"/>
          <w:numId w:val="49"/>
        </w:numPr>
        <w:spacing w:after="0"/>
        <w:jc w:val="both"/>
        <w:rPr>
          <w:bCs/>
        </w:rPr>
      </w:pPr>
      <w:r>
        <w:rPr>
          <w:bCs/>
        </w:rPr>
        <w:t>Nekretnina se prodaje po principu „viđeno-kupljeno“, što isključuje sve naknadne prigovore kupaca na nedostatke, pravne ili činjenične naravi.</w:t>
      </w:r>
    </w:p>
    <w:p w:rsidRDefault="009B269F" w:rsidP="009B269F" w:rsidR="009B269F">
      <w:pPr>
        <w:numPr>
          <w:ilvl w:val="0"/>
          <w:numId w:val="49"/>
        </w:numPr>
        <w:spacing w:after="0"/>
        <w:jc w:val="both"/>
        <w:rPr>
          <w:bCs/>
        </w:rPr>
      </w:pPr>
      <w:r>
        <w:rPr>
          <w:bCs/>
        </w:rPr>
        <w:t>Ponuditeljima čija ponuda ne bude prihvaćena, uplaćena jamčevina vratit će se odmah nakon zaključenja dražbe (članak 94. stavak 4. Ovršnog zakona).</w:t>
      </w:r>
    </w:p>
    <w:p w:rsidRDefault="009B269F" w:rsidP="009B269F" w:rsidR="009B269F">
      <w:pPr>
        <w:numPr>
          <w:ilvl w:val="0"/>
          <w:numId w:val="49"/>
        </w:numPr>
        <w:spacing w:after="0"/>
        <w:jc w:val="both"/>
        <w:rPr>
          <w:bCs/>
        </w:rPr>
      </w:pPr>
      <w:r>
        <w:rPr>
          <w:bCs/>
        </w:rPr>
        <w:t xml:space="preserve">Nakon što kupac položi </w:t>
      </w:r>
      <w:proofErr w:type="spellStart"/>
      <w:r>
        <w:rPr>
          <w:bCs/>
        </w:rPr>
        <w:t>kupovninu</w:t>
      </w:r>
      <w:proofErr w:type="spellEnd"/>
      <w:r>
        <w:rPr>
          <w:bCs/>
        </w:rPr>
        <w:t xml:space="preserve"> i rješenje o dosudi postane pravomoćno, sud će zaključkom o predaji nekretnine kupcu, ukoliko to nije određeno rješenjem o dosudi, odrediti upis prava vlasništva u korist kupca te brisanje tereta na nekretnini.</w:t>
      </w:r>
    </w:p>
    <w:p w:rsidRDefault="009B269F" w:rsidP="009B269F" w:rsidR="009B269F">
      <w:pPr>
        <w:numPr>
          <w:ilvl w:val="0"/>
          <w:numId w:val="49"/>
        </w:numPr>
        <w:spacing w:after="0"/>
        <w:jc w:val="both"/>
        <w:rPr>
          <w:bCs/>
        </w:rPr>
      </w:pPr>
      <w:r>
        <w:rPr>
          <w:bCs/>
        </w:rPr>
        <w:t>Nekretnina koja je predmet prodaje, kao i procjena sudskog vještaka, mogu se razgledati uz prethodni dogovor sa stečajnim upraviteljem.</w:t>
      </w:r>
    </w:p>
    <w:p w:rsidRDefault="009B269F" w:rsidP="009B269F" w:rsidR="009B269F">
      <w:pPr>
        <w:numPr>
          <w:ilvl w:val="0"/>
          <w:numId w:val="49"/>
        </w:numPr>
        <w:spacing w:after="0"/>
        <w:jc w:val="both"/>
        <w:rPr>
          <w:bCs/>
        </w:rPr>
      </w:pPr>
      <w:r>
        <w:rPr>
          <w:bCs/>
        </w:rPr>
        <w:t>Zaključak o prodaji objavit će se na stečajnoj oglasnoj ploči ovog suda.</w:t>
      </w:r>
    </w:p>
    <w:p w:rsidRDefault="009B269F" w:rsidP="009B269F" w:rsidR="009B269F">
      <w:pPr>
        <w:numPr>
          <w:ilvl w:val="0"/>
          <w:numId w:val="49"/>
        </w:numPr>
        <w:spacing w:after="0"/>
        <w:jc w:val="both"/>
        <w:rPr>
          <w:bCs/>
        </w:rPr>
      </w:pPr>
      <w:r>
        <w:rPr>
          <w:bCs/>
        </w:rPr>
        <w:t xml:space="preserve">Zadužuje se stečajni upravitelj da sukladno ovom zaključku izradi tekst oglasa, te oglas objavi u javnom glasilu, na web stranicama Hrvatske gospodarske komore (putem e-mail-a </w:t>
      </w:r>
      <w:hyperlink r:id="rId11" w:history="true">
        <w:r>
          <w:rPr>
            <w:rStyle w:val="Hiperveza"/>
            <w:bCs/>
          </w:rPr>
          <w:t>info@hgk.hr</w:t>
        </w:r>
      </w:hyperlink>
      <w:r>
        <w:rPr>
          <w:bCs/>
        </w:rPr>
        <w:t xml:space="preserve">) , kao i na web stranicama Visokog trgovačkog suda RH u Zagrebu (putem e-mail-a: </w:t>
      </w:r>
      <w:hyperlink r:id="rId12" w:history="true">
        <w:r>
          <w:rPr>
            <w:rStyle w:val="Hiperveza"/>
            <w:bCs/>
          </w:rPr>
          <w:t>stecaj.oglasi@vts.pravosudje.hr</w:t>
        </w:r>
      </w:hyperlink>
      <w:r>
        <w:rPr>
          <w:bCs/>
        </w:rPr>
        <w:t>), kao i da objavljeni tekst oglasa dostavi u sudski spis.</w:t>
      </w:r>
    </w:p>
    <w:p w:rsidRDefault="009B269F" w:rsidP="009B269F" w:rsidR="009B269F">
      <w:pPr>
        <w:spacing w:after="0"/>
        <w:ind w:hanging="705" w:left="705"/>
        <w:jc w:val="both"/>
      </w:pPr>
    </w:p>
    <w:p w:rsidRDefault="009B269F" w:rsidP="009B269F" w:rsidR="009B269F">
      <w:pPr>
        <w:spacing w:after="0"/>
        <w:ind w:left="708"/>
      </w:pPr>
    </w:p>
    <w:p w:rsidRDefault="009B269F" w:rsidP="009B269F" w:rsidR="009B269F">
      <w:pPr>
        <w:spacing w:after="0"/>
        <w:ind w:firstLine="708" w:left="2832"/>
      </w:pPr>
      <w:r>
        <w:t>Dovršeno u  9,40 sati</w:t>
      </w:r>
    </w:p>
    <w:p w:rsidRDefault="009B269F" w:rsidP="009B269F" w:rsidR="009B269F">
      <w:pPr>
        <w:spacing w:after="0"/>
      </w:pPr>
    </w:p>
    <w:p w:rsidRDefault="009B269F" w:rsidP="009B269F" w:rsidR="009B269F">
      <w:pPr>
        <w:spacing w:after="0"/>
      </w:pPr>
    </w:p>
    <w:p w:rsidRDefault="009B269F" w:rsidP="009B269F" w:rsidR="009B269F">
      <w:pPr>
        <w:spacing w:after="0"/>
      </w:pPr>
      <w:r>
        <w:t>Zapisničar:</w:t>
      </w:r>
      <w:r>
        <w:tab/>
      </w:r>
      <w:r>
        <w:tab/>
      </w:r>
      <w:r>
        <w:tab/>
      </w:r>
      <w:r>
        <w:tab/>
      </w:r>
      <w:r>
        <w:tab/>
        <w:t>Stečajni sudac:</w:t>
      </w:r>
      <w:r>
        <w:tab/>
      </w:r>
      <w:r>
        <w:tab/>
        <w:t xml:space="preserve">              Sudionici:</w:t>
      </w:r>
    </w:p>
    <w:p w:rsidRDefault="00EA1C6D" w:rsidP="009B269F" w:rsidR="00AE649C" w:rsidRPr="00B76F3C">
      <w:pPr>
        <w:pStyle w:val="SudSjedite"/>
      </w:pPr>
      <w:r>
        <w:tab/>
      </w:r>
    </w:p>
    <w:p w:rsidRDefault="00CB0EA4" w:rsidP="009B269F" w:rsidR="00CB0EA4">
      <w:pPr>
        <w:pStyle w:val="Naslovdokumenta"/>
        <w:spacing w:after="0"/>
      </w:pPr>
    </w:p>
    <w:p w:rsidRDefault="0071688E" w:rsidP="009B269F" w:rsidR="0071688E">
      <w:pPr>
        <w:pStyle w:val="Poetniodjeljak"/>
        <w:spacing w:after="0"/>
      </w:pPr>
    </w:p>
    <w:p w:rsidRDefault="00A21F0D" w:rsidP="009B269F" w:rsidR="00A21F0D">
      <w:pPr>
        <w:pStyle w:val="NormaleSPIS"/>
        <w:spacing w:after="0"/>
        <w:rPr>
          <w:noProof/>
        </w:rPr>
      </w:pPr>
    </w:p>
    <w:p w:rsidRDefault="00DA0242" w:rsidP="009B269F" w:rsidR="00DA0242">
      <w:pPr>
        <w:pStyle w:val="ZapisniarPotpis"/>
        <w:spacing w:after="0"/>
      </w:pPr>
    </w:p>
    <w:sectPr w:rsidSect="00EB0D4C" w:rsidR="00DA0242">
      <w:headerReference w:type="default" r:id="rId13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C7C6D" w:rsidP="00537B78" w:rsidR="00FC7C6D">
      <w:r>
        <w:separator/>
      </w:r>
    </w:p>
  </w:endnote>
  <w:endnote w:id="0" w:type="continuationSeparator">
    <w:p w:rsidRDefault="00FC7C6D" w:rsidP="00537B78" w:rsidR="00FC7C6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C7C6D" w:rsidP="00537B78" w:rsidR="00FC7C6D">
      <w:r>
        <w:separator/>
      </w:r>
    </w:p>
  </w:footnote>
  <w:footnote w:id="0" w:type="continuationSeparator">
    <w:p w:rsidRDefault="00FC7C6D" w:rsidP="00537B78" w:rsidR="00FC7C6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B269F" w:rsidR="008333A9">
    <w:pPr>
      <w:pStyle w:val="Zaglavlje"/>
    </w:pPr>
    <w:r>
      <w:rPr>
        <w:rStyle w:val="PozadinaSvijetloCrvena"/>
        <w:shd w:fill="auto" w:color="auto" w:val="clear"/>
      </w:rPr>
      <w:t>Poslovni broj: 7 St-24/14-40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0DA7A0E"/>
    <w:multiLevelType w:val="hybridMultilevel"/>
    <w:tmpl w:val="2070CD38"/>
    <w:lvl w:tplc="041A0011" w:ilvl="0">
      <w:start w:val="1"/>
      <w:numFmt w:val="decimal"/>
      <w:lvlText w:val="%1)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3D895FDE"/>
    <w:multiLevelType w:val="hybridMultilevel"/>
    <w:tmpl w:val="F9609CDC"/>
    <w:lvl w:tplc="7B7A862E" w:ilvl="0">
      <w:numFmt w:val="bullet"/>
      <w:lvlText w:val="-"/>
      <w:lvlJc w:val="left"/>
      <w:pPr>
        <w:ind w:hanging="360" w:left="927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647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367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087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807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527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247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967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687"/>
      </w:pPr>
      <w:rPr>
        <w:rFonts w:hAnsi="Wingdings" w:ascii="Wingdings" w:hint="default"/>
      </w:rPr>
    </w:lvl>
  </w:abstractNum>
  <w:abstractNum w:abstractNumId="29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0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1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3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6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8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0DF72E8"/>
    <w:multiLevelType w:val="hybridMultilevel"/>
    <w:tmpl w:val="7E74CACE"/>
    <w:lvl w:tplc="B89CB46E" w:ilvl="0">
      <w:start w:val="26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41">
    <w:nsid w:val="734A235C"/>
    <w:multiLevelType w:val="multilevel"/>
    <w:tmpl w:val="233E50AC"/>
    <w:numStyleLink w:val="NumList1"/>
  </w:abstractNum>
  <w:abstractNum w:abstractNumId="42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3">
    <w:nsid w:val="76670CAA"/>
    <w:multiLevelType w:val="multilevel"/>
    <w:tmpl w:val="DF20873A"/>
    <w:numStyleLink w:val="NumListOI"/>
  </w:abstractNum>
  <w:abstractNum w:abstractNumId="44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5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1"/>
  </w:num>
  <w:num w:numId="3">
    <w:abstractNumId w:val="17"/>
  </w:num>
  <w:num w:numId="4">
    <w:abstractNumId w:val="42"/>
  </w:num>
  <w:num w:numId="5">
    <w:abstractNumId w:val="44"/>
  </w:num>
  <w:num w:numId="6">
    <w:abstractNumId w:val="19"/>
  </w:num>
  <w:num w:numId="7">
    <w:abstractNumId w:val="20"/>
  </w:num>
  <w:num w:numId="8">
    <w:abstractNumId w:val="30"/>
  </w:num>
  <w:num w:numId="9">
    <w:abstractNumId w:val="15"/>
  </w:num>
  <w:num w:numId="10">
    <w:abstractNumId w:val="36"/>
  </w:num>
  <w:num w:numId="11">
    <w:abstractNumId w:val="14"/>
  </w:num>
  <w:num w:numId="12">
    <w:abstractNumId w:val="13"/>
  </w:num>
  <w:num w:numId="13">
    <w:abstractNumId w:val="39"/>
  </w:num>
  <w:num w:numId="14">
    <w:abstractNumId w:val="27"/>
  </w:num>
  <w:num w:numId="1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2"/>
  </w:num>
  <w:num w:numId="17">
    <w:abstractNumId w:val="24"/>
  </w:num>
  <w:num w:numId="18">
    <w:abstractNumId w:val="38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4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9"/>
  </w:num>
  <w:num w:numId="35">
    <w:abstractNumId w:val="26"/>
  </w:num>
  <w:num w:numId="36">
    <w:abstractNumId w:val="11"/>
  </w:num>
  <w:num w:numId="37">
    <w:abstractNumId w:val="35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1"/>
  </w:num>
  <w:num w:numId="42">
    <w:abstractNumId w:val="45"/>
  </w:num>
  <w:num w:numId="43">
    <w:abstractNumId w:val="12"/>
  </w:num>
  <w:num w:numId="44">
    <w:abstractNumId w:val="43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8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8">
    <w:abstractNumId w:val="4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9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2952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269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C7C6D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uiPriority="0" w:name="Hyperlink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Hyperlink" w:uiPriority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92905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mailto:stecaj.oglasi@vts.pravosudje.hr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info@hgk.hr" TargetMode="Externa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223</izvorni_sadrzaj>
    <derivirana_varijabla naziv="DomainObject.Prostorija.Naziv_1">Sudnica 223</derivirana_varijabla>
  </DomainObject.Prostorija.Naziv>
  <DomainObject.Prostorija.Oznaka>
    <izvorni_sadrzaj>Sudnica 223</izvorni_sadrzaj>
    <derivirana_varijabla naziv="DomainObject.Prostorija.Oznaka_1">Sudnica 223</derivirana_varijabla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>13. studenog 2015.</izvorni_sadrzaj>
    <derivirana_varijabla naziv="DomainObject.PlaniraniZavrsetakDatum_1">13. studenog 2015.</derivirana_varijabla>
  </DomainObject.PlaniraniZavrsetakDatum>
  <DomainObject.PlaniraniPocetakDatum>
    <izvorni_sadrzaj>13. studenog 2015.</izvorni_sadrzaj>
    <derivirana_varijabla naziv="DomainObject.PlaniraniPocetakDatum_1">13. studenog 2015.</derivirana_varijabla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09:30</izvorni_sadrzaj>
    <derivirana_varijabla naziv="DomainObject.PlaniraniPocetakVrijeme_1">09:30</derivirana_varijabla>
  </DomainObject.PlaniraniPocetakVrijeme>
  <DomainObject.UcesnikSudskeRadnjeListNaziv>
    <izvorni_sadrzaj>
      <item>ŽDO VARAŽDIN, Građansko-upravni odjel</item>
      <item>IVO ŽIŽA</item>
    </izvorni_sadrzaj>
    <derivirana_varijabla naziv="DomainObject.UcesnikSudskeRadnjeListNaziv_1">
      <item>ŽDO VARAŽDIN, Građansko-upravni odjel</item>
      <item>IVO ŽIŽA</item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13. studenog 2015.</izvorni_sadrzaj>
    <derivirana_varijabla naziv="DomainObject.Zapisnik.DatumKreiranja_1">13. studenog 2015.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St-24/2014-40</izvorni_sadrzaj>
    <derivirana_varijabla naziv="DomainObject.Zapisnik.Oznaka_1">St-24/2014-40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</izvorni_sadrzaj>
    <derivirana_varijabla naziv="DomainObject.Predmet.Broj_1">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siječnja 2014.</izvorni_sadrzaj>
    <derivirana_varijabla naziv="DomainObject.Predmet.DatumOsnivanja_1">30. siječnja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St-24/2014</izvorni_sadrzaj>
    <derivirana_varijabla naziv="DomainObject.Predmet.OznakaBroj_1">St-24/2014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MEĐIMURSKE NOVINE, DRUŠTVO S OGRANIČENOM ODGOVORNOŠĆU, ČAKOVEC</izvorni_sadrzaj>
    <derivirana_varijabla naziv="DomainObject.Predmet.ProtustrankaFormated_1">  MEĐIMURSKE NOVINE, DRUŠTVO S OGRANIČENOM ODGOVORNOŠĆU, ČAKOVEC</derivirana_varijabla>
  </DomainObject.Predmet.ProtustrankaFormated>
  <DomainObject.Predmet.ProtustrankaFormatedOIB>
    <izvorni_sadrzaj>  MEĐIMURSKE NOVINE, DRUŠTVO S OGRANIČENOM ODGOVORNOŠĆU, ČAKOVEC, OIB 79233403326</izvorni_sadrzaj>
    <derivirana_varijabla naziv="DomainObject.Predmet.ProtustrankaFormatedOIB_1">  MEĐIMURSKE NOVINE, DRUŠTVO S OGRANIČENOM ODGOVORNOŠĆU, ČAKOVEC, OIB 79233403326</derivirana_varijabla>
  </DomainObject.Predmet.ProtustrankaFormatedOIB>
  <DomainObject.Predmet.ProtustrankaFormatedWithAdress>
    <izvorni_sadrzaj> MEĐIMURSKE NOVINE, DRUŠTVO S OGRANIČENOM ODGOVORNOŠĆU, ČAKOVEC, Ivana Mažuranića 2, 40000 Čakovec</izvorni_sadrzaj>
    <derivirana_varijabla naziv="DomainObject.Predmet.ProtustrankaFormatedWithAdress_1"> MEĐIMURSKE NOVINE, DRUŠTVO S OGRANIČENOM ODGOVORNOŠĆU, ČAKOVEC, Ivana Mažuranića 2, 40000 Čakovec</derivirana_varijabla>
  </DomainObject.Predmet.ProtustrankaFormatedWithAdress>
  <DomainObject.Predmet.ProtustrankaFormatedWithAdressOIB>
    <izvorni_sadrzaj> MEĐIMURSKE NOVINE, DRUŠTVO S OGRANIČENOM ODGOVORNOŠĆU, ČAKOVEC, OIB 79233403326, Ivana Mažuranića 2, 40000 Čakovec</izvorni_sadrzaj>
    <derivirana_varijabla naziv="DomainObject.Predmet.ProtustrankaFormatedWithAdressOIB_1"> MEĐIMURSKE NOVINE, DRUŠTVO S OGRANIČENOM ODGOVORNOŠĆU, ČAKOVEC, OIB 79233403326, Ivana Mažuranića 2, 40000 Čakovec</derivirana_varijabla>
  </DomainObject.Predmet.ProtustrankaFormatedWithAdressOIB>
  <DomainObject.Predmet.ProtustrankaWithAdress>
    <izvorni_sadrzaj>MEĐIMURSKE NOVINE, DRUŠTVO S OGRANIČENOM ODGOVORNOŠĆU, ČAKOVEC Ivana Mažuranića 2, 40000 Čakovec</izvorni_sadrzaj>
    <derivirana_varijabla naziv="DomainObject.Predmet.ProtustrankaWithAdress_1">MEĐIMURSKE NOVINE, DRUŠTVO S OGRANIČENOM ODGOVORNOŠĆU, ČAKOVEC Ivana Mažuranića 2, 40000 Čakovec</derivirana_varijabla>
  </DomainObject.Predmet.ProtustrankaWithAdress>
  <DomainObject.Predmet.ProtustrankaWithAdressOIB>
    <izvorni_sadrzaj>MEĐIMURSKE NOVINE, DRUŠTVO S OGRANIČENOM ODGOVORNOŠĆU, ČAKOVEC, OIB 79233403326, Ivana Mažuranića 2, 40000 Čakovec</izvorni_sadrzaj>
    <derivirana_varijabla naziv="DomainObject.Predmet.ProtustrankaWithAdressOIB_1">MEĐIMURSKE NOVINE, DRUŠTVO S OGRANIČENOM ODGOVORNOŠĆU, ČAKOVEC, OIB 79233403326, Ivana Mažuranića 2, 40000 Čakovec</derivirana_varijabla>
  </DomainObject.Predmet.ProtustrankaWithAdressOIB>
  <DomainObject.Predmet.ProtustrankaNazivFormated>
    <izvorni_sadrzaj>MEĐIMURSKE NOVINE, DRUŠTVO S OGRANIČENOM ODGOVORNOŠĆU, ČAKOVEC</izvorni_sadrzaj>
    <derivirana_varijabla naziv="DomainObject.Predmet.ProtustrankaNazivFormated_1">MEĐIMURSKE NOVINE, DRUŠTVO S OGRANIČENOM ODGOVORNOŠĆU, ČAKOVEC</derivirana_varijabla>
  </DomainObject.Predmet.ProtustrankaNazivFormated>
  <DomainObject.Predmet.ProtustrankaNazivFormatedOIB>
    <izvorni_sadrzaj>MEĐIMURSKE NOVINE, DRUŠTVO S OGRANIČENOM ODGOVORNOŠĆU, ČAKOVEC, OIB 79233403326</izvorni_sadrzaj>
    <derivirana_varijabla naziv="DomainObject.Predmet.ProtustrankaNazivFormatedOIB_1">MEĐIMURSKE NOVINE, DRUŠTVO S OGRANIČENOM ODGOVORNOŠĆU, ČAKOVEC, OIB 79233403326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Sudnica 223</izvorni_sadrzaj>
    <derivirana_varijabla naziv="DomainObject.Predmet.Referada.Prostorija.Oznaka_1">Sudnica 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Marija Levanić-Škerbić</izvorni_sadrzaj>
    <derivirana_varijabla naziv="DomainObject.Predmet.Referada.Sudac_1">Marija Levanić-Škerbić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/ REGIONALNI CENTAR ZAGREB Nagodbeno vijeće</izvorni_sadrzaj>
    <derivirana_varijabla naziv="DomainObject.Predmet.StrankaFormated_1">  FINANCIJSKA AGENCIJA / REGIONALNI CENTAR ZAGREB Nagodbeno vijeće</derivirana_varijabla>
  </DomainObject.Predmet.StrankaFormated>
  <DomainObject.Predmet.StrankaFormatedOIB>
    <izvorni_sadrzaj>  FINANCIJSKA AGENCIJA / REGIONALNI CENTAR ZAGREB Nagodbeno vijeće</izvorni_sadrzaj>
    <derivirana_varijabla naziv="DomainObject.Predmet.StrankaFormatedOIB_1">  FINANCIJSKA AGENCIJA / REGIONALNI CENTAR ZAGREB Nagodbeno vijeće</derivirana_varijabla>
  </DomainObject.Predmet.StrankaFormatedOIB>
  <DomainObject.Predmet.StrankaFormatedWithAdress>
    <izvorni_sadrzaj> FINANCIJSKA AGENCIJA / REGIONALNI CENTAR ZAGREB Nagodbeno vijeće, Ulica grada Vukovara 70, 10000 Zagreb</izvorni_sadrzaj>
    <derivirana_varijabla naziv="DomainObject.Predmet.StrankaFormatedWithAdress_1"> FINANCIJSKA AGENCIJA / REGIONALNI CENTAR ZAGREB Nagodbeno vijeće, Ulica grada Vukovara 70, 10000 Zagreb</derivirana_varijabla>
  </DomainObject.Predmet.StrankaFormatedWithAdress>
  <DomainObject.Predmet.StrankaFormatedWithAdressOIB>
    <izvorni_sadrzaj> FINANCIJSKA AGENCIJA / REGIONALNI CENTAR ZAGREB Nagodbeno vijeće, Ulica grada Vukovara 70, 10000 Zagreb</izvorni_sadrzaj>
    <derivirana_varijabla naziv="DomainObject.Predmet.StrankaFormatedWithAdressOIB_1"> FINANCIJSKA AGENCIJA / REGIONALNI CENTAR ZAGREB Nagodbeno vijeće, Ulica grada Vukovara 70, 10000 Zagreb</derivirana_varijabla>
  </DomainObject.Predmet.StrankaFormatedWithAdressOIB>
  <DomainObject.Predmet.StrankaWithAdress>
    <izvorni_sadrzaj>FINANCIJSKA AGENCIJA / REGIONALNI CENTAR ZAGREB Nagodbeno vijeće Ulica grada Vukovara 70,10000 Zagreb</izvorni_sadrzaj>
    <derivirana_varijabla naziv="DomainObject.Predmet.StrankaWithAdress_1">FINANCIJSKA AGENCIJA / REGIONALNI CENTAR ZAGREB Nagodbeno vijeće Ulica grada Vukovara 70,10000 Zagreb</derivirana_varijabla>
  </DomainObject.Predmet.StrankaWithAdress>
  <DomainObject.Predmet.StrankaWithAdressOIB>
    <izvorni_sadrzaj>FINANCIJSKA AGENCIJA / REGIONALNI CENTAR ZAGREB Nagodbeno vijeće, Ulica grada Vukovara 70,10000 Zagreb</izvorni_sadrzaj>
    <derivirana_varijabla naziv="DomainObject.Predmet.StrankaWithAdressOIB_1">FINANCIJSKA AGENCIJA / REGIONALNI CENTAR ZAGREB Nagodbeno vijeće, Ulica grada Vukovara 70,10000 Zagreb</derivirana_varijabla>
  </DomainObject.Predmet.StrankaWithAdressOIB>
  <DomainObject.Predmet.StrankaNazivFormated>
    <izvorni_sadrzaj>FINANCIJSKA AGENCIJA / REGIONALNI CENTAR ZAGREB Nagodbeno vijeće</izvorni_sadrzaj>
    <derivirana_varijabla naziv="DomainObject.Predmet.StrankaNazivFormated_1">FINANCIJSKA AGENCIJA / REGIONALNI CENTAR ZAGREB Nagodbeno vijeće</derivirana_varijabla>
  </DomainObject.Predmet.StrankaNazivFormated>
  <DomainObject.Predmet.StrankaNazivFormatedOIB>
    <izvorni_sadrzaj>FINANCIJSKA AGENCIJA / REGIONALNI CENTAR ZAGREB Nagodbeno vijeće</izvorni_sadrzaj>
    <derivirana_varijabla naziv="DomainObject.Predmet.StrankaNazivFormatedOIB_1">FINANCIJSKA AGENCIJA / REGIONALNI CENTAR ZAGREB Nagodbeno vijeće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 i L pisarnica</izvorni_sadrzaj>
    <derivirana_varijabla naziv="DomainObject.Predmet.TrenutnaLokacijaSpisa.Naziv_1">ST i L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Andreja Lesjak</izvorni_sadrzaj>
    <derivirana_varijabla naziv="DomainObject.Predmet.Zapisnicar_1">Andreja Lesjak</derivirana_varijabla>
  </DomainObject.Predmet.Zapisnicar>
  <DomainObject.Predmet.StrankaListFormated>
    <izvorni_sadrzaj>
      <item>FINANCIJSKA AGENCIJA / REGIONALNI CENTAR ZAGREB Nagodbeno vijeće</item>
    </izvorni_sadrzaj>
    <derivirana_varijabla naziv="DomainObject.Predmet.StrankaListFormated_1">
      <item>FINANCIJSKA AGENCIJA / REGIONALNI CENTAR ZAGREB Nagodbeno vijeće</item>
    </derivirana_varijabla>
  </DomainObject.Predmet.StrankaListFormated>
  <DomainObject.Predmet.StrankaListFormatedOIB>
    <izvorni_sadrzaj>
      <item>FINANCIJSKA AGENCIJA / REGIONALNI CENTAR ZAGREB Nagodbeno vijeće</item>
    </izvorni_sadrzaj>
    <derivirana_varijabla naziv="DomainObject.Predmet.StrankaListFormatedOIB_1">
      <item>FINANCIJSKA AGENCIJA / REGIONALNI CENTAR ZAGREB Nagodbeno vijeće</item>
    </derivirana_varijabla>
  </DomainObject.Predmet.StrankaListFormatedOIB>
  <DomainObject.Predmet.StrankaListFormatedWithAdress>
    <izvorni_sadrzaj>
      <item>FINANCIJSKA AGENCIJA / REGIONALNI CENTAR ZAGREB Nagodbeno vijeće, Ulica grada Vukovara 70, 10000 Zagreb</item>
    </izvorni_sadrzaj>
    <derivirana_varijabla naziv="DomainObject.Predmet.StrankaListFormatedWithAdress_1">
      <item>FINANCIJSKA AGENCIJA / REGIONALNI CENTAR ZAGREB Nagodbeno vijeće, Ulica grada Vukovara 70, 10000 Zagreb</item>
    </derivirana_varijabla>
  </DomainObject.Predmet.StrankaListFormatedWithAdress>
  <DomainObject.Predmet.StrankaListFormatedWithAdressOIB>
    <izvorni_sadrzaj>
      <item>FINANCIJSKA AGENCIJA / REGIONALNI CENTAR ZAGREB Nagodbeno vijeće, Ulica grada Vukovara 70, 10000 Zagreb</item>
    </izvorni_sadrzaj>
    <derivirana_varijabla naziv="DomainObject.Predmet.StrankaListFormatedWithAdressOIB_1">
      <item>FINANCIJSKA AGENCIJA / REGIONALNI CENTAR ZAGREB Nagodbeno vijeće, Ulica grada Vukovara 70, 10000 Zagreb</item>
    </derivirana_varijabla>
  </DomainObject.Predmet.StrankaListFormatedWithAdressOIB>
  <DomainObject.Predmet.StrankaListNazivFormated>
    <izvorni_sadrzaj>
      <item>FINANCIJSKA AGENCIJA / REGIONALNI CENTAR ZAGREB Nagodbeno vijeće</item>
    </izvorni_sadrzaj>
    <derivirana_varijabla naziv="DomainObject.Predmet.StrankaListNazivFormated_1">
      <item>FINANCIJSKA AGENCIJA / REGIONALNI CENTAR ZAGREB Nagodbeno vijeće</item>
    </derivirana_varijabla>
  </DomainObject.Predmet.StrankaListNazivFormated>
  <DomainObject.Predmet.StrankaListNazivFormatedOIB>
    <izvorni_sadrzaj>
      <item>FINANCIJSKA AGENCIJA / REGIONALNI CENTAR ZAGREB Nagodbeno vijeće</item>
    </izvorni_sadrzaj>
    <derivirana_varijabla naziv="DomainObject.Predmet.StrankaListNazivFormatedOIB_1">
      <item>FINANCIJSKA AGENCIJA / REGIONALNI CENTAR ZAGREB Nagodbeno vijeće</item>
    </derivirana_varijabla>
  </DomainObject.Predmet.StrankaListNazivFormatedOIB>
  <DomainObject.Predmet.ProtuStrankaListFormated>
    <izvorni_sadrzaj>
      <item>MEĐIMURSKE NOVINE, DRUŠTVO S OGRANIČENOM ODGOVORNOŠĆU, ČAKOVEC</item>
    </izvorni_sadrzaj>
    <derivirana_varijabla naziv="DomainObject.Predmet.ProtuStrankaListFormated_1">
      <item>MEĐIMURSKE NOVINE, DRUŠTVO S OGRANIČENOM ODGOVORNOŠĆU, ČAKOVEC</item>
    </derivirana_varijabla>
  </DomainObject.Predmet.ProtuStrankaListFormated>
  <DomainObject.Predmet.ProtuStrankaListFormatedOIB>
    <izvorni_sadrzaj>
      <item>MEĐIMURSKE NOVINE, DRUŠTVO S OGRANIČENOM ODGOVORNOŠĆU, ČAKOVEC, OIB 79233403326</item>
    </izvorni_sadrzaj>
    <derivirana_varijabla naziv="DomainObject.Predmet.ProtuStrankaListFormatedOIB_1">
      <item>MEĐIMURSKE NOVINE, DRUŠTVO S OGRANIČENOM ODGOVORNOŠĆU, ČAKOVEC, OIB 79233403326</item>
    </derivirana_varijabla>
  </DomainObject.Predmet.ProtuStrankaListFormatedOIB>
  <DomainObject.Predmet.ProtuStrankaListFormatedWithAdress>
    <izvorni_sadrzaj>
      <item>MEĐIMURSKE NOVINE, DRUŠTVO S OGRANIČENOM ODGOVORNOŠĆU, ČAKOVEC, Ivana Mažuranića 2, 40000 Čakovec</item>
    </izvorni_sadrzaj>
    <derivirana_varijabla naziv="DomainObject.Predmet.ProtuStrankaListFormatedWithAdress_1">
      <item>MEĐIMURSKE NOVINE, DRUŠTVO S OGRANIČENOM ODGOVORNOŠĆU, ČAKOVEC, Ivana Mažuranića 2, 40000 Čakovec</item>
    </derivirana_varijabla>
  </DomainObject.Predmet.ProtuStrankaListFormatedWithAdress>
  <DomainObject.Predmet.ProtuStrankaListFormatedWithAdressOIB>
    <izvorni_sadrzaj>
      <item>MEĐIMURSKE NOVINE, DRUŠTVO S OGRANIČENOM ODGOVORNOŠĆU, ČAKOVEC, OIB 79233403326, Ivana Mažuranića 2, 40000 Čakovec</item>
    </izvorni_sadrzaj>
    <derivirana_varijabla naziv="DomainObject.Predmet.ProtuStrankaListFormatedWithAdressOIB_1">
      <item>MEĐIMURSKE NOVINE, DRUŠTVO S OGRANIČENOM ODGOVORNOŠĆU, ČAKOVEC, OIB 79233403326, Ivana Mažuranića 2, 40000 Čakovec</item>
    </derivirana_varijabla>
  </DomainObject.Predmet.ProtuStrankaListFormatedWithAdressOIB>
  <DomainObject.Predmet.ProtuStrankaListNazivFormated>
    <izvorni_sadrzaj>
      <item>MEĐIMURSKE NOVINE, DRUŠTVO S OGRANIČENOM ODGOVORNOŠĆU, ČAKOVEC</item>
    </izvorni_sadrzaj>
    <derivirana_varijabla naziv="DomainObject.Predmet.ProtuStrankaListNazivFormated_1">
      <item>MEĐIMURSKE NOVINE, DRUŠTVO S OGRANIČENOM ODGOVORNOŠĆU, ČAKOVEC</item>
    </derivirana_varijabla>
  </DomainObject.Predmet.ProtuStrankaListNazivFormated>
  <DomainObject.Predmet.ProtuStrankaListNazivFormatedOIB>
    <izvorni_sadrzaj>
      <item>MEĐIMURSKE NOVINE, DRUŠTVO S OGRANIČENOM ODGOVORNOŠĆU, ČAKOVEC, OIB 79233403326</item>
    </izvorni_sadrzaj>
    <derivirana_varijabla naziv="DomainObject.Predmet.ProtuStrankaListNazivFormatedOIB_1">
      <item>MEĐIMURSKE NOVINE, DRUŠTVO S OGRANIČENOM ODGOVORNOŠĆU, ČAKOVEC, OIB 79233403326</item>
    </derivirana_varijabla>
  </DomainObject.Predmet.ProtuStrankaListNazivFormatedOIB>
  <DomainObject.Predmet.OstaliListFormated>
    <izvorni_sadrzaj>
      <item>BOJAN HRKAČ</item>
      <item>ŽDO VARAŽDIN, Građansko-upravni odjel</item>
      <item>IVO ŽIŽA</item>
      <item>SLOBODNA DALMACIJA izdavačka i tiskarska djelatnost, dioničko društvo</item>
      <item>Zemljišnoknjižni odjel</item>
    </izvorni_sadrzaj>
    <derivirana_varijabla naziv="DomainObject.Predmet.OstaliListFormated_1">
      <item>BOJAN HRKAČ</item>
      <item>ŽDO VARAŽDIN, Građansko-upravni odjel</item>
      <item>IVO ŽIŽA</item>
      <item>SLOBODNA DALMACIJA izdavačka i tiskarska djelatnost, dioničko društvo</item>
      <item>Zemljišnoknjižni odjel</item>
    </derivirana_varijabla>
  </DomainObject.Predmet.OstaliListFormated>
  <DomainObject.Predmet.OstaliListFormatedOIB>
    <izvorni_sadrzaj>
      <item>BOJAN HRKAČ</item>
      <item>ŽDO VARAŽDIN, Građansko-upravni odjel</item>
      <item>IVO ŽIŽA, OIB 08163835361</item>
      <item>SLOBODNA DALMACIJA izdavačka i tiskarska djelatnost, dioničko društvo, OIB 35075764438</item>
      <item>Zemljišnoknjižni odjel</item>
    </izvorni_sadrzaj>
    <derivirana_varijabla naziv="DomainObject.Predmet.OstaliListFormatedOIB_1">
      <item>BOJAN HRKAČ</item>
      <item>ŽDO VARAŽDIN, Građansko-upravni odjel</item>
      <item>IVO ŽIŽA, OIB 08163835361</item>
      <item>SLOBODNA DALMACIJA izdavačka i tiskarska djelatnost, dioničko društvo, OIB 35075764438</item>
      <item>Zemljišnoknjižni odjel</item>
    </derivirana_varijabla>
  </DomainObject.Predmet.OstaliListFormatedOIB>
  <DomainObject.Predmet.OstaliListFormatedWithAdress>
    <izvorni_sadrzaj>
      <item>BOJAN HRKAČ</item>
      <item>ŽDO VARAŽDIN, Građansko-upravni odjel</item>
      <item>IVO ŽIŽA</item>
      <item>SLOBODNA DALMACIJA izdavačka i tiskarska djelatnost, dioničko društvo, Ulica Hrvatske Mornarice 4, 21000 Split</item>
      <item>Zemljišnoknjižni odjel</item>
    </izvorni_sadrzaj>
    <derivirana_varijabla naziv="DomainObject.Predmet.OstaliListFormatedWithAdress_1">
      <item>BOJAN HRKAČ</item>
      <item>ŽDO VARAŽDIN, Građansko-upravni odjel</item>
      <item>IVO ŽIŽA</item>
      <item>SLOBODNA DALMACIJA izdavačka i tiskarska djelatnost, dioničko društvo, Ulica Hrvatske Mornarice 4, 21000 Split</item>
      <item>Zemljišnoknjižni odjel</item>
    </derivirana_varijabla>
  </DomainObject.Predmet.OstaliListFormatedWithAdress>
  <DomainObject.Predmet.OstaliListFormatedWithAdressOIB>
    <izvorni_sadrzaj>
      <item>BOJAN HRKAČ</item>
      <item>ŽDO VARAŽDIN, Građansko-upravni odjel</item>
      <item>IVO ŽIŽA, OIB 08163835361</item>
      <item>SLOBODNA DALMACIJA izdavačka i tiskarska djelatnost, dioničko društvo, OIB 35075764438, Ulica Hrvatske Mornarice 4, 21000 Split</item>
      <item>Zemljišnoknjižni odjel</item>
    </izvorni_sadrzaj>
    <derivirana_varijabla naziv="DomainObject.Predmet.OstaliListFormatedWithAdressOIB_1">
      <item>BOJAN HRKAČ</item>
      <item>ŽDO VARAŽDIN, Građansko-upravni odjel</item>
      <item>IVO ŽIŽA, OIB 08163835361</item>
      <item>SLOBODNA DALMACIJA izdavačka i tiskarska djelatnost, dioničko društvo, OIB 35075764438, Ulica Hrvatske Mornarice 4, 21000 Split</item>
      <item>Zemljišnoknjižni odjel</item>
    </derivirana_varijabla>
  </DomainObject.Predmet.OstaliListFormatedWithAdressOIB>
  <DomainObject.Predmet.OstaliListNazivFormated>
    <izvorni_sadrzaj>
      <item>BOJAN HRKAČ</item>
      <item>ŽDO VARAŽDIN, Građansko-upravni odjel</item>
      <item>IVO ŽIŽA</item>
      <item>SLOBODNA DALMACIJA izdavačka i tiskarska djelatnost, dioničko društvo</item>
      <item>Zemljišnoknjižni odjel</item>
    </izvorni_sadrzaj>
    <derivirana_varijabla naziv="DomainObject.Predmet.OstaliListNazivFormated_1">
      <item>BOJAN HRKAČ</item>
      <item>ŽDO VARAŽDIN, Građansko-upravni odjel</item>
      <item>IVO ŽIŽA</item>
      <item>SLOBODNA DALMACIJA izdavačka i tiskarska djelatnost, dioničko društvo</item>
      <item>Zemljišnoknjižni odjel</item>
    </derivirana_varijabla>
  </DomainObject.Predmet.OstaliListNazivFormated>
  <DomainObject.Predmet.OstaliListNazivFormatedOIB>
    <izvorni_sadrzaj>
      <item>BOJAN HRKAČ</item>
      <item>ŽDO VARAŽDIN, Građansko-upravni odjel</item>
      <item>IVO ŽIŽA, OIB 08163835361</item>
      <item>SLOBODNA DALMACIJA izdavačka i tiskarska djelatnost, dioničko društvo, OIB 35075764438</item>
      <item>Zemljišnoknjižni odjel</item>
    </izvorni_sadrzaj>
    <derivirana_varijabla naziv="DomainObject.Predmet.OstaliListNazivFormatedOIB_1">
      <item>BOJAN HRKAČ</item>
      <item>ŽDO VARAŽDIN, Građansko-upravni odjel</item>
      <item>IVO ŽIŽA, OIB 08163835361</item>
      <item>SLOBODNA DALMACIJA izdavačka i tiskarska djelatnost, dioničko društvo, OIB 35075764438</item>
      <item>Zemljišnoknjižni odjel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studenog 2015.</izvorni_sadrzaj>
    <derivirana_varijabla naziv="DomainObject.Datum_1">13. studenog 2015.</derivirana_varijabla>
  </DomainObject.Datum>
  <DomainObject.PoslovniBrojDokumenta>
    <izvorni_sadrzaj>St-24/2014-40</izvorni_sadrzaj>
    <derivirana_varijabla naziv="DomainObject.PoslovniBrojDokumenta_1">St-24/2014-40</derivirana_varijabla>
  </DomainObject.PoslovniBrojDokumenta>
  <DomainObject.Predmet.StrankaIDrugi>
    <izvorni_sadrzaj>FINANCIJSKA AGENCIJA / REGIONALNI CENTAR ZAGREB Nagodbeno vijeće</izvorni_sadrzaj>
    <derivirana_varijabla naziv="DomainObject.Predmet.StrankaIDrugi_1">FINANCIJSKA AGENCIJA / REGIONALNI CENTAR ZAGREB Nagodbeno vijeće</derivirana_varijabla>
  </DomainObject.Predmet.StrankaIDrugi>
  <DomainObject.Predmet.ProtustrankaIDrugi>
    <izvorni_sadrzaj>MEĐIMURSKE NOVINE, DRUŠTVO S OGRANIČENOM ODGOVORNOŠĆU, ČAKOVEC</izvorni_sadrzaj>
    <derivirana_varijabla naziv="DomainObject.Predmet.ProtustrankaIDrugi_1">MEĐIMURSKE NOVINE, DRUŠTVO S OGRANIČENOM ODGOVORNOŠĆU, ČAKOVEC</derivirana_varijabla>
  </DomainObject.Predmet.ProtustrankaIDrugi>
  <DomainObject.Predmet.StrankaIDrugiAdressOIB>
    <izvorni_sadrzaj>FINANCIJSKA AGENCIJA / REGIONALNI CENTAR ZAGREB Nagodbeno vijeće, Ulica grada Vukovara 70, 10000 Zagreb</izvorni_sadrzaj>
    <derivirana_varijabla naziv="DomainObject.Predmet.StrankaIDrugiAdressOIB_1">FINANCIJSKA AGENCIJA / REGIONALNI CENTAR ZAGREB Nagodbeno vijeće, Ulica grada Vukovara 70, 10000 Zagreb</derivirana_varijabla>
  </DomainObject.Predmet.StrankaIDrugiAdressOIB>
  <DomainObject.Predmet.ProtustrankaIDrugiAdressOIB>
    <izvorni_sadrzaj>MEĐIMURSKE NOVINE, DRUŠTVO S OGRANIČENOM ODGOVORNOŠĆU, ČAKOVEC, OIB 79233403326, Ivana Mažuranića 2, 40000 Čakovec</izvorni_sadrzaj>
    <derivirana_varijabla naziv="DomainObject.Predmet.ProtustrankaIDrugiAdressOIB_1">MEĐIMURSKE NOVINE, DRUŠTVO S OGRANIČENOM ODGOVORNOŠĆU, ČAKOVEC, OIB 79233403326, Ivana Mažuranića 2,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 / REGIONALNI CENTAR ZAGREB Nagodbeno vijeće</item>
      <item>MEĐIMURSKE NOVINE, DRUŠTVO S OGRANIČENOM ODGOVORNOŠĆU, ČAKOVEC</item>
      <item>BOJAN HRKAČ</item>
      <item>ŽDO VARAŽDIN, Građansko-upravni odjel</item>
      <item>IVO ŽIŽA</item>
      <item>SLOBODNA DALMACIJA izdavačka i tiskarska djelatnost, dioničko društvo</item>
      <item>Zemljišnoknjižni odjel</item>
    </izvorni_sadrzaj>
    <derivirana_varijabla naziv="DomainObject.Predmet.SudioniciListNaziv_1">
      <item>FINANCIJSKA AGENCIJA / REGIONALNI CENTAR ZAGREB Nagodbeno vijeće</item>
      <item>MEĐIMURSKE NOVINE, DRUŠTVO S OGRANIČENOM ODGOVORNOŠĆU, ČAKOVEC</item>
      <item>BOJAN HRKAČ</item>
      <item>ŽDO VARAŽDIN, Građansko-upravni odjel</item>
      <item>IVO ŽIŽA</item>
      <item>SLOBODNA DALMACIJA izdavačka i tiskarska djelatnost, dioničko društvo</item>
      <item>Zemljišnoknjižni odjel</item>
    </derivirana_varijabla>
  </DomainObject.Predmet.SudioniciListNaziv>
  <DomainObject.Predmet.SudioniciListAdressOIB>
    <izvorni_sadrzaj>
      <item>FINANCIJSKA AGENCIJA / REGIONALNI CENTAR ZAGREB Nagodbeno vijeće, Ulica grada Vukovara 70,10000 Zagreb</item>
      <item>MEĐIMURSKE NOVINE, DRUŠTVO S OGRANIČENOM ODGOVORNOŠĆU, ČAKOVEC, OIB 79233403326, Ivana Mažuranića 2,40000 Čakovec</item>
      <item>BOJAN HRKAČ</item>
      <item>ŽDO VARAŽDIN, Građansko-upravni odjel</item>
      <item>IVO ŽIŽA, OIB 08163835361</item>
      <item>SLOBODNA DALMACIJA izdavačka i tiskarska djelatnost, dioničko društvo, OIB 35075764438, Ulica Hrvatske Mornarice 4,21000 Split</item>
      <item>Zemljišnoknjižni odjel</item>
    </izvorni_sadrzaj>
    <derivirana_varijabla naziv="DomainObject.Predmet.SudioniciListAdressOIB_1">
      <item>FINANCIJSKA AGENCIJA / REGIONALNI CENTAR ZAGREB Nagodbeno vijeće, Ulica grada Vukovara 70,10000 Zagreb</item>
      <item>MEĐIMURSKE NOVINE, DRUŠTVO S OGRANIČENOM ODGOVORNOŠĆU, ČAKOVEC, OIB 79233403326, Ivana Mažuranića 2,40000 Čakovec</item>
      <item>BOJAN HRKAČ</item>
      <item>ŽDO VARAŽDIN, Građansko-upravni odjel</item>
      <item>IVO ŽIŽA, OIB 08163835361</item>
      <item>SLOBODNA DALMACIJA izdavačka i tiskarska djelatnost, dioničko društvo, OIB 35075764438, Ulica Hrvatske Mornarice 4,21000 Split</item>
      <item>Zemljišnoknjižni odjel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FAA66BA-2B5E-46AA-9633-0362CB708E3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779</properties:Words>
  <properties:Characters>4189</properties:Characters>
  <properties:Lines>125</properties:Lines>
  <properties:Paragraphs>48</properties:Paragraphs>
  <properties:TotalTime>28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4977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Andreja Lesjak</cp:lastModifiedBy>
  <dcterms:modified xmlns:xsi="http://www.w3.org/2001/XMLSchema-instance" xsi:type="dcterms:W3CDTF">2015-11-13T09:57:00Z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St-24/2014-40 / Zapisnik - Ročište za dražbu</vt:lpwstr>
  </prop:property>
  <prop:property name="Predlozak_id" pid="6" fmtid="{D5CDD505-2E9C-101B-9397-08002B2CF9AE}">
    <vt:lpwstr>1000000458</vt:lpwstr>
  </prop:property>
  <prop:property name="Predlozak_oznaka" pid="7" fmtid="{D5CDD505-2E9C-101B-9397-08002B2CF9AE}">
    <vt:lpwstr>ZA0000</vt:lpwstr>
  </prop:property>
  <prop:property name="Predlozak_naziv" pid="8" fmtid="{D5CDD505-2E9C-101B-9397-08002B2CF9AE}">
    <vt:lpwstr>Potpuno prazni predložak - zapisnik</vt:lpwstr>
  </prop:property>
  <prop:property name="eSPIS_CC_ID" pid="9" fmtid="{D5CDD505-2E9C-101B-9397-08002B2CF9AE}">
    <vt:lpwstr>51893063</vt:lpwstr>
  </prop:property>
</prop:Properties>
</file>