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1b11" w14:paraId="1e31b11" w:rsidRDefault="00AE649C" w:rsidP="004F27AE" w:rsidR="00AE649C" w:rsidRPr="00B76F3C">
      <w:pPr>
        <w:pStyle w:val="NormaleSPIS"/>
        <w15:collapsed w:val="false"/>
      </w:pPr>
    </w:p>
    <w:p w:rsidRDefault="005F12DC" w:rsidP="005F12DC" w:rsidR="005F12DC">
      <w:pPr>
        <w:jc w:val="both"/>
        <w:rPr>
          <w:rStyle w:val="Naglaeno"/>
          <w:b w:val="false"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2DC" w:rsidP="00961EB2" w:rsidR="005F12DC">
      <w:pPr>
        <w:jc w:val="both"/>
      </w:pPr>
      <w:r>
        <w:rPr>
          <w:color w:val="000000"/>
        </w:rPr>
        <w:t xml:space="preserve">                  </w:t>
      </w:r>
    </w:p>
    <w:p w:rsidRDefault="005F12DC" w:rsidP="005F12DC" w:rsidR="005F12DC">
      <w:pPr>
        <w:rPr>
          <w:b/>
          <w:bCs/>
        </w:rPr>
      </w:pPr>
      <w:r>
        <w:rPr>
          <w:b/>
          <w:bCs/>
        </w:rPr>
        <w:t>REPUBLIKA HRVATSKA</w:t>
      </w:r>
    </w:p>
    <w:p w:rsidRDefault="005F12DC" w:rsidP="005F12DC" w:rsidR="005F12DC">
      <w:pPr>
        <w:rPr>
          <w:b/>
          <w:bCs/>
        </w:rPr>
      </w:pPr>
      <w:r>
        <w:rPr>
          <w:b/>
          <w:bCs/>
        </w:rPr>
        <w:t>TRGOVAČKI SUD U OSIJEKU</w:t>
      </w:r>
    </w:p>
    <w:p w:rsidRDefault="005F12DC" w:rsidP="005F12DC" w:rsidR="005F12DC">
      <w:pPr>
        <w:rPr>
          <w:b/>
          <w:bCs/>
        </w:rPr>
      </w:pPr>
      <w:r>
        <w:rPr>
          <w:b/>
          <w:bCs/>
        </w:rPr>
        <w:t>STALNA SLUŽBA U SLAVONSKOM BRODU</w:t>
      </w:r>
      <w:r>
        <w:rPr>
          <w:b/>
          <w:bCs/>
        </w:rPr>
        <w:tab/>
      </w:r>
      <w:r>
        <w:rPr>
          <w:b/>
          <w:bCs/>
        </w:rPr>
        <w:tab/>
        <w:t>                      3 St-953/2013-2</w:t>
      </w:r>
      <w:r w:rsidR="00F143C9">
        <w:rPr>
          <w:b/>
          <w:bCs/>
        </w:rPr>
        <w:t>52</w:t>
      </w:r>
    </w:p>
    <w:p w:rsidRDefault="005F12DC" w:rsidP="005F12DC" w:rsidR="005F12DC">
      <w:pPr>
        <w:rPr>
          <w:b/>
          <w:bCs/>
        </w:rPr>
      </w:pPr>
      <w:r>
        <w:rPr>
          <w:b/>
          <w:bCs/>
        </w:rPr>
        <w:t>Trg pobjede 13</w:t>
      </w:r>
    </w:p>
    <w:p w:rsidRDefault="005F12DC" w:rsidP="005F12DC" w:rsidR="005F12DC">
      <w:pPr>
        <w:rPr>
          <w:b/>
          <w:bCs/>
        </w:rPr>
      </w:pPr>
      <w:r>
        <w:rPr>
          <w:b/>
          <w:bCs/>
        </w:rPr>
        <w:t>35000 SLAVONSKI BROD</w:t>
      </w:r>
    </w:p>
    <w:p w:rsidRDefault="005F12DC" w:rsidP="005F12DC" w:rsidR="005F12DC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5F12DC" w:rsidP="005F12DC" w:rsidR="005F12DC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5F12DC" w:rsidP="0045242A" w:rsidR="005F12DC">
      <w:r>
        <w:t xml:space="preserve">            </w:t>
      </w:r>
      <w:r>
        <w:rPr>
          <w:color w:val="222222"/>
        </w:rPr>
        <w:t>           </w:t>
      </w:r>
      <w:r>
        <w:t xml:space="preserve">TRGOVAČKI SUD U OSIJEKU, STALNA SLUŽBA U SLAVONSKOM BRODU, po stečajnoj sutkinji Danijeli Martini Maoduš, u postupku stečaja nad dužnikom BRACO d.o.o. u stečaju, Požega, OIB: 04819551934, zastupan po stečajnom upravitelju Krešimiru Tomcu iz Slavonskog Broda, </w:t>
      </w:r>
      <w:r w:rsidR="000F6918">
        <w:t xml:space="preserve">08. 08. </w:t>
      </w:r>
      <w:r>
        <w:t>2018.</w:t>
      </w:r>
    </w:p>
    <w:p w:rsidRDefault="005956E4" w:rsidP="005956E4" w:rsidR="005956E4">
      <w:pPr>
        <w:spacing w:after="0"/>
        <w:jc w:val="center"/>
      </w:pPr>
      <w:r>
        <w:rPr>
          <w:color w:val="000000"/>
        </w:rPr>
        <w:t>r i j e š i o    j e</w:t>
      </w:r>
    </w:p>
    <w:p w:rsidRDefault="005956E4" w:rsidP="005956E4" w:rsidR="005956E4">
      <w:pPr>
        <w:spacing w:after="0"/>
        <w:jc w:val="both"/>
      </w:pPr>
    </w:p>
    <w:p w:rsidRDefault="005956E4" w:rsidP="005956E4" w:rsidR="005956E4">
      <w:pPr>
        <w:pStyle w:val="NormaleSPIS"/>
        <w:rPr>
          <w:color w:val="000000"/>
        </w:rPr>
      </w:pPr>
      <w:r>
        <w:rPr>
          <w:color w:val="000000"/>
        </w:rPr>
        <w:t xml:space="preserve">  Odobravaju se stvarni troškovi stečajnom upravitelju</w:t>
      </w:r>
      <w:r w:rsidR="00CD12AC">
        <w:rPr>
          <w:color w:val="000000"/>
        </w:rPr>
        <w:t xml:space="preserve"> </w:t>
      </w:r>
      <w:r w:rsidR="00CD12AC">
        <w:t>Krešimiru Tomcu iz Slavonskog Broda</w:t>
      </w:r>
      <w:r>
        <w:rPr>
          <w:color w:val="000000"/>
        </w:rPr>
        <w:t xml:space="preserve"> za </w:t>
      </w:r>
      <w:r w:rsidR="003A6DB7">
        <w:rPr>
          <w:color w:val="000000"/>
        </w:rPr>
        <w:t xml:space="preserve"> primopredaju nekretnina u Zadru </w:t>
      </w:r>
      <w:r w:rsidR="00A921BF">
        <w:rPr>
          <w:color w:val="000000"/>
        </w:rPr>
        <w:t>u neto iznosu od 2.732,00 kn</w:t>
      </w:r>
      <w:r>
        <w:rPr>
          <w:color w:val="000000"/>
        </w:rPr>
        <w:t>.</w:t>
      </w:r>
    </w:p>
    <w:p w:rsidRDefault="005956E4" w:rsidP="005956E4" w:rsidR="005956E4">
      <w:pPr>
        <w:pStyle w:val="NormaleSPIS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o b r a z l o ž e nj e </w:t>
      </w:r>
      <w:r>
        <w:rPr>
          <w:color w:val="000000"/>
        </w:rPr>
        <w:tab/>
      </w:r>
    </w:p>
    <w:p w:rsidRDefault="005956E4" w:rsidP="005956E4" w:rsidR="005956E4">
      <w:pPr>
        <w:spacing w:after="0"/>
      </w:pPr>
    </w:p>
    <w:p w:rsidRDefault="005956E4" w:rsidP="005956E4" w:rsidR="005956E4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Stečajni upravitelj</w:t>
      </w:r>
      <w:r w:rsidR="00A0560F">
        <w:rPr>
          <w:color w:val="000000"/>
        </w:rPr>
        <w:t xml:space="preserve"> je </w:t>
      </w:r>
      <w:r>
        <w:rPr>
          <w:color w:val="000000"/>
        </w:rPr>
        <w:t>podneskom od: 0</w:t>
      </w:r>
      <w:r w:rsidR="00A0560F">
        <w:rPr>
          <w:color w:val="000000"/>
        </w:rPr>
        <w:t>4</w:t>
      </w:r>
      <w:r>
        <w:rPr>
          <w:color w:val="000000"/>
        </w:rPr>
        <w:t>.</w:t>
      </w:r>
      <w:r w:rsidR="00A0560F">
        <w:rPr>
          <w:color w:val="000000"/>
        </w:rPr>
        <w:t xml:space="preserve"> </w:t>
      </w:r>
      <w:r>
        <w:rPr>
          <w:color w:val="000000"/>
        </w:rPr>
        <w:t>0</w:t>
      </w:r>
      <w:r w:rsidR="00A0560F">
        <w:rPr>
          <w:color w:val="000000"/>
        </w:rPr>
        <w:t>7</w:t>
      </w:r>
      <w:r>
        <w:rPr>
          <w:color w:val="000000"/>
        </w:rPr>
        <w:t>. 2018, uz koje je priložena  dokumentacija na okolnost zahtjeva, podnio je zahtjev za odobrenje obračuna stvarnih troškova.</w:t>
      </w:r>
    </w:p>
    <w:p w:rsidRDefault="005956E4" w:rsidP="005956E4" w:rsidR="005956E4">
      <w:pPr>
        <w:spacing w:after="0"/>
        <w:ind w:firstLine="708"/>
        <w:jc w:val="both"/>
      </w:pPr>
    </w:p>
    <w:p w:rsidRDefault="005956E4" w:rsidP="005956E4" w:rsidR="005956E4">
      <w:pPr>
        <w:spacing w:after="0"/>
        <w:jc w:val="both"/>
      </w:pPr>
      <w:r>
        <w:rPr>
          <w:color w:val="000000"/>
        </w:rPr>
        <w:t xml:space="preserve">            Isti zahtjev </w:t>
      </w:r>
      <w:r w:rsidR="00DB36D5">
        <w:rPr>
          <w:color w:val="000000"/>
        </w:rPr>
        <w:t>je</w:t>
      </w:r>
      <w:r>
        <w:rPr>
          <w:color w:val="000000"/>
        </w:rPr>
        <w:t xml:space="preserve"> obrazložen i dokumentiran</w:t>
      </w:r>
      <w:r w:rsidR="00DB36D5">
        <w:rPr>
          <w:color w:val="000000"/>
        </w:rPr>
        <w:t>,</w:t>
      </w:r>
      <w:r>
        <w:rPr>
          <w:color w:val="000000"/>
        </w:rPr>
        <w:t xml:space="preserve"> te iz ist</w:t>
      </w:r>
      <w:r w:rsidR="00DB36D5">
        <w:rPr>
          <w:color w:val="000000"/>
        </w:rPr>
        <w:t>og</w:t>
      </w:r>
      <w:r>
        <w:rPr>
          <w:color w:val="000000"/>
        </w:rPr>
        <w:t xml:space="preserve">  proizlazi da je stečajni upravitelj vezano za  korištenje osobnog automobila na relaciji od mjesta prebivališta stečajnog upravitelja do </w:t>
      </w:r>
      <w:r w:rsidR="00CD60F0">
        <w:rPr>
          <w:color w:val="000000"/>
        </w:rPr>
        <w:t xml:space="preserve"> mjesta  gdje se nalazi dio nekretnina koj</w:t>
      </w:r>
      <w:r w:rsidR="00DB36D5">
        <w:rPr>
          <w:color w:val="000000"/>
        </w:rPr>
        <w:t xml:space="preserve">a je bila dio </w:t>
      </w:r>
      <w:proofErr w:type="spellStart"/>
      <w:r w:rsidR="00DB36D5">
        <w:rPr>
          <w:color w:val="000000"/>
        </w:rPr>
        <w:t>steč</w:t>
      </w:r>
      <w:proofErr w:type="spellEnd"/>
      <w:r w:rsidR="00DB36D5">
        <w:rPr>
          <w:color w:val="000000"/>
        </w:rPr>
        <w:t xml:space="preserve"> mase,</w:t>
      </w:r>
      <w:r w:rsidR="00CD60F0">
        <w:rPr>
          <w:color w:val="000000"/>
        </w:rPr>
        <w:t xml:space="preserve"> (Zadar) i</w:t>
      </w:r>
      <w:r>
        <w:rPr>
          <w:color w:val="000000"/>
        </w:rPr>
        <w:t xml:space="preserve"> nazad, imao ukupan trošak  naznačen u dispozitivu rješenja, koji trošak obuhvaća :putni trošak po cijeni od 2 kn po km za </w:t>
      </w:r>
      <w:r w:rsidR="00CD60F0">
        <w:rPr>
          <w:color w:val="000000"/>
        </w:rPr>
        <w:t xml:space="preserve"> istu relaciju, i trošak cestarine, te dvije dnevnice</w:t>
      </w:r>
      <w:r w:rsidR="003854AD">
        <w:rPr>
          <w:color w:val="000000"/>
        </w:rPr>
        <w:t>.</w:t>
      </w:r>
      <w:r>
        <w:t xml:space="preserve"> </w:t>
      </w:r>
      <w:r>
        <w:tab/>
      </w:r>
    </w:p>
    <w:p w:rsidRDefault="005956E4" w:rsidP="005956E4" w:rsidR="005956E4">
      <w:pPr>
        <w:spacing w:after="0"/>
        <w:jc w:val="both"/>
      </w:pPr>
    </w:p>
    <w:p w:rsidRDefault="00CF38C7" w:rsidP="00CF38C7" w:rsidR="00CF38C7">
      <w:pPr>
        <w:spacing w:after="0"/>
        <w:ind w:firstLine="708"/>
        <w:jc w:val="both"/>
      </w:pPr>
      <w:r>
        <w:t xml:space="preserve">Logično je da je stečajni upravitelj morao obaviti primopredaju nekretnina u Zadru, da obzirom na udaljenost putovanje ne može trajati manje od dva dana, a  na tu okolnost je dostavio i putni nalog. </w:t>
      </w:r>
    </w:p>
    <w:p w:rsidRDefault="005956E4" w:rsidP="005956E4" w:rsidR="005956E4">
      <w:pPr>
        <w:spacing w:after="0"/>
        <w:jc w:val="both"/>
      </w:pPr>
    </w:p>
    <w:p w:rsidRDefault="005956E4" w:rsidP="005956E4" w:rsidR="005956E4">
      <w:pPr>
        <w:spacing w:after="0"/>
        <w:jc w:val="both"/>
      </w:pPr>
    </w:p>
    <w:p w:rsidRDefault="005956E4" w:rsidP="005956E4" w:rsidR="005956E4">
      <w:pPr>
        <w:spacing w:after="0"/>
        <w:jc w:val="both"/>
      </w:pPr>
    </w:p>
    <w:p w:rsidRDefault="005956E4" w:rsidP="00B53BE9" w:rsidR="00B53BE9">
      <w:r>
        <w:tab/>
      </w:r>
      <w:r>
        <w:tab/>
      </w:r>
      <w:r>
        <w:tab/>
      </w:r>
      <w:r>
        <w:tab/>
      </w:r>
      <w:r>
        <w:tab/>
        <w:t>2</w:t>
      </w:r>
      <w:r>
        <w:tab/>
        <w:t xml:space="preserve">    </w:t>
      </w:r>
    </w:p>
    <w:p w:rsidRDefault="005956E4" w:rsidP="00B53BE9" w:rsidR="00B53BE9">
      <w:pPr>
        <w:ind w:firstLine="708" w:left="5664"/>
        <w:rPr>
          <w:b/>
          <w:bCs/>
        </w:rPr>
      </w:pPr>
      <w:r>
        <w:t> </w:t>
      </w:r>
      <w:r w:rsidR="00B53BE9">
        <w:rPr>
          <w:b/>
          <w:bCs/>
        </w:rPr>
        <w:t>3 St-953/2013-252</w:t>
      </w:r>
    </w:p>
    <w:p w:rsidRDefault="005956E4" w:rsidP="005956E4" w:rsidR="005956E4">
      <w:pPr>
        <w:spacing w:after="0"/>
        <w:jc w:val="both"/>
      </w:pPr>
      <w:r>
        <w:tab/>
      </w:r>
      <w:r>
        <w:tab/>
      </w:r>
      <w:r>
        <w:tab/>
      </w:r>
    </w:p>
    <w:p w:rsidRDefault="005956E4" w:rsidP="005956E4" w:rsidR="005956E4">
      <w:pPr>
        <w:spacing w:after="0"/>
        <w:jc w:val="both"/>
      </w:pPr>
    </w:p>
    <w:p w:rsidRDefault="005956E4" w:rsidP="005956E4" w:rsidR="005956E4">
      <w:pPr>
        <w:spacing w:after="0"/>
        <w:jc w:val="both"/>
      </w:pPr>
    </w:p>
    <w:p w:rsidRDefault="005956E4" w:rsidP="005956E4" w:rsidR="005956E4">
      <w:pPr>
        <w:spacing w:after="0"/>
        <w:jc w:val="both"/>
      </w:pPr>
    </w:p>
    <w:p w:rsidRDefault="005956E4" w:rsidP="005956E4" w:rsidR="005956E4">
      <w:pPr>
        <w:spacing w:after="0"/>
      </w:pPr>
      <w:r>
        <w:rPr>
          <w:color w:val="000000"/>
        </w:rPr>
        <w:t xml:space="preserve">            Stoga je riješeno kao u izreci temeljem čl. 29. st. 3. Stečajnog zakona NN 44/96, 29/99, 129/00, 123/03, 82/06.</w:t>
      </w:r>
    </w:p>
    <w:p w:rsidRDefault="005956E4" w:rsidP="005956E4" w:rsidR="005956E4">
      <w:pPr>
        <w:spacing w:after="0"/>
      </w:pPr>
      <w:r>
        <w:rPr>
          <w:color w:val="000000"/>
        </w:rPr>
        <w:t xml:space="preserve">                        </w:t>
      </w:r>
    </w:p>
    <w:p w:rsidRDefault="005956E4" w:rsidP="005956E4" w:rsidR="005956E4">
      <w:pPr>
        <w:spacing w:after="0"/>
        <w:ind w:firstLine="708"/>
      </w:pPr>
      <w:r>
        <w:rPr>
          <w:color w:val="000000"/>
        </w:rPr>
        <w:t xml:space="preserve">U Slavonskom Brodu, </w:t>
      </w:r>
      <w:r w:rsidR="00F6624B">
        <w:rPr>
          <w:color w:val="000000"/>
        </w:rPr>
        <w:t>08</w:t>
      </w:r>
      <w:r>
        <w:rPr>
          <w:color w:val="000000"/>
        </w:rPr>
        <w:t>. kolovoza  2018.</w:t>
      </w:r>
    </w:p>
    <w:p w:rsidRDefault="005956E4" w:rsidP="005956E4" w:rsidR="005956E4">
      <w:pPr>
        <w:spacing w:after="0"/>
        <w:ind w:firstLine="708" w:left="4248"/>
      </w:pPr>
      <w:r>
        <w:rPr>
          <w:color w:val="000000"/>
        </w:rPr>
        <w:t xml:space="preserve">          Sutkinja:</w:t>
      </w:r>
    </w:p>
    <w:p w:rsidRDefault="005956E4" w:rsidP="005956E4" w:rsidR="005956E4">
      <w:pPr>
        <w:spacing w:after="0"/>
      </w:pPr>
    </w:p>
    <w:p w:rsidRDefault="005956E4" w:rsidP="005956E4" w:rsidR="005956E4">
      <w:pPr>
        <w:spacing w:after="0"/>
        <w:ind w:firstLine="708" w:left="4248"/>
      </w:pPr>
      <w:r>
        <w:rPr>
          <w:color w:val="000000"/>
        </w:rPr>
        <w:t>Daniela Martini Maoduš</w:t>
      </w:r>
    </w:p>
    <w:p w:rsidRDefault="005956E4" w:rsidP="005956E4" w:rsidR="005956E4">
      <w:pPr>
        <w:spacing w:after="0"/>
        <w:rPr>
          <w:color w:val="000000"/>
        </w:rPr>
      </w:pPr>
    </w:p>
    <w:p w:rsidRDefault="005956E4" w:rsidP="005956E4" w:rsidR="005956E4">
      <w:pPr>
        <w:spacing w:after="0"/>
        <w:rPr>
          <w:color w:val="000000"/>
        </w:rPr>
      </w:pPr>
    </w:p>
    <w:p w:rsidRDefault="005956E4" w:rsidP="005956E4" w:rsidR="005956E4">
      <w:pPr>
        <w:spacing w:after="0"/>
        <w:rPr>
          <w:color w:val="000000"/>
        </w:rPr>
      </w:pPr>
    </w:p>
    <w:p w:rsidRDefault="005956E4" w:rsidP="005956E4" w:rsidR="005956E4">
      <w:pPr>
        <w:spacing w:after="0"/>
        <w:rPr>
          <w:color w:val="000000"/>
        </w:rPr>
      </w:pPr>
    </w:p>
    <w:p w:rsidRDefault="005956E4" w:rsidP="005956E4" w:rsidR="005956E4">
      <w:pPr>
        <w:spacing w:after="0"/>
        <w:rPr>
          <w:color w:val="000000"/>
        </w:rPr>
      </w:pPr>
    </w:p>
    <w:p w:rsidRDefault="005956E4" w:rsidP="005956E4" w:rsidR="005956E4">
      <w:pPr>
        <w:spacing w:after="0"/>
      </w:pPr>
      <w:r>
        <w:rPr>
          <w:color w:val="000000"/>
        </w:rPr>
        <w:t>Naputak o pravnom lijeku:</w:t>
      </w:r>
    </w:p>
    <w:p w:rsidRDefault="005956E4" w:rsidP="005956E4" w:rsidR="005956E4">
      <w:pPr>
        <w:spacing w:after="0"/>
      </w:pPr>
      <w:r>
        <w:rPr>
          <w:color w:val="000000"/>
        </w:rPr>
        <w:t>Protiv ovog rješenja pravo na žalbu ima stečajni upravitelj i svaki stečajni vjerovnik.</w:t>
      </w:r>
    </w:p>
    <w:p w:rsidRDefault="005956E4" w:rsidP="005956E4" w:rsidR="005956E4">
      <w:pPr>
        <w:spacing w:after="0"/>
      </w:pPr>
      <w:r>
        <w:rPr>
          <w:color w:val="000000"/>
        </w:rPr>
        <w:t>Žalba se podnosi u roku od  osam dana od dana dostave rješenja Visokom</w:t>
      </w:r>
    </w:p>
    <w:p w:rsidRDefault="005956E4" w:rsidP="005956E4" w:rsidR="005956E4">
      <w:pPr>
        <w:spacing w:after="0"/>
        <w:rPr>
          <w:color w:val="000000"/>
        </w:rPr>
      </w:pPr>
      <w:r>
        <w:rPr>
          <w:color w:val="000000"/>
        </w:rPr>
        <w:t xml:space="preserve">Trgovačkom sudu Republike Hrvatske Zagreb putem ovog suda .Smatra se da je rješenje dostavljeno po isteku 8 dana od objave na e oglasnoj ploči suda </w:t>
      </w:r>
    </w:p>
    <w:p w:rsidRDefault="005956E4" w:rsidP="005956E4" w:rsidR="005956E4">
      <w:pPr>
        <w:spacing w:after="0"/>
      </w:pPr>
    </w:p>
    <w:p w:rsidRDefault="005956E4" w:rsidP="005956E4" w:rsidR="005956E4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: </w:t>
      </w:r>
    </w:p>
    <w:p w:rsidRDefault="005956E4" w:rsidP="005956E4" w:rsidR="005956E4">
      <w:pPr>
        <w:spacing w:after="0"/>
      </w:pPr>
      <w:r>
        <w:rPr>
          <w:color w:val="000000"/>
        </w:rPr>
        <w:t>- objaviti na oglasnoj ploči  radi dostave– 17 dana</w:t>
      </w:r>
    </w:p>
    <w:p w:rsidRDefault="005956E4" w:rsidP="005956E4" w:rsidR="005956E4">
      <w:pPr>
        <w:spacing w:after="0"/>
      </w:pPr>
      <w:r>
        <w:rPr>
          <w:color w:val="000000"/>
        </w:rPr>
        <w:t xml:space="preserve">- kalendar  </w:t>
      </w:r>
      <w:r w:rsidR="002B4E16">
        <w:rPr>
          <w:color w:val="000000"/>
        </w:rPr>
        <w:t>10</w:t>
      </w:r>
      <w:bookmarkStart w:name="_GoBack" w:id="0"/>
      <w:bookmarkEnd w:id="0"/>
      <w:r>
        <w:rPr>
          <w:color w:val="000000"/>
        </w:rPr>
        <w:t>. 9. 18</w:t>
      </w:r>
    </w:p>
    <w:p w:rsidRDefault="005956E4" w:rsidP="005956E4" w:rsidR="005956E4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053" w:rsidP="00537B78" w:rsidR="008A2053">
      <w:r>
        <w:separator/>
      </w:r>
    </w:p>
  </w:endnote>
  <w:endnote w:id="0" w:type="continuationSeparator">
    <w:p w:rsidRDefault="008A2053" w:rsidP="00537B78" w:rsidR="008A2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053" w:rsidP="00537B78" w:rsidR="008A2053">
      <w:r>
        <w:separator/>
      </w:r>
    </w:p>
  </w:footnote>
  <w:footnote w:id="0" w:type="continuationSeparator">
    <w:p w:rsidRDefault="008A2053" w:rsidP="00537B78" w:rsidR="008A20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918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E16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4AD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DB7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CA8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42A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6E4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2DC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05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1EB2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60F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1BF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BE9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2AC"/>
    <w:rsid w:val="00CD2551"/>
    <w:rsid w:val="00CD497D"/>
    <w:rsid w:val="00CD5E4D"/>
    <w:rsid w:val="00CD60F0"/>
    <w:rsid w:val="00CD7D5D"/>
    <w:rsid w:val="00CE399B"/>
    <w:rsid w:val="00CE4AE3"/>
    <w:rsid w:val="00CF17EB"/>
    <w:rsid w:val="00CF2160"/>
    <w:rsid w:val="00CF26DA"/>
    <w:rsid w:val="00CF3650"/>
    <w:rsid w:val="00CF38C7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483"/>
    <w:rsid w:val="00D8481B"/>
    <w:rsid w:val="00D865D3"/>
    <w:rsid w:val="00D87770"/>
    <w:rsid w:val="00D87D68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6D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3C9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4B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13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47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St-953/2013-252</izvorni_sadrzaj>
    <derivirana_varijabla naziv="DomainObject.Oznaka_1">St-953/2013-252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III,IV,V, dio  kod  Dubi , VI, VII dio</izvorni_sadrzaj>
    <derivirana_varijabla naziv="DomainObject.Predmet.PrimjedbaSuca_1">I ,  II, III,IV,V, dio  kod  Dubi , VI, VII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St-953/2013-252</izvorni_sadrzaj>
    <derivirana_varijabla naziv="DomainObject.PoslovniBrojDokumenta_1">St-953/2013-252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A6E92-B2CA-4C69-ACDB-5460643EB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354</properties:Words>
  <properties:Characters>1712</properties:Characters>
  <properties:Lines>63</properties:Lines>
  <properties:Paragraphs>27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2018-08-08T13:42:00Z</dcterms:modified>
  <cp:revision>82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St-953/2013-252 / Odluka - Rješenje - trošak (odluka_St-953_2013-252.docx)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