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0539377" w14:paraId="0539377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CC7FA3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St-422/2017-7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</w:t>
      </w:r>
      <w:r>
        <w:t xml:space="preserve">Financijske agencije, Regionalni centar Zagreb, Podružnica Varaždin, Augusta Cesarca 2, Varaždin, </w:t>
      </w:r>
      <w:r>
        <w:t xml:space="preserve">za otvaranje stečajnog postupka nad dužnikom </w:t>
      </w:r>
      <w:r>
        <w:t>AWAX d.o.o., Varaždin, Vladimira Nazora 4, OIB: 66508498675</w:t>
      </w:r>
      <w:r>
        <w:t xml:space="preserve">, dana 10. listopada 2017.  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253394">
        <w:t>AWAX d.o.o., Varaždin, Vladimira Nazora 4,</w:t>
      </w:r>
      <w:r w:rsidR="00E079AC">
        <w:t xml:space="preserve"> OIB: </w:t>
      </w:r>
      <w:r w:rsidR="00253394">
        <w:t>66508498675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253394">
        <w:t>422/17</w:t>
      </w:r>
      <w:r w:rsidR="00E079AC">
        <w:t>.</w:t>
      </w:r>
      <w:r w:rsidR="006970B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B6F4B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253394">
        <w:t xml:space="preserve">AWAX d.o.o., Varaždin, Vladimira Nazora 4, </w:t>
      </w:r>
      <w:r w:rsidR="00E079AC">
        <w:t xml:space="preserve">OIB: </w:t>
      </w:r>
      <w:r w:rsidR="00253394">
        <w:t>66508498675.</w:t>
      </w:r>
    </w:p>
    <w:p w:rsidRDefault="00253394" w:rsidP="00485215" w:rsidR="00253394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253394">
        <w:t>3. kolovoza 2017.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1. </w:t>
      </w:r>
      <w:r w:rsidR="00253394">
        <w:t>kolovoza 2017</w:t>
      </w:r>
      <w:r w:rsidR="00E079AC">
        <w:t xml:space="preserve">. ima evidentirane neizvršene osnove za plaćanje u ukupnom iznosu od </w:t>
      </w:r>
      <w:r w:rsidR="00253394">
        <w:t>39.692,28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253394">
        <w:t>422/17-3</w:t>
      </w:r>
      <w:r w:rsidR="00E079AC">
        <w:t xml:space="preserve"> od </w:t>
      </w:r>
      <w:r w:rsidR="00253394">
        <w:t>16. kolovoza 2017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10. listopada 2017.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53086E" w:rsidP="0053086E" w:rsidR="0053086E">
      <w:pPr>
        <w:spacing w:lineRule="auto" w:line="240" w:after="0"/>
        <w:jc w:val="both"/>
      </w:pPr>
      <w:bookmarkStart w:name="_GoBack" w:id="0"/>
      <w:bookmarkEnd w:id="0"/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1EB" w:rsidP="00485215" w:rsidR="008911EB">
      <w:pPr>
        <w:spacing w:lineRule="auto" w:line="240" w:after="0"/>
      </w:pPr>
      <w:r>
        <w:separator/>
      </w:r>
    </w:p>
  </w:endnote>
  <w:endnote w:id="0" w:type="continuationSeparator">
    <w:p w:rsidRDefault="008911EB" w:rsidP="00485215" w:rsidR="008911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1EB" w:rsidP="00485215" w:rsidR="008911EB">
      <w:pPr>
        <w:spacing w:lineRule="auto" w:line="240" w:after="0"/>
      </w:pPr>
      <w:r>
        <w:separator/>
      </w:r>
    </w:p>
  </w:footnote>
  <w:footnote w:id="0" w:type="continuationSeparator">
    <w:p w:rsidRDefault="008911EB" w:rsidP="00485215" w:rsidR="008911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394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30A03" w:rsidR="00CC7FA3" w:rsidRPr="00E14CF2">
      <w:trPr>
        <w:jc w:val="right"/>
      </w:trPr>
      <w:tc>
        <w:tcPr>
          <w:tcW w:type="dxa" w:w="4320"/>
          <w:hideMark/>
        </w:tcPr>
        <w:p w:rsidRDefault="00CC7FA3" w:rsidP="00830A03" w:rsidR="00CC7FA3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St-422/2017-7</w:t>
          </w:r>
        </w:p>
      </w:tc>
    </w:tr>
  </w:tbl>
  <w:p w:rsidRDefault="008911EB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07F9C8D-1755-447D-83D5-A5A93E76FE27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538</properties:Words>
  <properties:Characters>3071</properties:Characters>
  <properties:Lines>25</properties:Lines>
  <properties:Paragraphs>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2017-03-06T08:11:00Z</cp:lastPrinted>
  <dcterms:modified xmlns:xsi="http://www.w3.org/2001/XMLSchema-instance" xsi:type="dcterms:W3CDTF">2017-10-10T12:56:00Z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