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27904" w14:paraId="f927904" w:rsidRDefault="006E2D42" w:rsidP="00910611" w:rsidR="006E2D4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2D42" w:rsidP="00910611" w:rsidR="006E2D42">
      <w:r>
        <w:rPr>
          <w:rFonts w:eastAsia="MS Mincho"/>
        </w:rPr>
        <w:t xml:space="preserve">   REPUBLIKA HRVATSKA</w:t>
      </w:r>
    </w:p>
    <w:p w:rsidRDefault="006E2D42" w:rsidP="00910611" w:rsidR="006E2D42">
      <w:r>
        <w:rPr>
          <w:rFonts w:eastAsia="MS Mincho"/>
        </w:rPr>
        <w:t xml:space="preserve"> TRGOVAČKI SUD U RIJECI</w:t>
      </w:r>
    </w:p>
    <w:p w:rsidRDefault="006E2D42" w:rsidR="006E2D42"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r>
        <w:rPr>
          <w:b/>
          <w:bCs/>
        </w:rPr>
        <w:t>I</w:t>
      </w: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F20C7D" w:rsidRPr="00F20C7D">
        <w:rPr>
          <w:rFonts w:cs="Arial"/>
          <w:b/>
        </w:rPr>
        <w:t>VEDRAN GRADNJA društvo s ograničenom odgovornošću za  građevinarstvo, pružanje usluga i trgovinu, Fužine, Turistička cesta 6, OIB 22766822368</w:t>
      </w:r>
      <w:r w:rsidR="00D72D03">
        <w:rPr>
          <w:rFonts w:cs="Arial"/>
          <w:b/>
        </w:rPr>
        <w:t>,</w:t>
      </w:r>
      <w:r w:rsidR="004C2AC0">
        <w:rPr>
          <w:rFonts w:cs="Arial"/>
          <w:b/>
        </w:rPr>
        <w:t xml:space="preserve"> </w:t>
      </w:r>
      <w:r w:rsidR="00F20C7D">
        <w:rPr>
          <w:rFonts w:cs="Arial"/>
        </w:rPr>
        <w:t xml:space="preserve">kojeg zastupa opunomoćenik Ivica Zelić odvjetnik u Rijeci, E. Barčića 4, </w:t>
      </w:r>
      <w:r w:rsidR="007F30F2" w:rsidRPr="007F30F2">
        <w:rPr>
          <w:rFonts w:cs="Arial"/>
        </w:rPr>
        <w:t xml:space="preserve">dana </w:t>
      </w:r>
      <w:r w:rsidR="00EE0C90">
        <w:rPr>
          <w:rFonts w:cs="Arial"/>
        </w:rPr>
        <w:t>23</w:t>
      </w:r>
      <w:r w:rsidR="00183BA5">
        <w:rPr>
          <w:rFonts w:cs="Arial"/>
        </w:rPr>
        <w:t>. svibnja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F20C7D" w:rsidRPr="00F20C7D">
        <w:rPr>
          <w:rFonts w:cs="Arial"/>
          <w:b/>
        </w:rPr>
        <w:t>VEDRAN GRADNJA društvo s ograničenom odgovornošću za građevinarstvo, pružanje usluga i trgovinu, Fužine, Turistička cesta 6, OIB 22766822368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w:t>
      </w:r>
      <w:r w:rsidR="00F20C7D">
        <w:t>Vedranu Radišković iz Fužina, Turistička cesta 6, OIB 33029065080</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F20C7D" w:rsidP="00F20C7D" w:rsidR="00BF24A6" w:rsidRPr="00F20C7D">
      <w:pPr>
        <w:pStyle w:val="Odlomakpopisa"/>
        <w:numPr>
          <w:ilvl w:val="0"/>
          <w:numId w:val="7"/>
        </w:numPr>
        <w:jc w:val="center"/>
        <w:rPr>
          <w:b/>
          <w:bCs/>
        </w:rPr>
      </w:pPr>
      <w:r>
        <w:rPr>
          <w:b/>
          <w:bCs/>
        </w:rPr>
        <w:t>rujna</w:t>
      </w:r>
      <w:r w:rsidR="00BF24A6" w:rsidRPr="00F20C7D">
        <w:rPr>
          <w:b/>
          <w:bCs/>
        </w:rPr>
        <w:t xml:space="preserve"> 201</w:t>
      </w:r>
      <w:r w:rsidR="002A6B0C" w:rsidRPr="00F20C7D">
        <w:rPr>
          <w:b/>
          <w:bCs/>
        </w:rPr>
        <w:t>6</w:t>
      </w:r>
      <w:r w:rsidR="00367E18" w:rsidRPr="00F20C7D">
        <w:rPr>
          <w:b/>
          <w:bCs/>
        </w:rPr>
        <w:t xml:space="preserve">. godine u </w:t>
      </w:r>
      <w:r>
        <w:rPr>
          <w:b/>
          <w:bCs/>
        </w:rPr>
        <w:t>10</w:t>
      </w:r>
      <w:r w:rsidR="00BF24A6" w:rsidRPr="00F20C7D">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8925FD" w:rsidP="008925FD" w:rsidR="008925FD">
      <w:pPr>
        <w:jc w:val="both"/>
      </w:pPr>
      <w:r>
        <w:tab/>
        <w:t xml:space="preserve">Financijska agencija, Regionalni centar Rijeka podnijela je ovome sudu 30. listopada 2015. godine zahtjev za provedbu skraćenog stečajnog postupka nad dužnikom VEDRAN GRADNJA društvo s ograničenom odgovornošću za  građevinarstvo, pružanje usluga i trgovinu, Fužine, Turistička cesta 6, OIB 22766822368 (dalje: dužnik) temeljem čl.429. Stečajnog zakona (NN 71/15, dalje: SZ-a). </w:t>
      </w:r>
    </w:p>
    <w:p w:rsidRDefault="008925FD" w:rsidP="008925FD" w:rsidR="008925FD">
      <w:pPr>
        <w:jc w:val="both"/>
      </w:pPr>
      <w:r>
        <w:tab/>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8925FD" w:rsidP="008925FD" w:rsidR="008925FD">
      <w:pPr>
        <w:jc w:val="both"/>
      </w:pPr>
      <w:r>
        <w:tab/>
        <w:t xml:space="preserve">Podneskom od 15. ožujka 2016. godine dužnik je obavijestio sud da je vlasnik pokretne imovine i to radnog stroja NEW HOLLAND, tip B, model 4 PT godina 2007 i polovnog teretnog vozila marke IVECO tip EUROCARGO, model ML 80 E 15 godina 2006.  </w:t>
      </w:r>
    </w:p>
    <w:p w:rsidRDefault="008925FD" w:rsidP="008925FD" w:rsidR="008925FD">
      <w:pPr>
        <w:jc w:val="both"/>
      </w:pPr>
      <w:r>
        <w:tab/>
        <w:t>Dužnik ima imovinu u vidu novčanog potraživanja povodom kojega je u tijeku parnični postupak kod Općinskog suda u Rijeci u predmetu posl. broj P-177/2011. Prvostupanjski sud je donio presudu kojom je usvojio tužbeni zahtjev dužnika u iznosu od 305.460,51 kn. Protiv navedene presude izjavljena je žalba o kojoj žalbeni sud nije odlučio.</w:t>
      </w:r>
    </w:p>
    <w:p w:rsidRDefault="008925FD" w:rsidP="008925FD" w:rsidR="008925FD">
      <w:pPr>
        <w:jc w:val="both"/>
      </w:pPr>
      <w:r>
        <w:tab/>
        <w:t>Budući nisu ispunjene pretpostavke za istodobno otvaranje i zaključenje skraćenog stečajnog postupka u smislu odredbe čl.431. SZ-a, sud je rješenje</w:t>
      </w:r>
      <w:r w:rsidR="00DA7E39">
        <w:t>m</w:t>
      </w:r>
      <w:r>
        <w:t xml:space="preserve">  od 20. travnja 2016. godine obustavio skraćeni stečajni postupak nad dužnikom. </w:t>
      </w:r>
    </w:p>
    <w:p w:rsidRDefault="004C57B3" w:rsidP="008925FD" w:rsidR="004C57B3">
      <w:pPr>
        <w:jc w:val="both"/>
      </w:pPr>
      <w:r>
        <w:tab/>
        <w:t>Stoga je temeljem odredbe čl.</w:t>
      </w:r>
      <w:r w:rsidR="007F4D8B">
        <w:t>433</w:t>
      </w:r>
      <w:r>
        <w:t>.</w:t>
      </w:r>
      <w:r w:rsidR="007F4D8B">
        <w:t xml:space="preserve"> u vezi s čl.115. </w:t>
      </w:r>
      <w:r w:rsidR="00537A36">
        <w:t>SZ</w:t>
      </w:r>
      <w:r w:rsidR="007F4D8B">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F49F6">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w:t>
      </w:r>
      <w:r>
        <w:lastRenderedPageBreak/>
        <w:t>dužnika po zakonu da u određenom roku preda sudu izviješće o financijsko – gospodarskom stanju dužnika.</w:t>
      </w:r>
    </w:p>
    <w:p w:rsidRDefault="00533014" w:rsidP="007F4D8B" w:rsidR="00533014">
      <w:r>
        <w:tab/>
      </w:r>
      <w:r w:rsidR="007F4D8B">
        <w:t xml:space="preserve">Slijedom navedenoga, valjalo je </w:t>
      </w:r>
      <w:r>
        <w:t xml:space="preserve">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EE0C90">
        <w:rPr>
          <w:b/>
        </w:rPr>
        <w:t>23</w:t>
      </w:r>
      <w:r w:rsidR="00183BA5">
        <w:rPr>
          <w:b/>
        </w:rPr>
        <w:t>. svibnja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ED5721" w:rsidP="00016072" w:rsidR="00ED5721"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r w:rsidR="007F4D8B">
        <w:rPr>
          <w:sz w:val="20"/>
          <w:szCs w:val="20"/>
        </w:rPr>
        <w:t xml:space="preserve"> </w:t>
      </w:r>
    </w:p>
    <w:p w:rsidRDefault="005436EC" w:rsidP="00EE0C90" w:rsidR="00C616C1">
      <w:pPr>
        <w:numPr>
          <w:ilvl w:val="0"/>
          <w:numId w:val="1"/>
        </w:numPr>
        <w:jc w:val="both"/>
        <w:rPr>
          <w:sz w:val="20"/>
          <w:szCs w:val="20"/>
        </w:rPr>
      </w:pPr>
      <w:r>
        <w:rPr>
          <w:sz w:val="20"/>
          <w:szCs w:val="20"/>
        </w:rPr>
        <w:t xml:space="preserve">zastupniku dužnika po zakonu </w:t>
      </w:r>
      <w:r w:rsidR="007F4D8B">
        <w:rPr>
          <w:sz w:val="20"/>
          <w:szCs w:val="20"/>
        </w:rPr>
        <w:t xml:space="preserve">Vedran Radišković po opun. Ivici Zelić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E0C90">
        <w:rPr>
          <w:sz w:val="20"/>
          <w:szCs w:val="20"/>
        </w:rPr>
        <w:t>23</w:t>
      </w:r>
      <w:r w:rsidR="00183BA5">
        <w:rPr>
          <w:sz w:val="20"/>
          <w:szCs w:val="20"/>
        </w:rPr>
        <w:t>.5</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2D4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F4D8B">
      <w:t>982/16-2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49A58D0"/>
    <w:multiLevelType w:val="hybridMultilevel"/>
    <w:tmpl w:val="F22AF6DC"/>
    <w:lvl w:tplc="9F621B7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1"/>
  </w:num>
  <w:num w:numId="5">
    <w:abstractNumId w:val="2"/>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73792"/>
    <w:rsid w:val="005B2106"/>
    <w:rsid w:val="005F6BB1"/>
    <w:rsid w:val="0061436B"/>
    <w:rsid w:val="00676B2F"/>
    <w:rsid w:val="00683C57"/>
    <w:rsid w:val="00695DB0"/>
    <w:rsid w:val="006962A2"/>
    <w:rsid w:val="00697A3B"/>
    <w:rsid w:val="006B1241"/>
    <w:rsid w:val="006D49E1"/>
    <w:rsid w:val="006E2D42"/>
    <w:rsid w:val="007002EC"/>
    <w:rsid w:val="00722C92"/>
    <w:rsid w:val="00727D2D"/>
    <w:rsid w:val="00745630"/>
    <w:rsid w:val="007767D3"/>
    <w:rsid w:val="007A0E32"/>
    <w:rsid w:val="007F30F2"/>
    <w:rsid w:val="007F4D8B"/>
    <w:rsid w:val="007F7AF6"/>
    <w:rsid w:val="00821538"/>
    <w:rsid w:val="00875807"/>
    <w:rsid w:val="008818D0"/>
    <w:rsid w:val="008925FD"/>
    <w:rsid w:val="008A3D3F"/>
    <w:rsid w:val="008C71B5"/>
    <w:rsid w:val="008E181E"/>
    <w:rsid w:val="008F49F6"/>
    <w:rsid w:val="00945219"/>
    <w:rsid w:val="00985159"/>
    <w:rsid w:val="009B219F"/>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A7E39"/>
    <w:rsid w:val="00DB0E9B"/>
    <w:rsid w:val="00DB54E4"/>
    <w:rsid w:val="00DB579A"/>
    <w:rsid w:val="00DF7E85"/>
    <w:rsid w:val="00E37B45"/>
    <w:rsid w:val="00EB5F77"/>
    <w:rsid w:val="00ED5721"/>
    <w:rsid w:val="00EE0C90"/>
    <w:rsid w:val="00EE1647"/>
    <w:rsid w:val="00F016A5"/>
    <w:rsid w:val="00F15A48"/>
    <w:rsid w:val="00F20C7D"/>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6E2D42"/>
    <w:rPr>
      <w:color w:val="808080"/>
      <w:bdr w:space="0" w:sz="0" w:color="auto" w:val="none"/>
      <w:shd w:fill="auto" w:color="auto" w:val="clear"/>
    </w:rPr>
  </w:style>
  <w:style w:customStyle="true" w:styleId="eSPISCCParagraphDefaultFont" w:type="character">
    <w:name w:val="eSPIS_CC_Paragraph Default Font"/>
    <w:basedOn w:val="Zadanifontodlomka"/>
    <w:rsid w:val="006E2D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2D42"/>
    <w:rPr>
      <w:bdr w:space="0" w:sz="0" w:color="auto" w:val="none"/>
      <w:shd w:fill="FFFFCC" w:color="auto" w:val="clear"/>
      <w:lang w:val="hr-HR"/>
    </w:rPr>
  </w:style>
  <w:style w:customStyle="true" w:styleId="PozadinaSvijetloCrvena" w:type="character">
    <w:name w:val="Pozadina_SvijetloCrvena"/>
    <w:basedOn w:val="eSPISCCParagraphDefaultFont"/>
    <w:rsid w:val="006E2D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2D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6E2D42"/>
    <w:rPr>
      <w:color w:val="808080"/>
      <w:bdr w:color="auto" w:space="0" w:sz="0" w:val="none"/>
      <w:shd w:color="auto" w:fill="auto" w:val="clear"/>
    </w:rPr>
  </w:style>
  <w:style w:customStyle="1" w:styleId="eSPISCCParagraphDefaultFont" w:type="character">
    <w:name w:val="eSPIS_CC_Paragraph Default Font"/>
    <w:basedOn w:val="Zadanifontodlomka"/>
    <w:rsid w:val="006E2D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2D42"/>
    <w:rPr>
      <w:bdr w:color="auto" w:space="0" w:sz="0" w:val="none"/>
      <w:shd w:color="auto" w:fill="FFFFCC" w:val="clear"/>
      <w:lang w:val="hr-HR"/>
    </w:rPr>
  </w:style>
  <w:style w:customStyle="1" w:styleId="PozadinaSvijetloCrvena" w:type="character">
    <w:name w:val="Pozadina_SvijetloCrvena"/>
    <w:basedOn w:val="eSPISCCParagraphDefaultFont"/>
    <w:rsid w:val="006E2D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2D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St-982/2016</izvorni_sadrzaj>
    <derivirana_varijabla naziv="DomainObject.Predmet.OznakaBroj_1">St-982/2016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VEDRAN GRADNJA d.o.o.  Fužine</izvorni_sadrzaj>
    <derivirana_varijabla naziv="DomainObject.Predmet.ProtustrankaFormated_1">  VEDRAN GRADNJA d.o.o.  Fužine</derivirana_varijabla>
  </DomainObject.Predmet.ProtustrankaFormated>
  <DomainObject.Predmet.ProtustrankaFormatedOIB>
    <izvorni_sadrzaj>  VEDRAN GRADNJA d.o.o.  Fužine, OIB 22766822368</izvorni_sadrzaj>
    <derivirana_varijabla naziv="DomainObject.Predmet.ProtustrankaFormatedOIB_1">  VEDRAN GRADNJA d.o.o.  Fužine, OIB 22766822368</derivirana_varijabla>
  </DomainObject.Predmet.ProtustrankaFormatedOIB>
  <DomainObject.Predmet.ProtustrankaFormatedWithAdress>
    <izvorni_sadrzaj> VEDRAN GRADNJA d.o.o.  Fužine, Turistička 6, 51322 Fužine</izvorni_sadrzaj>
    <derivirana_varijabla naziv="DomainObject.Predmet.ProtustrankaFormatedWithAdress_1"> VEDRAN GRADNJA d.o.o.  Fužine, Turistička 6, 51322 Fužine</derivirana_varijabla>
  </DomainObject.Predmet.ProtustrankaFormatedWithAdress>
  <DomainObject.Predmet.ProtustrankaFormatedWithAdressOIB>
    <izvorni_sadrzaj> VEDRAN GRADNJA d.o.o.  Fužine, OIB 22766822368, Turistička 6, 51322 Fužine</izvorni_sadrzaj>
    <derivirana_varijabla naziv="DomainObject.Predmet.ProtustrankaFormatedWithAdressOIB_1"> VEDRAN GRADNJA d.o.o.  Fužine, OIB 22766822368, Turistička 6, 51322 Fužine</derivirana_varijabla>
  </DomainObject.Predmet.ProtustrankaFormatedWithAdressOIB>
  <DomainObject.Predmet.ProtustrankaWithAdress>
    <izvorni_sadrzaj>VEDRAN GRADNJA d.o.o.  Fužine Turistička 6, 51322 Fužine</izvorni_sadrzaj>
    <derivirana_varijabla naziv="DomainObject.Predmet.ProtustrankaWithAdress_1">VEDRAN GRADNJA d.o.o.  Fužine Turistička 6, 51322 Fužine</derivirana_varijabla>
  </DomainObject.Predmet.ProtustrankaWithAdress>
  <DomainObject.Predmet.ProtustrankaWithAdressOIB>
    <izvorni_sadrzaj>VEDRAN GRADNJA d.o.o.  Fužine, OIB 22766822368, Turistička 6, 51322 Fužine</izvorni_sadrzaj>
    <derivirana_varijabla naziv="DomainObject.Predmet.ProtustrankaWithAdressOIB_1">VEDRAN GRADNJA d.o.o.  Fužine, OIB 22766822368, Turistička 6, 51322 Fužine</derivirana_varijabla>
  </DomainObject.Predmet.ProtustrankaWithAdressOIB>
  <DomainObject.Predmet.ProtustrankaNazivFormated>
    <izvorni_sadrzaj>VEDRAN GRADNJA d.o.o.  Fužine</izvorni_sadrzaj>
    <derivirana_varijabla naziv="DomainObject.Predmet.ProtustrankaNazivFormated_1">VEDRAN GRADNJA d.o.o.  Fužine</derivirana_varijabla>
  </DomainObject.Predmet.ProtustrankaNazivFormated>
  <DomainObject.Predmet.ProtustrankaNazivFormatedOIB>
    <izvorni_sadrzaj>VEDRAN GRADNJA d.o.o.  Fužine, OIB 22766822368</izvorni_sadrzaj>
    <derivirana_varijabla naziv="DomainObject.Predmet.ProtustrankaNazivFormatedOIB_1">VEDRAN GRADNJA d.o.o.  Fužine, OIB 22766822368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VEDRAN GRADNJA d.o.o.  Fužine</item>
    </izvorni_sadrzaj>
    <derivirana_varijabla naziv="DomainObject.Predmet.ProtuStrankaListFormated_1">
      <item>VEDRAN GRADNJA d.o.o.  Fužine</item>
    </derivirana_varijabla>
  </DomainObject.Predmet.ProtuStrankaListFormated>
  <DomainObject.Predmet.ProtuStrankaListFormatedOIB>
    <izvorni_sadrzaj>
      <item>VEDRAN GRADNJA d.o.o.  Fužine, OIB 22766822368</item>
    </izvorni_sadrzaj>
    <derivirana_varijabla naziv="DomainObject.Predmet.ProtuStrankaListFormatedOIB_1">
      <item>VEDRAN GRADNJA d.o.o.  Fužine, OIB 22766822368</item>
    </derivirana_varijabla>
  </DomainObject.Predmet.ProtuStrankaListFormatedOIB>
  <DomainObject.Predmet.ProtuStrankaListFormatedWithAdress>
    <izvorni_sadrzaj>
      <item>VEDRAN GRADNJA d.o.o.  Fužine, Turistička 6, 51322 Fužine</item>
    </izvorni_sadrzaj>
    <derivirana_varijabla naziv="DomainObject.Predmet.ProtuStrankaListFormatedWithAdress_1">
      <item>VEDRAN GRADNJA d.o.o.  Fužine, Turistička 6, 51322 Fužine</item>
    </derivirana_varijabla>
  </DomainObject.Predmet.ProtuStrankaListFormatedWithAdress>
  <DomainObject.Predmet.ProtuStrankaListFormatedWithAdressOIB>
    <izvorni_sadrzaj>
      <item>VEDRAN GRADNJA d.o.o.  Fužine, OIB 22766822368, Turistička 6, 51322 Fužine</item>
    </izvorni_sadrzaj>
    <derivirana_varijabla naziv="DomainObject.Predmet.ProtuStrankaListFormatedWithAdressOIB_1">
      <item>VEDRAN GRADNJA d.o.o.  Fužine, OIB 22766822368, Turistička 6, 51322 Fužine</item>
    </derivirana_varijabla>
  </DomainObject.Predmet.ProtuStrankaListFormatedWithAdressOIB>
  <DomainObject.Predmet.ProtuStrankaListNazivFormated>
    <izvorni_sadrzaj>
      <item>VEDRAN GRADNJA d.o.o.  Fužine</item>
    </izvorni_sadrzaj>
    <derivirana_varijabla naziv="DomainObject.Predmet.ProtuStrankaListNazivFormated_1">
      <item>VEDRAN GRADNJA d.o.o.  Fužine</item>
    </derivirana_varijabla>
  </DomainObject.Predmet.ProtuStrankaListNazivFormated>
  <DomainObject.Predmet.ProtuStrankaListNazivFormatedOIB>
    <izvorni_sadrzaj>
      <item>VEDRAN GRADNJA d.o.o.  Fužine, OIB 22766822368</item>
    </izvorni_sadrzaj>
    <derivirana_varijabla naziv="DomainObject.Predmet.ProtuStrankaListNazivFormatedOIB_1">
      <item>VEDRAN GRADNJA d.o.o.  Fužine, OIB 22766822368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VEDRAN GRADNJA d.o.o.  Fužine</izvorni_sadrzaj>
    <derivirana_varijabla naziv="DomainObject.Predmet.ProtustrankaIDrugi_1">VEDRAN GRADNJA d.o.o.  Fužine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VEDRAN GRADNJA d.o.o.  Fužine, OIB 22766822368, Turistička 6, 51322 Fužine</izvorni_sadrzaj>
    <derivirana_varijabla naziv="DomainObject.Predmet.ProtustrankaIDrugiAdressOIB_1">VEDRAN GRADNJA d.o.o.  Fužine, OIB 22766822368, Turistička 6, 51322 Fužine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VEDRAN GRADNJA d.o.o.  Fužine</item>
    </izvorni_sadrzaj>
    <derivirana_varijabla naziv="DomainObject.Predmet.SudioniciListNaziv_1">
      <item>FINA  Rijeka</item>
      <item>VEDRAN GRADNJA d.o.o.  Fužine</item>
    </derivirana_varijabla>
  </DomainObject.Predmet.SudioniciListNaziv>
  <DomainObject.Predmet.SudioniciListAdressOIB>
    <izvorni_sadrzaj>
      <item>FINA  Rijeka, OIB 85821130368, Frana Kurelca 8,51000 Rijeka</item>
      <item>VEDRAN GRADNJA d.o.o.  Fužine, OIB 22766822368, Turistička 6,51322 Fužine</item>
    </izvorni_sadrzaj>
    <derivirana_varijabla naziv="DomainObject.Predmet.SudioniciListAdressOIB_1">
      <item>FINA  Rijeka, OIB 85821130368, Frana Kurelca 8,51000 Rijeka</item>
      <item>VEDRAN GRADNJA d.o.o.  Fužine, OIB 22766822368, Turistička 6,51322 Fužine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22766822368</item>
    </izvorni_sadrzaj>
    <derivirana_varijabla naziv="DomainObject.Predmet.SudioniciListNazivOIB_1">
      <item>, OIB 85821130368</item>
      <item>, OIB 22766822368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8B5E8-D273-4244-BDD4-AD5673C205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908</properties:Words>
  <properties:Characters>4885</properties:Characters>
  <properties:Lines>124</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2016-05-23T08:59:00Z</dcterms:created>
  <dc:creator>stecaj</dc:creator>
  <cp:lastModifiedBy>Jasna Radulović</cp:lastModifiedBy>
  <cp:lastPrinted>2016-05-23T09:02:00Z</cp:lastPrinted>
  <dcterms:modified xmlns:xsi="http://www.w3.org/2001/XMLSchema-instance" xsi:type="dcterms:W3CDTF">2016-05-23T09:05:00Z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