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c4bf2" w14:paraId="1fc4bf2" w:rsidRDefault="00021299" w:rsidP="00187406" w:rsidR="00187406" w:rsidRPr="00187406">
      <w:pPr>
        <w15:collapsed w:val="false"/>
      </w:pPr>
      <w:bookmarkStart w:name="_GoBack" w:id="0"/>
      <w:bookmarkEnd w:id="0"/>
      <w:r>
        <w:t xml:space="preserve"> </w:t>
      </w:r>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 xml:space="preserve">      </w:t>
      </w:r>
      <w:r w:rsidR="00187406" w:rsidRPr="00187406">
        <w:tab/>
      </w:r>
    </w:p>
    <w:p w:rsidRDefault="00187406" w:rsidP="00187406" w:rsidR="00187406" w:rsidRPr="00187406">
      <w:pPr>
        <w:spacing w:before="100"/>
      </w:pPr>
      <w:r w:rsidRPr="00187406">
        <w:t>REPUBLIKA HRVATSKA</w:t>
      </w:r>
      <w:r w:rsidRPr="00187406">
        <w:tab/>
      </w:r>
      <w:r w:rsidRPr="00187406">
        <w:tab/>
      </w:r>
      <w:r w:rsidRPr="00187406">
        <w:tab/>
      </w:r>
      <w:r w:rsidRPr="00187406">
        <w:tab/>
      </w:r>
      <w:r w:rsidRPr="00187406">
        <w:tab/>
      </w:r>
      <w:r w:rsidRPr="00187406">
        <w:tab/>
        <w:t xml:space="preserve">      </w:t>
      </w:r>
    </w:p>
    <w:p w:rsidRDefault="00187406" w:rsidP="00187406" w:rsidR="00187406" w:rsidRPr="00187406">
      <w:pPr>
        <w:tabs>
          <w:tab w:pos="720" w:val="left"/>
          <w:tab w:pos="1440" w:val="left"/>
          <w:tab w:pos="2160" w:val="left"/>
          <w:tab w:pos="2880" w:val="left"/>
          <w:tab w:pos="3600" w:val="left"/>
          <w:tab w:pos="4320" w:val="center"/>
        </w:tabs>
      </w:pPr>
      <w:r w:rsidRPr="00187406">
        <w:t>TRGOVAČKI SUD U SPLITU</w:t>
      </w:r>
    </w:p>
    <w:p w:rsidRDefault="00A83EBE" w:rsidP="00955F32" w:rsidR="00187406">
      <w:r w:rsidRPr="001536D6">
        <w:rPr>
          <w:bCs/>
        </w:rPr>
        <w:t>Split, Sukoišanska 6</w:t>
      </w:r>
      <w:r w:rsidR="00187406">
        <w:rPr>
          <w:bCs/>
        </w:rPr>
        <w:t xml:space="preserve">     </w:t>
      </w:r>
      <w:r w:rsidR="00187406">
        <w:rPr>
          <w:bCs/>
        </w:rPr>
        <w:tab/>
      </w:r>
      <w:r w:rsidR="00C12105"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4C7DE8" w:rsidP="004C7DE8" w:rsidR="004C7DE8" w:rsidRPr="004A5833">
      <w:pPr>
        <w:ind w:firstLine="708"/>
        <w:jc w:val="both"/>
      </w:pPr>
      <w:r w:rsidRPr="004A5833">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KONSTRUKTOR-INŽENJERING d.d., Svačićeva 4, Split, OIB: 81356391287, dana </w:t>
      </w:r>
      <w:r>
        <w:t>27. veljače 2017.</w:t>
      </w:r>
      <w:r w:rsidRPr="004A5833">
        <w:t xml:space="preserve"> godine</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4C7DE8" w:rsidP="004C7DE8" w:rsidR="004C7DE8">
      <w:pPr>
        <w:jc w:val="both"/>
      </w:pPr>
    </w:p>
    <w:p w:rsidRDefault="004C7DE8" w:rsidP="006C489E" w:rsidR="004C7DE8">
      <w:pPr>
        <w:ind w:firstLine="708"/>
        <w:jc w:val="both"/>
      </w:pPr>
      <w:r>
        <w:t>Ročište u predmetu pod gornjim poslovnim brojem određeno za dan 28. veljače 2017. godine u 09:45 se odgađa, a slijedeće će biti određeno naknadno pisanim putem.</w:t>
      </w:r>
    </w:p>
    <w:p w:rsidRDefault="004C7DE8" w:rsidP="006C489E" w:rsidR="004C7DE8">
      <w:pPr>
        <w:ind w:firstLine="708"/>
        <w:jc w:val="both"/>
      </w:pPr>
    </w:p>
    <w:p w:rsidRDefault="004C7DE8" w:rsidP="004C7DE8" w:rsidR="004C7DE8">
      <w:pPr>
        <w:ind w:firstLine="708"/>
        <w:jc w:val="center"/>
      </w:pPr>
      <w:r>
        <w:t>Obrazloženje</w:t>
      </w:r>
    </w:p>
    <w:p w:rsidRDefault="004C7DE8" w:rsidP="004C7DE8" w:rsidR="004C7DE8">
      <w:pPr>
        <w:ind w:firstLine="708"/>
        <w:jc w:val="center"/>
      </w:pPr>
    </w:p>
    <w:p w:rsidRDefault="004C7DE8" w:rsidP="004C7DE8" w:rsidR="004C7DE8">
      <w:pPr>
        <w:ind w:firstLine="708"/>
        <w:jc w:val="both"/>
      </w:pPr>
      <w:r>
        <w:t>Dana 24. veljače 2017. godine u spis je zaprimljen podnesak predlagatelja kojim isti ističu da su suglasni sa prijedlogom stečajnog dužnika  za odgodom ročišta radi utvrđivanja uvjeta za otvaranje stečajnog postupka zakazanog za dan 28. veljače 2017. godine u predmetu pod gornjim poslovnim brojem na rok od 120 dana.</w:t>
      </w:r>
    </w:p>
    <w:p w:rsidRDefault="00955F32" w:rsidP="004C7DE8" w:rsidR="00955F32"/>
    <w:p w:rsidRDefault="00C12105" w:rsidP="00955F32" w:rsidR="00C12105" w:rsidRPr="001536D6">
      <w:pPr>
        <w:jc w:val="center"/>
      </w:pPr>
      <w:r w:rsidRPr="001536D6">
        <w:t xml:space="preserve">U Splitu, </w:t>
      </w:r>
      <w:r w:rsidR="004C7DE8">
        <w:t>27. veljače</w:t>
      </w:r>
      <w:r w:rsidR="00DC387B">
        <w:t xml:space="preserve"> 2017</w:t>
      </w:r>
      <w:r w:rsidR="00955F32">
        <w:t>. godine</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rsidRPr="001536D6">
      <w:pPr>
        <w:jc w:val="right"/>
      </w:pPr>
      <w:r>
        <w:rPr>
          <w:bCs/>
        </w:rPr>
        <w:t>Katarina Mikulić</w:t>
      </w:r>
    </w:p>
    <w:p w:rsidRDefault="00C12105" w:rsidP="00C12105" w:rsidR="00C12105" w:rsidRPr="001536D6">
      <w:pPr>
        <w:jc w:val="both"/>
        <w:rPr>
          <w:bCs/>
        </w:rPr>
      </w:pPr>
    </w:p>
    <w:p w:rsidRDefault="00622E57" w:rsidP="00C12105" w:rsidR="00622E57" w:rsidRPr="001536D6">
      <w:pPr>
        <w:jc w:val="both"/>
        <w:rPr>
          <w:bCs/>
        </w:rPr>
      </w:pPr>
    </w:p>
    <w:p w:rsidRDefault="00C12105"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3203D7" w:rsidP="003203D7" w:rsidR="003203D7">
      <w:pPr>
        <w:jc w:val="both"/>
        <w:rPr>
          <w:rFonts w:eastAsia="Calibri"/>
          <w:lang w:eastAsia="en-US"/>
        </w:rPr>
      </w:pPr>
    </w:p>
    <w:p w:rsidRDefault="003203D7" w:rsidP="004C7DE8" w:rsidR="003203D7">
      <w:pPr>
        <w:jc w:val="both"/>
        <w:rPr>
          <w:rFonts w:eastAsia="Calibri"/>
          <w:lang w:eastAsia="en-US"/>
        </w:rPr>
      </w:pPr>
      <w:r>
        <w:rPr>
          <w:rFonts w:eastAsia="Calibri"/>
          <w:lang w:eastAsia="en-US"/>
        </w:rPr>
        <w:t>DNA:</w:t>
      </w:r>
    </w:p>
    <w:p w:rsidRDefault="004C7DE8" w:rsidP="004C7DE8" w:rsidR="004C7DE8">
      <w:pPr>
        <w:jc w:val="both"/>
        <w:rPr>
          <w:rFonts w:eastAsia="Calibri"/>
          <w:lang w:eastAsia="en-US"/>
        </w:rPr>
      </w:pPr>
      <w:r>
        <w:rPr>
          <w:rFonts w:eastAsia="Calibri"/>
          <w:lang w:eastAsia="en-US"/>
        </w:rPr>
        <w:t>- predlagatelj</w:t>
      </w:r>
    </w:p>
    <w:p w:rsidRDefault="004C7DE8" w:rsidP="004C7DE8" w:rsidR="004C7DE8">
      <w:pPr>
        <w:jc w:val="both"/>
        <w:rPr>
          <w:rFonts w:eastAsia="Calibri"/>
          <w:lang w:eastAsia="en-US"/>
        </w:rPr>
      </w:pPr>
      <w:r>
        <w:rPr>
          <w:rFonts w:eastAsia="Calibri"/>
          <w:lang w:eastAsia="en-US"/>
        </w:rPr>
        <w:t xml:space="preserve">- dužnik </w:t>
      </w:r>
      <w:r w:rsidR="00E24019">
        <w:rPr>
          <w:rFonts w:eastAsia="Calibri"/>
          <w:lang w:eastAsia="en-US"/>
        </w:rPr>
        <w:t xml:space="preserve">po punomoćniku </w:t>
      </w:r>
    </w:p>
    <w:p w:rsidRDefault="004C7DE8" w:rsidP="004C7DE8" w:rsidR="004C7DE8">
      <w:pPr>
        <w:jc w:val="both"/>
        <w:rPr>
          <w:rFonts w:eastAsia="Calibri"/>
          <w:lang w:eastAsia="en-US"/>
        </w:rPr>
      </w:pPr>
      <w:r>
        <w:rPr>
          <w:rFonts w:eastAsia="Calibri"/>
          <w:lang w:eastAsia="en-US"/>
        </w:rPr>
        <w:t>- privremeni stečajni upravitelj</w:t>
      </w:r>
    </w:p>
    <w:p w:rsidRDefault="004C7DE8" w:rsidP="004C7DE8" w:rsidR="004C7DE8">
      <w:pPr>
        <w:jc w:val="both"/>
        <w:rPr>
          <w:rFonts w:eastAsia="Calibri"/>
          <w:lang w:eastAsia="en-US"/>
        </w:rPr>
      </w:pPr>
      <w:r>
        <w:rPr>
          <w:rFonts w:eastAsia="Calibri"/>
          <w:lang w:eastAsia="en-US"/>
        </w:rPr>
        <w:t>- e-oglasna ploča</w:t>
      </w:r>
    </w:p>
    <w:p w:rsidRDefault="004C7DE8" w:rsidP="004C7DE8" w:rsidR="004C7DE8" w:rsidRPr="004C7DE8">
      <w:pPr>
        <w:jc w:val="both"/>
        <w:rPr>
          <w:rFonts w:eastAsia="Calibri"/>
          <w:lang w:eastAsia="en-US"/>
        </w:rPr>
      </w:pPr>
      <w:r>
        <w:rPr>
          <w:rFonts w:eastAsia="Calibri"/>
          <w:lang w:eastAsia="en-US"/>
        </w:rPr>
        <w:t xml:space="preserve">- spis </w:t>
      </w: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299" w:rsidP="00E74386" w:rsidR="00E74386" w:rsidRPr="00A83EBE">
    <w:pPr>
      <w:pStyle w:val="Zaglavlje"/>
      <w:jc w:val="right"/>
    </w:pPr>
    <w:r>
      <w:t>4.</w:t>
    </w:r>
    <w:r w:rsidR="00955F32">
      <w:t>St</w:t>
    </w:r>
    <w:r w:rsidR="00187406">
      <w:t>-</w:t>
    </w:r>
    <w:r w:rsidR="004C7DE8">
      <w:t>1196/2016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6336C"/>
    <w:rsid w:val="00165B54"/>
    <w:rsid w:val="00166BD1"/>
    <w:rsid w:val="00174A90"/>
    <w:rsid w:val="00187406"/>
    <w:rsid w:val="001A69A5"/>
    <w:rsid w:val="001E65C2"/>
    <w:rsid w:val="00286EF8"/>
    <w:rsid w:val="002A47D9"/>
    <w:rsid w:val="002B2CE3"/>
    <w:rsid w:val="002C2422"/>
    <w:rsid w:val="002D24BA"/>
    <w:rsid w:val="002F4DA4"/>
    <w:rsid w:val="002F74CC"/>
    <w:rsid w:val="003203D7"/>
    <w:rsid w:val="00341686"/>
    <w:rsid w:val="0035772B"/>
    <w:rsid w:val="00387D0A"/>
    <w:rsid w:val="003E598E"/>
    <w:rsid w:val="00466597"/>
    <w:rsid w:val="00466DD1"/>
    <w:rsid w:val="00496761"/>
    <w:rsid w:val="004A019C"/>
    <w:rsid w:val="004A7A8D"/>
    <w:rsid w:val="004C7DE8"/>
    <w:rsid w:val="004D4E07"/>
    <w:rsid w:val="004E6A3C"/>
    <w:rsid w:val="004F4308"/>
    <w:rsid w:val="00557055"/>
    <w:rsid w:val="00580C41"/>
    <w:rsid w:val="00592E28"/>
    <w:rsid w:val="005A24F2"/>
    <w:rsid w:val="005F0D18"/>
    <w:rsid w:val="00602AB1"/>
    <w:rsid w:val="00622E57"/>
    <w:rsid w:val="00645D4E"/>
    <w:rsid w:val="00676393"/>
    <w:rsid w:val="00693D2B"/>
    <w:rsid w:val="006A733F"/>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811DC8"/>
    <w:rsid w:val="00831454"/>
    <w:rsid w:val="008457A6"/>
    <w:rsid w:val="008525AA"/>
    <w:rsid w:val="0088678F"/>
    <w:rsid w:val="00893DFA"/>
    <w:rsid w:val="0089595F"/>
    <w:rsid w:val="008A7A23"/>
    <w:rsid w:val="008B2DD7"/>
    <w:rsid w:val="008C76B4"/>
    <w:rsid w:val="00903A43"/>
    <w:rsid w:val="00955F32"/>
    <w:rsid w:val="0096437B"/>
    <w:rsid w:val="009B3D31"/>
    <w:rsid w:val="009B4A11"/>
    <w:rsid w:val="009B6B77"/>
    <w:rsid w:val="009C50E9"/>
    <w:rsid w:val="009F066F"/>
    <w:rsid w:val="00A27C6E"/>
    <w:rsid w:val="00A77160"/>
    <w:rsid w:val="00A81D5F"/>
    <w:rsid w:val="00A83EBE"/>
    <w:rsid w:val="00AC5624"/>
    <w:rsid w:val="00AC7BF1"/>
    <w:rsid w:val="00AC7EDC"/>
    <w:rsid w:val="00AD48A2"/>
    <w:rsid w:val="00AF3C39"/>
    <w:rsid w:val="00B50560"/>
    <w:rsid w:val="00B727C6"/>
    <w:rsid w:val="00B74B06"/>
    <w:rsid w:val="00B76076"/>
    <w:rsid w:val="00BA7E62"/>
    <w:rsid w:val="00BC0D76"/>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387B"/>
    <w:rsid w:val="00DC4015"/>
    <w:rsid w:val="00E24019"/>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8C76B4"/>
    <w:rPr>
      <w:color w:val="808080"/>
      <w:bdr w:space="0" w:sz="0" w:color="auto" w:val="none"/>
      <w:shd w:fill="auto" w:color="auto" w:val="clear"/>
    </w:rPr>
  </w:style>
  <w:style w:customStyle="true" w:styleId="eSPISCCParagraphDefaultFont" w:type="character">
    <w:name w:val="eSPIS_CC_Paragraph Default Font"/>
    <w:basedOn w:val="Zadanifontodlomka"/>
    <w:rsid w:val="008C76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76B4"/>
    <w:rPr>
      <w:bdr w:space="0" w:sz="0" w:color="auto" w:val="none"/>
      <w:shd w:fill="FFFFCC" w:color="auto" w:val="clear"/>
      <w:lang w:val="hr-HR"/>
    </w:rPr>
  </w:style>
  <w:style w:customStyle="true" w:styleId="PozadinaSvijetloCrvena" w:type="character">
    <w:name w:val="Pozadina_SvijetloCrvena"/>
    <w:basedOn w:val="eSPISCCParagraphDefaultFont"/>
    <w:rsid w:val="008C76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76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8C76B4"/>
    <w:rPr>
      <w:color w:val="808080"/>
      <w:bdr w:color="auto" w:space="0" w:sz="0" w:val="none"/>
      <w:shd w:color="auto" w:fill="auto" w:val="clear"/>
    </w:rPr>
  </w:style>
  <w:style w:customStyle="1" w:styleId="eSPISCCParagraphDefaultFont" w:type="character">
    <w:name w:val="eSPIS_CC_Paragraph Default Font"/>
    <w:basedOn w:val="Zadanifontodlomka"/>
    <w:rsid w:val="008C76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76B4"/>
    <w:rPr>
      <w:bdr w:color="auto" w:space="0" w:sz="0" w:val="none"/>
      <w:shd w:color="auto" w:fill="FFFFCC" w:val="clear"/>
      <w:lang w:val="hr-HR"/>
    </w:rPr>
  </w:style>
  <w:style w:customStyle="1" w:styleId="PozadinaSvijetloCrvena" w:type="character">
    <w:name w:val="Pozadina_SvijetloCrvena"/>
    <w:basedOn w:val="eSPISCCParagraphDefaultFont"/>
    <w:rsid w:val="008C76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76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imenovanju privremenog stečajnog upravitelja zajedno sa preslikom određenog dijela spisa otpremljena na VTS, dok je original spisa u ref. 4. TS Split</izvorni_sadrzaj>
    <derivirana_varijabla naziv="DomainObject.Predmet.PrimjedbaSuca_1">Čl. 110. st. 1. SZ
žalba na rješenje o imenovanju privremenog stečajnog upravitelja zajedno sa preslikom određenog dijela spisa otpremljena na VTS, dok je original spisa u ref. 4. TS Split</derivirana_varijabla>
  </DomainObject.Predmet.PrimjedbaSuca>
  <DomainObject.Predmet.ProtustrankaFormated>
    <izvorni_sadrzaj>  KONSTRUKTOR-INŽENJERING dioničko društvo za graditeljstvo zastupanog po punomoćniku Tomislav Krka</izvorni_sadrzaj>
    <derivirana_varijabla naziv="DomainObject.Predmet.ProtustrankaFormated_1">  KONSTRUKTOR-INŽENJERING dioničko društvo za graditeljstvo zastupanog po punomoćniku Tomislav Krka</derivirana_varijabla>
  </DomainObject.Predmet.ProtustrankaFormated>
  <DomainObject.Predmet.ProtustrankaFormatedOIB>
    <izvorni_sadrzaj>  KONSTRUKTOR-INŽENJERING dioničko društvo za graditeljstvo, OIB 81356391287 zastupanog po punomoćniku Tomislav Krka</izvorni_sadrzaj>
    <derivirana_varijabla naziv="DomainObject.Predmet.ProtustrankaFormatedOIB_1">  KONSTRUKTOR-INŽENJERING dioničko društvo za graditeljstvo, OIB 81356391287 zastupanog po punomoćniku Tomislav Krka</derivirana_varijabla>
  </DomainObject.Predmet.ProtustrankaFormatedOIB>
  <DomainObject.Predmet.ProtustrankaFormatedWithAdress>
    <izvorni_sadrzaj> KONSTRUKTOR-INŽENJERING dioničko društvo za graditeljstvo, Svačićeva 4, 21000 Split zastupanog po punomoćniku Tomislav Krka</izvorni_sadrzaj>
    <derivirana_varijabla naziv="DomainObject.Predmet.ProtustrankaFormatedWithAdress_1"> KONSTRUKTOR-INŽENJERING dioničko društvo za graditeljstvo, Svačićeva 4, 21000 Split zastupanog po punomoćniku Tomislav Krka</derivirana_varijabla>
  </DomainObject.Predmet.ProtustrankaFormatedWithAdress>
  <DomainObject.Predmet.ProtustrankaFormatedWithAdressOIB>
    <izvorni_sadrzaj> KONSTRUKTOR-INŽENJERING dioničko društvo za graditeljstvo, OIB 81356391287, Svačićeva 4, 21000 Split zastupanog po punomoćniku Tomislav Krka</izvorni_sadrzaj>
    <derivirana_varijabla naziv="DomainObject.Predmet.ProtustrankaFormatedWithAdressOIB_1"> KONSTRUKTOR-INŽENJERING dioničko društvo za graditeljstvo, OIB 81356391287, Svačićeva 4, 21000 Split zastupanog po punomoćniku Tomislav Krka</derivirana_varijabla>
  </DomainObject.Predmet.ProtustrankaFormatedWithAdressOIB>
  <DomainObject.Predmet.ProtustrankaWithAdress>
    <izvorni_sadrzaj>KONSTRUKTOR-INŽENJERING dioničko društvo za graditeljstvo Svačićeva 4, 21000 Split</izvorni_sadrzaj>
    <derivirana_varijabla naziv="DomainObject.Predmet.ProtustrankaWithAdress_1">KONSTRUKTOR-INŽENJERING dioničko društvo za graditeljstvo Svačićeva 4, 21000 Split</derivirana_varijabla>
  </DomainObject.Predmet.ProtustrankaWithAdress>
  <DomainObject.Predmet.ProtustrankaWithAdressOIB>
    <izvorni_sadrzaj>KONSTRUKTOR-INŽENJERING dioničko društvo za graditeljstvo, OIB 81356391287, Svačićeva 4, 21000 Split</izvorni_sadrzaj>
    <derivirana_varijabla naziv="DomainObject.Predmet.ProtustrankaWithAdressOIB_1">KONSTRUKTOR-INŽENJERING dioničko društvo za graditeljstvo, OIB 81356391287, Svačićeva 4, 21000 Split</derivirana_varijabla>
  </DomainObject.Predmet.ProtustrankaWithAdressOIB>
  <DomainObject.Predmet.ProtustrankaNazivFormated>
    <izvorni_sadrzaj>KONSTRUKTOR-INŽENJERING dioničko društvo za graditeljstvo</izvorni_sadrzaj>
    <derivirana_varijabla naziv="DomainObject.Predmet.ProtustrankaNazivFormated_1">KONSTRUKTOR-INŽENJERING dioničko društvo za graditeljstvo</derivirana_varijabla>
  </DomainObject.Predmet.ProtustrankaNazivFormated>
  <DomainObject.Predmet.ProtustrankaNazivFormatedOIB>
    <izvorni_sadrzaj>KONSTRUKTOR-INŽENJERING dioničko društvo za graditeljstvo, OIB 81356391287</izvorni_sadrzaj>
    <derivirana_varijabla naziv="DomainObject.Predmet.ProtustrankaNazivFormatedOIB_1">KONSTRUKTOR-INŽENJERING dioničko društvo za graditeljstvo,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izvorni_sadrzaj>
    <derivirana_varijabla naziv="DomainObject.Predmet.StrankaFormated_1">  FINANCIJSKA AGENCIJA, RC SPLIT; Raiffeisenbank Austria d.d. zastupanog po punomoćniku Ivo Staničić</derivirana_varijabla>
  </DomainObject.Predmet.StrankaFormated>
  <DomainObject.Predmet.StrankaFormatedOIB>
    <izvorni_sadrzaj>  FINANCIJSKA AGENCIJA, RC SPLIT, OIB 85821130368; Raiffeisenbank Austria d.d., OIB 53056966535 zastupanog po punomoćniku Ivo Staničić</izvorni_sadrzaj>
    <derivirana_varijabla naziv="DomainObject.Predmet.StrankaFormatedOIB_1">  FINANCIJSKA AGENCIJA, RC SPLIT, OIB 85821130368; Raiffeisenbank Austria d.d., OIB 53056966535 zastupanog po punomoćniku Ivo Staničić</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izvorni_sadrzaj>
    <derivirana_varijabla naziv="DomainObject.Predmet.StrankaFormatedWithAdress_1"> FINANCIJSKA AGENCIJA, RC SPLIT, Mažuranićevo šetalište 24 b, 21000 Split; Raiffeisenbank Austria d.d., Magazinska cesta 69, 10000 Zagreb zastupanog po punomoćniku Ivo Staničić</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derivirana_varijabla>
  </DomainObject.Predmet.StrankaFormatedWithAdressOIB>
  <DomainObject.Predmet.StrankaWithAdress>
    <izvorni_sadrzaj>FINANCIJSKA AGENCIJA, RC SPLIT Mažuranićevo šetalište 24 b,21000 Split,Raiffeisenbank Austria d.d. Magazinska cesta 69,10000 Zagreb</izvorni_sadrzaj>
    <derivirana_varijabla naziv="DomainObject.Predmet.StrankaWithAdress_1">FINANCIJSKA AGENCIJA, RC SPLIT Mažuranićevo šetalište 24 b,21000 Split,Raiffeisenbank Austria d.d. Magazinska cesta 69,10000 Zagreb</derivirana_varijabla>
  </DomainObject.Predmet.StrankaWithAdress>
  <DomainObject.Predmet.StrankaWithAdressOIB>
    <izvorni_sadrzaj>FINANCIJSKA AGENCIJA, RC SPLIT, OIB 85821130368, Mažuranićevo šetalište 24 b,21000 Split,Raiffeisenbank Austria d.d., OIB 53056966535, Magazinska cesta 69,10000 Zagreb</izvorni_sadrzaj>
    <derivirana_varijabla naziv="DomainObject.Predmet.StrankaWithAdressOIB_1">FINANCIJSKA AGENCIJA, RC SPLIT, OIB 85821130368, Mažuranićevo šetalište 24 b,21000 Split,Raiffeisenbank Austria d.d., OIB 53056966535, Magazinska cesta 69,10000 Zagreb</derivirana_varijabla>
  </DomainObject.Predmet.StrankaWithAdressOIB>
  <DomainObject.Predmet.StrankaNazivFormated>
    <izvorni_sadrzaj>FINANCIJSKA AGENCIJA, RC SPLIT,Raiffeisenbank Austria d.d.</izvorni_sadrzaj>
    <derivirana_varijabla naziv="DomainObject.Predmet.StrankaNazivFormated_1">FINANCIJSKA AGENCIJA, RC SPLIT,Raiffeisenbank Austria d.d.</derivirana_varijabla>
  </DomainObject.Predmet.StrankaNazivFormated>
  <DomainObject.Predmet.StrankaNazivFormatedOIB>
    <izvorni_sadrzaj>FINANCIJSKA AGENCIJA, RC SPLIT, OIB 85821130368,Raiffeisenbank Austria d.d., OIB 53056966535</izvorni_sadrzaj>
    <derivirana_varijabla naziv="DomainObject.Predmet.StrankaNazivFormatedOIB_1">FINANCIJSKA AGENCIJA, RC SPLIT, OIB 85821130368,Raiffeisenbank Austria d.d., OIB 53056966535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Raiffeisenbank Austria d.d. zastupanog po punomoćniku Ivo Staničić</item>
    </izvorni_sadrzaj>
    <derivirana_varijabla naziv="DomainObject.Predmet.StrankaListFormated_1">
      <item>FINANCIJSKA AGENCIJA, RC SPLIT</item>
      <item>Raiffeisenbank Austria d.d. zastupanog po punomoćniku Ivo Staničić</item>
    </derivirana_varijabla>
  </DomainObject.Predmet.StrankaListFormated>
  <DomainObject.Predmet.StrankaListFormatedOIB>
    <izvorni_sadrzaj>
      <item>FINANCIJSKA AGENCIJA, RC SPLIT, OIB 85821130368</item>
      <item>Raiffeisenbank Austria d.d., OIB 53056966535 zastupanog po punomoćniku Ivo Staničić</item>
    </izvorni_sadrzaj>
    <derivirana_varijabla naziv="DomainObject.Predmet.StrankaListFormatedOIB_1">
      <item>FINANCIJSKA AGENCIJA, RC SPLIT, OIB 85821130368</item>
      <item>Raiffeisenbank Austria d.d., OIB 53056966535 zastupanog po punomoćniku Ivo Staničić</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derivirana_varijabla>
  </DomainObject.Predmet.StrankaListFormatedWithAdressOIB>
  <DomainObject.Predmet.StrankaListNazivFormated>
    <izvorni_sadrzaj>
      <item>FINANCIJSKA AGENCIJA, RC SPLIT</item>
      <item>Raiffeisenbank Austria d.d.</item>
    </izvorni_sadrzaj>
    <derivirana_varijabla naziv="DomainObject.Predmet.StrankaListNazivFormated_1">
      <item>FINANCIJSKA AGENCIJA, RC SPLIT</item>
      <item>Raiffeisenbank Austria d.d.</item>
    </derivirana_varijabla>
  </DomainObject.Predmet.StrankaListNazivFormated>
  <DomainObject.Predmet.StrankaListNazivFormatedOIB>
    <izvorni_sadrzaj>
      <item>FINANCIJSKA AGENCIJA, RC SPLIT, OIB 85821130368</item>
      <item>Raiffeisenbank Austria d.d., OIB 53056966535</item>
    </izvorni_sadrzaj>
    <derivirana_varijabla naziv="DomainObject.Predmet.StrankaListNazivFormatedOIB_1">
      <item>FINANCIJSKA AGENCIJA, RC SPLIT, OIB 85821130368</item>
      <item>Raiffeisenbank Austria d.d., OIB 53056966535</item>
    </derivirana_varijabla>
  </DomainObject.Predmet.StrankaListNazivFormatedOIB>
  <DomainObject.Predmet.ProtuStrankaListFormated>
    <izvorni_sadrzaj>
      <item>KONSTRUKTOR-INŽENJERING dioničko društvo za graditeljstvo zastupanog po punomoćniku Tomislav Krka</item>
    </izvorni_sadrzaj>
    <derivirana_varijabla naziv="DomainObject.Predmet.ProtuStrankaListFormated_1">
      <item>KONSTRUKTOR-INŽENJERING dioničko društvo za graditeljstvo zastupanog po punomoćniku Tomislav Krka</item>
    </derivirana_varijabla>
  </DomainObject.Predmet.ProtuStrankaListFormated>
  <DomainObject.Predmet.ProtuStrankaListFormatedOIB>
    <izvorni_sadrzaj>
      <item>KONSTRUKTOR-INŽENJERING dioničko društvo za graditeljstvo, OIB 81356391287 zastupanog po punomoćniku Tomislav Krka</item>
    </izvorni_sadrzaj>
    <derivirana_varijabla naziv="DomainObject.Predmet.ProtuStrankaListFormatedOIB_1">
      <item>KONSTRUKTOR-INŽENJERING dioničko društvo za graditeljstvo, OIB 81356391287 zastupanog po punomoćniku Tomislav Krka</item>
    </derivirana_varijabla>
  </DomainObject.Predmet.ProtuStrankaListFormatedOIB>
  <DomainObject.Predmet.ProtuStrankaListFormatedWithAdress>
    <izvorni_sadrzaj>
      <item>KONSTRUKTOR-INŽENJERING dioničko društvo za graditeljstvo, Svačićeva 4, 21000 Split zastupanog po punomoćniku Tomislav Krka</item>
    </izvorni_sadrzaj>
    <derivirana_varijabla naziv="DomainObject.Predmet.ProtuStrankaListFormatedWithAdress_1">
      <item>KONSTRUKTOR-INŽENJERING dioničko društvo za graditeljstvo,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OIB 81356391287, Svačićeva 4, 21000 Split zastupanog po punomoćniku Tomislav Krka</item>
    </izvorni_sadrzaj>
    <derivirana_varijabla naziv="DomainObject.Predmet.ProtuStrankaListFormatedWithAdressOIB_1">
      <item>KONSTRUKTOR-INŽENJERING dioničko društvo za graditeljstvo,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item>
    </izvorni_sadrzaj>
    <derivirana_varijabla naziv="DomainObject.Predmet.ProtuStrankaListNazivFormated_1">
      <item>KONSTRUKTOR-INŽENJERING dioničko društvo za graditeljstvo</item>
    </derivirana_varijabla>
  </DomainObject.Predmet.ProtuStrankaListNazivFormated>
  <DomainObject.Predmet.ProtuStrankaListNazivFormatedOIB>
    <izvorni_sadrzaj>
      <item>KONSTRUKTOR-INŽENJERING dioničko društvo za graditeljstvo, OIB 81356391287</item>
    </izvorni_sadrzaj>
    <derivirana_varijabla naziv="DomainObject.Predmet.ProtuStrankaListNazivFormatedOIB_1">
      <item>KONSTRUKTOR-INŽENJERING dioničko društvo za graditeljstvo,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izvorni_sadrzaj>
    <derivirana_varijabla naziv="DomainObject.Predmet.ProtustrankaIDrugi_1">KONSTRUKTOR-INŽENJERING dioničko društvo za graditeljstvo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OIB 81356391287, Svačićeva 4, 21000 Split</izvorni_sadrzaj>
    <derivirana_varijabla naziv="DomainObject.Predmet.ProtustrankaIDrugiAdressOIB_1">KONSTRUKTOR-INŽENJERING dioničko društvo za graditeljstvo,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item>
      <item>FINANCIJSKA AGENCIJA, RC SPLIT</item>
      <item>Raiffeisenbank Austria d.d.</item>
      <item>Željko Žderić</item>
      <item>Tomislav Krka</item>
      <item>Ivo Staničić</item>
    </izvorni_sadrzaj>
    <derivirana_varijabla naziv="DomainObject.Predmet.SudioniciListNaziv_1">
      <item>KONSTRUKTOR-INŽENJERING dioničko društvo za graditeljstvo</item>
      <item>FINANCIJSKA AGENCIJA, RC SPLIT</item>
      <item>Raiffeisenbank Austria d.d.</item>
      <item>Željko Žderić</item>
      <item>Tomislav Krka</item>
      <item>Ivo Staničić</item>
    </derivirana_varijabla>
  </DomainObject.Predmet.SudioniciListNaziv>
  <DomainObject.Predmet.SudioniciListAdressOIB>
    <izvorni_sadrzaj>
      <item>KONSTRUKTOR-INŽENJERING dioničko društvo za graditeljstvo, OIB 81356391287, Svačićeva 4,21000 Split</item>
      <item>FINANCIJSKA AGENCIJA, RC SPLIT, OIB 85821130368, Mažuranićevo šetalište 24 b,21000 Split</item>
      <item>Raiffeisenbank Austria d.d., OIB 53056966535, Magazinska cesta 69,10000 Zagreb</item>
      <item>Željko Žderić, OIB 76440987322, Pujanke 3,21000 Split</item>
      <item>Tomislav Krka, Starčevićeva 13/I,21000 Split</item>
      <item>Ivo Staničić, Ivana Gundulića 26 A/II,21000 Split</item>
    </izvorni_sadrzaj>
    <derivirana_varijabla naziv="DomainObject.Predmet.SudioniciListAdressOIB_1">
      <item>KONSTRUKTOR-INŽENJERING dioničko društvo za graditeljstvo, OIB 81356391287, Svačićeva 4,21000 Split</item>
      <item>FINANCIJSKA AGENCIJA, RC SPLIT, OIB 85821130368, Mažuranićevo šetalište 24 b,21000 Split</item>
      <item>Raiffeisenbank Austria d.d., OIB 53056966535, Magazinska cesta 69,10000 Zagreb</item>
      <item>Željko Žderić, OIB 76440987322, Pujanke 3,21000 Split</item>
      <item>Tomislav Krka, Starčevićeva 13/I,21000 Split</item>
      <item>Ivo Staničić, Ivana Gundulića 26 A/II,21000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81356391287</item>
      <item>, OIB 85821130368</item>
      <item>, OIB 53056966535</item>
      <item>, OIB 76440987322</item>
      <item>, OIB null</item>
      <item>, OIB null</item>
    </izvorni_sadrzaj>
    <derivirana_varijabla naziv="DomainObject.Predmet.SudioniciListNazivOIB_1">
      <item>, OIB 81356391287</item>
      <item>, OIB 85821130368</item>
      <item>, OIB 53056966535</item>
      <item>, OIB 76440987322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206</properties:Words>
  <properties:Characters>1030</properties:Characters>
  <properties:Lines>43</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2017-01-10T12:34:00Z</dcterms:created>
  <dc:creator>nmarunica</dc:creator>
  <cp:lastModifiedBy>Katarina Mikulić</cp:lastModifiedBy>
  <cp:lastPrinted>2017-02-27T09:44:00Z</cp:lastPrinted>
  <dcterms:modified xmlns:xsi="http://www.w3.org/2001/XMLSchema-instance" xsi:type="dcterms:W3CDTF">2017-02-27T09:48:00Z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