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4c634" w14:paraId="af4c634" w:rsidRDefault="009F02BE" w:rsidP="005D7BF8" w:rsidR="009F02BE"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F02BE" w:rsidP="005D7BF8" w:rsidR="009F02BE" w:rsidRPr="005D7BF8">
      <w:pPr>
        <w:pStyle w:val="Bezproreda"/>
        <w:jc w:val="both"/>
      </w:pPr>
      <w:r w:rsidRPr="005D7BF8">
        <w:rPr>
          <w:rFonts w:eastAsia="MS Mincho"/>
        </w:rPr>
        <w:t xml:space="preserve">   REPUBLIKA HRVATSKA</w:t>
      </w:r>
    </w:p>
    <w:p w:rsidRDefault="009F02BE" w:rsidP="005D7BF8" w:rsidR="009F02BE" w:rsidRPr="005D7BF8">
      <w:pPr>
        <w:pStyle w:val="Bezproreda"/>
        <w:jc w:val="both"/>
      </w:pPr>
      <w:r w:rsidRPr="005D7BF8">
        <w:rPr>
          <w:rFonts w:eastAsia="MS Mincho"/>
        </w:rPr>
        <w:t>TRGOVAČKI SUD U RIJECI</w:t>
      </w:r>
    </w:p>
    <w:p w:rsidRDefault="009F02BE" w:rsidP="005D7BF8" w:rsidR="009F02BE"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1235B2" w:rsidRPr="001235B2">
        <w:rPr>
          <w:b/>
        </w:rPr>
        <w:t>GANEŠA jednostavno društvo s ograničenom odgovornošću za održavanje i njegu tijelu i trgovinu, RIJEKA, Rastočine 7, OIB 65641680677</w:t>
      </w:r>
      <w:r w:rsidR="00F13D6E">
        <w:rPr>
          <w:b/>
        </w:rPr>
        <w:t xml:space="preserve">, </w:t>
      </w:r>
      <w:r w:rsidR="001C7A55" w:rsidRPr="001C7A55">
        <w:t xml:space="preserve">dana </w:t>
      </w:r>
      <w:r w:rsidR="00F13D6E">
        <w:t>11</w:t>
      </w:r>
      <w:r w:rsidR="002D219D">
        <w:t>. srpnja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1235B2" w:rsidRPr="001235B2">
        <w:rPr>
          <w:b/>
        </w:rPr>
        <w:t>GANEŠA jednostavno društvo s ograničenom odgovornošću za održavanje i njegu tijelu i trgovinu, RIJEKA, Rastočine 7, OIB 65641680677</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1235B2">
        <w:t>Ljubica Juranović - Skočić, Kastav, Čikovići 26/11, OIB 88499470397</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1235B2" w:rsidRPr="001235B2">
        <w:rPr>
          <w:b/>
        </w:rPr>
        <w:t>GANEŠA jednostavno društvo s ograničenom odgovornošću za održavanje i njegu tijelu i trgovinu, RIJEKA, Rastočine 7, OIB 65641680677</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1235B2" w:rsidP="001235B2" w:rsidR="001235B2" w:rsidRPr="001235B2">
      <w:pPr>
        <w:jc w:val="both"/>
      </w:pPr>
      <w:r w:rsidRPr="001235B2">
        <w:tab/>
        <w:t xml:space="preserve">Financijska agencija, Regionalni centar Rijeka podnijela je ovome sudu 22. ožujka 2016. godine prijedlog za otvaranje stečajnog postupka nad dužnikom GANEŠA jednostavno društvo s ograničenom odgovornošću za održavanje i njegu tijelu i trgovinu, RIJEKA, Rastočine 7, OIB 65641680677 (dalje: dužnik) temeljem čl.110. st.1. Stečajnog zakona (Narodne novine, br. 71/15, dalje: SZ-a). </w:t>
      </w:r>
    </w:p>
    <w:p w:rsidRDefault="001235B2" w:rsidP="001235B2" w:rsidR="001235B2">
      <w:pPr>
        <w:jc w:val="both"/>
      </w:pPr>
      <w:r w:rsidRPr="001235B2">
        <w:tab/>
        <w:t xml:space="preserve">Predlagatelj je u prijedlogu naveo da dužnik na dan 18. ožujka 2016. godine u Očevidniku redoslijeda osnova za plaćanje ima evidentirane neizvršene osnove za plaćanje u neprekinutom razdoblju od 120 dana u ukupnom iznosu od 11.239,10 kn u koji iznos je uračunata i kamata i naknada Financijske agencije za provedbe ovrhe i da dužnik ima jednog zaposlenika. </w:t>
      </w:r>
    </w:p>
    <w:p w:rsidRDefault="001235B2" w:rsidP="001235B2" w:rsidR="001235B2" w:rsidRPr="001235B2">
      <w:pPr>
        <w:jc w:val="both"/>
      </w:pPr>
    </w:p>
    <w:p w:rsidRDefault="001235B2" w:rsidP="001235B2" w:rsidR="001235B2" w:rsidRPr="001235B2">
      <w:pPr>
        <w:jc w:val="both"/>
      </w:pPr>
      <w:r w:rsidRPr="001235B2">
        <w:lastRenderedPageBreak/>
        <w:tab/>
        <w:t xml:space="preserve">Rješenjem posl. br. St-751/16-5 od 19. rujna 2016. godine pokrenut je prethodni postupak radi utvrđivanja pretpostavki za otvaranje stečajnog postupka nad dužnikom, te naloženo osobi ovlaštenoj za zastupanje dužnika Sanjinu Mrvčić iz Rijeke, Rastočine 7,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1235B2" w:rsidP="001235B2" w:rsidR="001235B2" w:rsidRPr="001235B2">
      <w:pPr>
        <w:jc w:val="both"/>
      </w:pPr>
      <w:r w:rsidRPr="001235B2">
        <w:tab/>
        <w:t>Rješenjem od 15. veljače  2017. godine određena je mjera osiguranja iz čl. 118. st. 2. toč. 1. SZ-a imenovanjem privremenog stečajnog upravitelja Ljubice Juranović Skočić iz Kastva, Ćikovići 26/11, čija je dužnost u prethodnom postupku bila iznijeti svoje mišljenje o tome postoji li razlog za otvaranje stečajnog postupka, te posebno mogu li se imovinom dužnika namiriti troškovi postupka temeljem čl.119. st.2. SZ-a.</w:t>
      </w:r>
    </w:p>
    <w:p w:rsidRDefault="001235B2" w:rsidP="001235B2" w:rsidR="001235B2" w:rsidRPr="001235B2">
      <w:pPr>
        <w:jc w:val="both"/>
      </w:pPr>
      <w:r w:rsidRPr="001235B2">
        <w:tab/>
        <w:t xml:space="preserve">U prethodnom postupku privremeni stečajni upravitelj utvrdio je da je dužnik   osnovan u 2015. godini. U 2016.  godini  nije  značajno poslovao, posluje samo sezonski   temeljem ugovora s Valamar d.d. Poreč. Dužnik nema nikakve imovine, osim pokretnog stola za masažu. Ima jednog zaposlenika, zastupnika po zakonu. Zadnja financijska izvješća dužnik je sastavio za 2015.g. pa se zaključuje da dužnik nema  ažuriranih poslovnih knjiga. </w:t>
      </w:r>
    </w:p>
    <w:p w:rsidRDefault="001235B2" w:rsidP="001235B2" w:rsidR="001235B2" w:rsidRPr="001235B2">
      <w:pPr>
        <w:jc w:val="both"/>
      </w:pPr>
      <w:r w:rsidRPr="001235B2">
        <w:tab/>
        <w:t>Do završetka prethodnog postupka kod dužnika je utvrđeno postojanje stečajnog razloga nesposobnost za plaćanje iz članka 5. Stečajnog zakona. Naime, prema potvrdi FINE od 27. srpnja 2016.g. dužnik u Očevidniku redoslijeda osnova za plaćanje na dan 27. srpnja 2016g. ima evidentirane neizvršene osnove za plaćanje u neprekinutom razdoblju od 250 dana.</w:t>
      </w:r>
    </w:p>
    <w:p w:rsidRDefault="001235B2" w:rsidP="001235B2" w:rsidR="001235B2" w:rsidRPr="001235B2">
      <w:pPr>
        <w:jc w:val="both"/>
      </w:pPr>
      <w:r w:rsidRPr="001235B2">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35.000,00 kn.</w:t>
      </w:r>
    </w:p>
    <w:p w:rsidRDefault="001235B2" w:rsidP="001235B2" w:rsidR="001235B2" w:rsidRPr="001235B2">
      <w:pPr>
        <w:jc w:val="both"/>
      </w:pPr>
      <w:r w:rsidRPr="001235B2">
        <w:t>Strukturu predvidivih troškova čine:</w:t>
      </w:r>
      <w:r w:rsidRPr="001235B2">
        <w:tab/>
        <w:t>otvaranje i vođenje žiro računa 500,00 kuna,  ažuriranje knjigovodstva i utvrđivanje početne bilance 7.500,00 kn, procjena vrijednosti imovine 4.000,00 kn, nagrada privremenom stečajnom upravitelju u bruto iznosu 6.000,00 kn, nagrada  stečajnom upravitelju  u bruto iznosu 12.000,00 kuna, materijalni troškovi i troškovi telefona 1.200,00 kuna, troškovi arhiviranja dokumentacije i ostalo  3.800,00 kn.</w:t>
      </w:r>
    </w:p>
    <w:p w:rsidRDefault="001235B2" w:rsidP="001235B2" w:rsidR="001A7568">
      <w:pPr>
        <w:jc w:val="both"/>
      </w:pPr>
      <w:r w:rsidRPr="001235B2">
        <w:tab/>
        <w:t xml:space="preserve">Na ročištu održanom  </w:t>
      </w:r>
      <w:r>
        <w:t>0</w:t>
      </w:r>
      <w:r w:rsidRPr="001235B2">
        <w:t>4. svibnja 2017.</w:t>
      </w:r>
      <w:r>
        <w:t xml:space="preserve"> </w:t>
      </w:r>
      <w:r w:rsidRPr="001235B2">
        <w:t>g</w:t>
      </w:r>
      <w:r>
        <w:t>odine</w:t>
      </w:r>
      <w:r w:rsidRPr="001235B2">
        <w:t xml:space="preserve"> zastupnik dužnika po zakonu nije imao primjedbi na sačinjeno izvješće i prijedlog privremenog stečajnog upravitelja.</w:t>
      </w:r>
      <w:r w:rsidRPr="001235B2">
        <w:tab/>
      </w:r>
      <w:r w:rsidRPr="001235B2">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w:t>
      </w:r>
      <w:r>
        <w:lastRenderedPageBreak/>
        <w:t xml:space="preserve">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1235B2">
        <w:t>04</w:t>
      </w:r>
      <w:r w:rsidR="00761920">
        <w:t xml:space="preserve">. </w:t>
      </w:r>
      <w:r w:rsidR="00B62A22">
        <w:t xml:space="preserve">svibnja </w:t>
      </w:r>
      <w:r>
        <w:t xml:space="preserve">2017. godine </w:t>
      </w:r>
      <w:r w:rsidR="006D7039">
        <w:t xml:space="preserve">pozvane su osobe koje imaju pravni interes za provedbom stečajnog postupka da u roku od 15 dana uplate predujam u visini od </w:t>
      </w:r>
      <w:r w:rsidR="001235B2">
        <w:t>35.000</w:t>
      </w:r>
      <w:r w:rsidR="00F13D6E">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1235B2">
        <w:t>04</w:t>
      </w:r>
      <w:r w:rsidR="00B62A22">
        <w:t>. svibnja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1235B2">
        <w:t>04</w:t>
      </w:r>
      <w:r w:rsidR="00B62A22">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B62A22">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F13D6E">
        <w:rPr>
          <w:bCs/>
        </w:rPr>
        <w:t>11</w:t>
      </w:r>
      <w:r w:rsidR="002D219D">
        <w:rPr>
          <w:bCs/>
        </w:rPr>
        <w:t>. srpnja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4D2397" w:rsidR="004D2397">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0F7AE3">
        <w:rPr>
          <w:bCs/>
        </w:rPr>
        <w:t xml:space="preserve"> </w:t>
      </w:r>
    </w:p>
    <w:p w:rsidRDefault="00F21E23" w:rsidP="001A5F3A" w:rsidR="00F21E23">
      <w:pPr>
        <w:ind w:firstLine="708" w:left="1416"/>
        <w:jc w:val="right"/>
      </w:pPr>
    </w:p>
    <w:p w:rsidRDefault="00AF3704" w:rsidP="00AF3704" w:rsidR="00AF3704">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AF3704">
      <w:pPr>
        <w:jc w:val="both"/>
        <w:rPr>
          <w:bCs/>
        </w:rPr>
      </w:pPr>
      <w:r w:rsidRPr="00AF3704">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AF3704">
      <w:pPr>
        <w:jc w:val="both"/>
      </w:pPr>
      <w:r w:rsidRPr="00AF3704">
        <w:rPr>
          <w:bCs/>
        </w:rPr>
        <w:t>Protiv rješenja o zaključenju stečajnog postupka dopuštena je žalba u roku od osam dana.</w:t>
      </w:r>
    </w:p>
    <w:p w:rsidRDefault="00DA68B7" w:rsidP="00AF3704" w:rsidR="00C67034">
      <w:pPr>
        <w:jc w:val="both"/>
        <w:rPr>
          <w:bCs/>
        </w:rPr>
      </w:pPr>
      <w:r w:rsidRPr="00AF370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2763C" w:rsidR="0032763C">
      <w:pPr>
        <w:rPr>
          <w:b/>
          <w:sz w:val="20"/>
          <w:szCs w:val="20"/>
        </w:rPr>
      </w:pPr>
      <w:r>
        <w:rPr>
          <w:b/>
          <w:sz w:val="20"/>
          <w:szCs w:val="20"/>
        </w:rPr>
        <w:br w:type="page"/>
      </w: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877D7A">
        <w:rPr>
          <w:sz w:val="20"/>
          <w:szCs w:val="20"/>
        </w:rPr>
        <w:t>Sanjin Mrvčić</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F13D6E">
        <w:rPr>
          <w:sz w:val="20"/>
          <w:szCs w:val="20"/>
        </w:rPr>
        <w:t>11</w:t>
      </w:r>
      <w:r w:rsidR="002D219D">
        <w:rPr>
          <w:sz w:val="20"/>
          <w:szCs w:val="20"/>
        </w:rPr>
        <w:t>.7</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02BE">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1235B2">
      <w:rPr>
        <w:b/>
      </w:rPr>
      <w:t>751</w:t>
    </w:r>
    <w:r w:rsidR="00B91059">
      <w:rPr>
        <w:b/>
      </w:rPr>
      <w:t>/2016-</w:t>
    </w:r>
    <w:r w:rsidR="001235B2">
      <w:rPr>
        <w:b/>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28C9"/>
    <w:rsid w:val="003955C9"/>
    <w:rsid w:val="003A72D4"/>
    <w:rsid w:val="003B540A"/>
    <w:rsid w:val="003C0B7B"/>
    <w:rsid w:val="003C157D"/>
    <w:rsid w:val="003D2870"/>
    <w:rsid w:val="0041378B"/>
    <w:rsid w:val="0042316F"/>
    <w:rsid w:val="00440D91"/>
    <w:rsid w:val="0045137C"/>
    <w:rsid w:val="004704BE"/>
    <w:rsid w:val="0048440A"/>
    <w:rsid w:val="00490A2A"/>
    <w:rsid w:val="00494342"/>
    <w:rsid w:val="0049663F"/>
    <w:rsid w:val="004A3211"/>
    <w:rsid w:val="004A5D50"/>
    <w:rsid w:val="004B1960"/>
    <w:rsid w:val="004D2397"/>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B4"/>
    <w:rsid w:val="009F02BE"/>
    <w:rsid w:val="009F7689"/>
    <w:rsid w:val="00A00578"/>
    <w:rsid w:val="00A06125"/>
    <w:rsid w:val="00A2324B"/>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B39F0"/>
    <w:rsid w:val="00DD586A"/>
    <w:rsid w:val="00DD7334"/>
    <w:rsid w:val="00DE36C9"/>
    <w:rsid w:val="00DF013D"/>
    <w:rsid w:val="00E01978"/>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F02BE"/>
    <w:rPr>
      <w:color w:val="808080"/>
      <w:bdr w:space="0" w:sz="0" w:color="auto" w:val="none"/>
      <w:shd w:fill="auto" w:color="auto" w:val="clear"/>
    </w:rPr>
  </w:style>
  <w:style w:customStyle="true" w:styleId="eSPISCCParagraphDefaultFont" w:type="character">
    <w:name w:val="eSPIS_CC_Paragraph Default Font"/>
    <w:basedOn w:val="Zadanifontodlomka"/>
    <w:rsid w:val="009F02B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F02BE"/>
    <w:rPr>
      <w:b/>
      <w:bdr w:space="0" w:sz="0" w:color="auto" w:val="none"/>
      <w:shd w:fill="FFFFCC" w:color="auto" w:val="clear"/>
      <w:lang w:val="hr-HR"/>
    </w:rPr>
  </w:style>
  <w:style w:customStyle="true" w:styleId="PozadinaSvijetloCrvena" w:type="character">
    <w:name w:val="Pozadina_SvijetloCrvena"/>
    <w:basedOn w:val="eSPISCCParagraphDefaultFont"/>
    <w:rsid w:val="009F02B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F02B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F02BE"/>
    <w:rPr>
      <w:color w:val="808080"/>
      <w:bdr w:color="auto" w:space="0" w:sz="0" w:val="none"/>
      <w:shd w:color="auto" w:fill="auto" w:val="clear"/>
    </w:rPr>
  </w:style>
  <w:style w:customStyle="1" w:styleId="eSPISCCParagraphDefaultFont" w:type="character">
    <w:name w:val="eSPIS_CC_Paragraph Default Font"/>
    <w:basedOn w:val="Zadanifontodlomka"/>
    <w:rsid w:val="009F02B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F02BE"/>
    <w:rPr>
      <w:b/>
      <w:bdr w:color="auto" w:space="0" w:sz="0" w:val="none"/>
      <w:shd w:color="auto" w:fill="FFFFCC" w:val="clear"/>
      <w:lang w:val="hr-HR"/>
    </w:rPr>
  </w:style>
  <w:style w:customStyle="1" w:styleId="PozadinaSvijetloCrvena" w:type="character">
    <w:name w:val="Pozadina_SvijetloCrvena"/>
    <w:basedOn w:val="eSPISCCParagraphDefaultFont"/>
    <w:rsid w:val="009F02B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F02B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St-751/2016</izvorni_sadrzaj>
    <derivirana_varijabla naziv="DomainObject.Predmet.OznakaBroj_1">St-751/2016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GANEŠA j.d.o.o.</izvorni_sadrzaj>
    <derivirana_varijabla naziv="DomainObject.Predmet.ProtustrankaFormated_1">  GANEŠA j.d.o.o.</derivirana_varijabla>
  </DomainObject.Predmet.ProtustrankaFormated>
  <DomainObject.Predmet.ProtustrankaFormatedOIB>
    <izvorni_sadrzaj>  GANEŠA j.d.o.o., OIB 65641680677</izvorni_sadrzaj>
    <derivirana_varijabla naziv="DomainObject.Predmet.ProtustrankaFormatedOIB_1">  GANEŠA j.d.o.o., OIB 65641680677</derivirana_varijabla>
  </DomainObject.Predmet.ProtustrankaFormatedOIB>
  <DomainObject.Predmet.ProtustrankaFormatedWithAdress>
    <izvorni_sadrzaj> GANEŠA j.d.o.o., Rastočine 7, 51000 Rijeka</izvorni_sadrzaj>
    <derivirana_varijabla naziv="DomainObject.Predmet.ProtustrankaFormatedWithAdress_1"> GANEŠA j.d.o.o., Rastočine 7, 51000 Rijeka</derivirana_varijabla>
  </DomainObject.Predmet.ProtustrankaFormatedWithAdress>
  <DomainObject.Predmet.ProtustrankaFormatedWithAdressOIB>
    <izvorni_sadrzaj> GANEŠA j.d.o.o., OIB 65641680677, Rastočine 7, 51000 Rijeka</izvorni_sadrzaj>
    <derivirana_varijabla naziv="DomainObject.Predmet.ProtustrankaFormatedWithAdressOIB_1"> GANEŠA j.d.o.o., OIB 65641680677, Rastočine 7, 51000 Rijeka</derivirana_varijabla>
  </DomainObject.Predmet.ProtustrankaFormatedWithAdressOIB>
  <DomainObject.Predmet.ProtustrankaWithAdress>
    <izvorni_sadrzaj>GANEŠA j.d.o.o. Rastočine 7, 51000 Rijeka</izvorni_sadrzaj>
    <derivirana_varijabla naziv="DomainObject.Predmet.ProtustrankaWithAdress_1">GANEŠA j.d.o.o. Rastočine 7, 51000 Rijeka</derivirana_varijabla>
  </DomainObject.Predmet.ProtustrankaWithAdress>
  <DomainObject.Predmet.ProtustrankaWithAdressOIB>
    <izvorni_sadrzaj>GANEŠA j.d.o.o., OIB 65641680677, Rastočine 7, 51000 Rijeka</izvorni_sadrzaj>
    <derivirana_varijabla naziv="DomainObject.Predmet.ProtustrankaWithAdressOIB_1">GANEŠA j.d.o.o., OIB 65641680677, Rastočine 7, 51000 Rijeka</derivirana_varijabla>
  </DomainObject.Predmet.ProtustrankaWithAdressOIB>
  <DomainObject.Predmet.ProtustrankaNazivFormated>
    <izvorni_sadrzaj>GANEŠA j.d.o.o.</izvorni_sadrzaj>
    <derivirana_varijabla naziv="DomainObject.Predmet.ProtustrankaNazivFormated_1">GANEŠA j.d.o.o.</derivirana_varijabla>
  </DomainObject.Predmet.ProtustrankaNazivFormated>
  <DomainObject.Predmet.ProtustrankaNazivFormatedOIB>
    <izvorni_sadrzaj>GANEŠA j.d.o.o., OIB 65641680677</izvorni_sadrzaj>
    <derivirana_varijabla naziv="DomainObject.Predmet.ProtustrankaNazivFormatedOIB_1">GANEŠA j.d.o.o., OIB 65641680677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GANEŠA j.d.o.o.</item>
    </izvorni_sadrzaj>
    <derivirana_varijabla naziv="DomainObject.Predmet.ProtuStrankaListFormated_1">
      <item>GANEŠA j.d.o.o.</item>
    </derivirana_varijabla>
  </DomainObject.Predmet.ProtuStrankaListFormated>
  <DomainObject.Predmet.ProtuStrankaListFormatedOIB>
    <izvorni_sadrzaj>
      <item>GANEŠA j.d.o.o., OIB 65641680677</item>
    </izvorni_sadrzaj>
    <derivirana_varijabla naziv="DomainObject.Predmet.ProtuStrankaListFormatedOIB_1">
      <item>GANEŠA j.d.o.o., OIB 65641680677</item>
    </derivirana_varijabla>
  </DomainObject.Predmet.ProtuStrankaListFormatedOIB>
  <DomainObject.Predmet.ProtuStrankaListFormatedWithAdress>
    <izvorni_sadrzaj>
      <item>GANEŠA j.d.o.o., Rastočine 7, 51000 Rijeka</item>
    </izvorni_sadrzaj>
    <derivirana_varijabla naziv="DomainObject.Predmet.ProtuStrankaListFormatedWithAdress_1">
      <item>GANEŠA j.d.o.o., Rastočine 7, 51000 Rijeka</item>
    </derivirana_varijabla>
  </DomainObject.Predmet.ProtuStrankaListFormatedWithAdress>
  <DomainObject.Predmet.ProtuStrankaListFormatedWithAdressOIB>
    <izvorni_sadrzaj>
      <item>GANEŠA j.d.o.o., OIB 65641680677, Rastočine 7, 51000 Rijeka</item>
    </izvorni_sadrzaj>
    <derivirana_varijabla naziv="DomainObject.Predmet.ProtuStrankaListFormatedWithAdressOIB_1">
      <item>GANEŠA j.d.o.o., OIB 65641680677, Rastočine 7, 51000 Rijeka</item>
    </derivirana_varijabla>
  </DomainObject.Predmet.ProtuStrankaListFormatedWithAdressOIB>
  <DomainObject.Predmet.ProtuStrankaListNazivFormated>
    <izvorni_sadrzaj>
      <item>GANEŠA j.d.o.o.</item>
    </izvorni_sadrzaj>
    <derivirana_varijabla naziv="DomainObject.Predmet.ProtuStrankaListNazivFormated_1">
      <item>GANEŠA j.d.o.o.</item>
    </derivirana_varijabla>
  </DomainObject.Predmet.ProtuStrankaListNazivFormated>
  <DomainObject.Predmet.ProtuStrankaListNazivFormatedOIB>
    <izvorni_sadrzaj>
      <item>GANEŠA j.d.o.o., OIB 65641680677</item>
    </izvorni_sadrzaj>
    <derivirana_varijabla naziv="DomainObject.Predmet.ProtuStrankaListNazivFormatedOIB_1">
      <item>GANEŠA j.d.o.o., OIB 65641680677</item>
    </derivirana_varijabla>
  </DomainObject.Predmet.ProtuStrankaListNazivFormatedOIB>
  <DomainObject.Predmet.OstaliListFormated>
    <izvorni_sadrzaj>
      <item>Sanjin Mrvčić</item>
    </izvorni_sadrzaj>
    <derivirana_varijabla naziv="DomainObject.Predmet.OstaliListFormated_1">
      <item>Sanjin Mrvčić</item>
    </derivirana_varijabla>
  </DomainObject.Predmet.OstaliListFormated>
  <DomainObject.Predmet.OstaliListFormatedOIB>
    <izvorni_sadrzaj>
      <item>Sanjin Mrvčić, OIB 78325212042</item>
    </izvorni_sadrzaj>
    <derivirana_varijabla naziv="DomainObject.Predmet.OstaliListFormatedOIB_1">
      <item>Sanjin Mrvčić, OIB 78325212042</item>
    </derivirana_varijabla>
  </DomainObject.Predmet.OstaliListFormatedOIB>
  <DomainObject.Predmet.OstaliListFormatedWithAdress>
    <izvorni_sadrzaj>
      <item>Sanjin Mrvčić, Rastočine 7, 51000 Rijeka</item>
    </izvorni_sadrzaj>
    <derivirana_varijabla naziv="DomainObject.Predmet.OstaliListFormatedWithAdress_1">
      <item>Sanjin Mrvčić, Rastočine 7, 51000 Rijeka</item>
    </derivirana_varijabla>
  </DomainObject.Predmet.OstaliListFormatedWithAdress>
  <DomainObject.Predmet.OstaliListFormatedWithAdressOIB>
    <izvorni_sadrzaj>
      <item>Sanjin Mrvčić, OIB 78325212042, Rastočine 7, 51000 Rijeka</item>
    </izvorni_sadrzaj>
    <derivirana_varijabla naziv="DomainObject.Predmet.OstaliListFormatedWithAdressOIB_1">
      <item>Sanjin Mrvčić, OIB 78325212042, Rastočine 7, 51000 Rijeka</item>
    </derivirana_varijabla>
  </DomainObject.Predmet.OstaliListFormatedWithAdressOIB>
  <DomainObject.Predmet.OstaliListNazivFormated>
    <izvorni_sadrzaj>
      <item>Sanjin Mrvčić</item>
    </izvorni_sadrzaj>
    <derivirana_varijabla naziv="DomainObject.Predmet.OstaliListNazivFormated_1">
      <item>Sanjin Mrvčić</item>
    </derivirana_varijabla>
  </DomainObject.Predmet.OstaliListNazivFormated>
  <DomainObject.Predmet.OstaliListNazivFormatedOIB>
    <izvorni_sadrzaj>
      <item>Sanjin Mrvčić, OIB 78325212042</item>
    </izvorni_sadrzaj>
    <derivirana_varijabla naziv="DomainObject.Predmet.OstaliListNazivFormatedOIB_1">
      <item>Sanjin Mrvčić, OIB 78325212042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GANEŠA j.d.o.o.</izvorni_sadrzaj>
    <derivirana_varijabla naziv="DomainObject.Predmet.ProtustrankaIDrugi_1">GANEŠA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GANEŠA j.d.o.o., OIB 65641680677, Rastočine 7, 51000 Rijeka</izvorni_sadrzaj>
    <derivirana_varijabla naziv="DomainObject.Predmet.ProtustrankaIDrugiAdressOIB_1">GANEŠA j.d.o.o., OIB 65641680677, Rastočine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GANEŠA j.d.o.o.</item>
      <item>Sanjin Mrvčić</item>
    </izvorni_sadrzaj>
    <derivirana_varijabla naziv="DomainObject.Predmet.SudioniciListNaziv_1">
      <item>FINA  Rijeka</item>
      <item>GANEŠA j.d.o.o.</item>
      <item>Sanjin Mrvčić</item>
    </derivirana_varijabla>
  </DomainObject.Predmet.SudioniciListNaziv>
  <DomainObject.Predmet.SudioniciListAdressOIB>
    <izvorni_sadrzaj>
      <item>FINA  Rijeka, OIB 85821130368, Frana Kurelca 8,51000 Rijeka</item>
      <item>GANEŠA j.d.o.o., OIB 65641680677, Rastočine 7,51000 Rijeka</item>
      <item>Sanjin Mrvčić, OIB 78325212042, Rastočine 7,51000 Rijeka</item>
    </izvorni_sadrzaj>
    <derivirana_varijabla naziv="DomainObject.Predmet.SudioniciListAdressOIB_1">
      <item>FINA  Rijeka, OIB 85821130368, Frana Kurelca 8,51000 Rijeka</item>
      <item>GANEŠA j.d.o.o., OIB 65641680677, Rastočine 7,51000 Rijeka</item>
      <item>Sanjin Mrvčić, OIB 78325212042,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65641680677</item>
      <item>, OIB 78325212042</item>
    </izvorni_sadrzaj>
    <derivirana_varijabla naziv="DomainObject.Predmet.SudioniciListNazivOIB_1">
      <item>, OIB 85821130368</item>
      <item>, OIB 65641680677</item>
      <item>, OIB 78325212042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BF6850-AEA2-46DE-93CC-3D78B0D452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1162</properties:Words>
  <properties:Characters>6582</properties:Characters>
  <properties:Lines>138</properties:Lines>
  <properties:Paragraphs>46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2017-07-11T07:57:00Z</dcterms:created>
  <dc:creator>dcmelik</dc:creator>
  <cp:lastModifiedBy>Jasna Radulović</cp:lastModifiedBy>
  <cp:lastPrinted>2017-07-11T08:23:00Z</cp:lastPrinted>
  <dcterms:modified xmlns:xsi="http://www.w3.org/2001/XMLSchema-instance" xsi:type="dcterms:W3CDTF">2017-07-11T08:24:00Z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