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a9bd5" w14:paraId="e2a9bd5" w:rsidRDefault="002D49EC" w:rsidP="003F6C53" w:rsidR="002D49EC" w:rsidRPr="00AE61A3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AE61A3">
      <w:pPr>
        <w:rPr>
          <w:sz w:val="22"/>
          <w:szCs w:val="22"/>
        </w:rPr>
      </w:pPr>
    </w:p>
    <w:p w:rsidRDefault="00721F79" w:rsidP="004B557B" w:rsidR="00721F79" w:rsidRPr="00AE61A3">
      <w:pPr>
        <w:rPr>
          <w:sz w:val="22"/>
          <w:szCs w:val="22"/>
        </w:rPr>
      </w:pPr>
    </w:p>
    <w:p w:rsidRDefault="003C5ED2" w:rsidP="004B557B" w:rsidR="003C5ED2" w:rsidRPr="00AE61A3">
      <w:pPr>
        <w:rPr>
          <w:sz w:val="22"/>
          <w:szCs w:val="22"/>
        </w:rPr>
      </w:pPr>
    </w:p>
    <w:p w:rsidRDefault="00721F79" w:rsidP="00721F79" w:rsidR="00721F79" w:rsidRPr="00AE61A3">
      <w:pPr>
        <w:rPr>
          <w:b/>
          <w:sz w:val="22"/>
          <w:szCs w:val="22"/>
        </w:rPr>
      </w:pPr>
      <w:r w:rsidRPr="00AE61A3">
        <w:rPr>
          <w:b/>
          <w:sz w:val="22"/>
          <w:szCs w:val="22"/>
        </w:rPr>
        <w:t>REPUBLIKA HRVATSKA</w:t>
      </w:r>
    </w:p>
    <w:p w:rsidRDefault="00721F79" w:rsidP="00721F79" w:rsidR="002B5525" w:rsidRPr="00AE61A3">
      <w:pPr>
        <w:rPr>
          <w:b/>
          <w:sz w:val="22"/>
          <w:szCs w:val="22"/>
        </w:rPr>
      </w:pPr>
      <w:r w:rsidRPr="00AE61A3">
        <w:rPr>
          <w:b/>
          <w:sz w:val="22"/>
          <w:szCs w:val="22"/>
        </w:rPr>
        <w:t>TRGOVAČKI SUD U ZADRU</w:t>
      </w:r>
      <w:r w:rsidRPr="00AE61A3">
        <w:rPr>
          <w:b/>
          <w:sz w:val="22"/>
          <w:szCs w:val="22"/>
        </w:rPr>
        <w:tab/>
      </w:r>
    </w:p>
    <w:p w:rsidRDefault="002B5525" w:rsidP="00721F79" w:rsidR="00721F79" w:rsidRPr="00AE61A3">
      <w:pPr>
        <w:rPr>
          <w:sz w:val="22"/>
          <w:szCs w:val="22"/>
        </w:rPr>
      </w:pPr>
      <w:r w:rsidRPr="00AE61A3">
        <w:rPr>
          <w:b/>
          <w:sz w:val="22"/>
          <w:szCs w:val="22"/>
        </w:rPr>
        <w:t>Dr. Franje Tuđmana 35</w:t>
      </w:r>
      <w:r w:rsidR="00721F79" w:rsidRPr="00AE61A3">
        <w:rPr>
          <w:sz w:val="22"/>
          <w:szCs w:val="22"/>
        </w:rPr>
        <w:tab/>
      </w:r>
      <w:r w:rsidR="00721F79" w:rsidRPr="00AE61A3">
        <w:rPr>
          <w:sz w:val="22"/>
          <w:szCs w:val="22"/>
        </w:rPr>
        <w:tab/>
      </w:r>
      <w:r w:rsidR="00721F79" w:rsidRPr="00AE61A3">
        <w:rPr>
          <w:sz w:val="22"/>
          <w:szCs w:val="22"/>
        </w:rPr>
        <w:tab/>
      </w:r>
      <w:r w:rsidR="00721F79" w:rsidRPr="00AE61A3">
        <w:rPr>
          <w:sz w:val="22"/>
          <w:szCs w:val="22"/>
        </w:rPr>
        <w:tab/>
      </w:r>
      <w:r w:rsidR="00721F79" w:rsidRPr="00AE61A3">
        <w:rPr>
          <w:sz w:val="22"/>
          <w:szCs w:val="22"/>
        </w:rPr>
        <w:tab/>
      </w:r>
    </w:p>
    <w:p w:rsidRDefault="002B5525" w:rsidP="00B0143C" w:rsidR="002B5525" w:rsidRPr="00AE61A3">
      <w:pPr>
        <w:rPr>
          <w:sz w:val="22"/>
          <w:szCs w:val="22"/>
        </w:rPr>
      </w:pPr>
    </w:p>
    <w:p w:rsidRDefault="00AA1AD1" w:rsidP="00AA1AD1" w:rsidR="00AA1AD1" w:rsidRPr="00AE61A3">
      <w:pPr>
        <w:jc w:val="center"/>
        <w:rPr>
          <w:b/>
          <w:sz w:val="22"/>
          <w:szCs w:val="22"/>
        </w:rPr>
      </w:pPr>
      <w:r w:rsidRPr="00AE61A3">
        <w:rPr>
          <w:b/>
          <w:sz w:val="22"/>
          <w:szCs w:val="22"/>
        </w:rPr>
        <w:t xml:space="preserve">R E P U B L I K A  H R V A T S KA </w:t>
      </w:r>
    </w:p>
    <w:p w:rsidRDefault="005A3991" w:rsidP="00721F79" w:rsidR="005A3991" w:rsidRPr="00AE61A3">
      <w:pPr>
        <w:rPr>
          <w:b/>
          <w:sz w:val="22"/>
          <w:szCs w:val="22"/>
        </w:rPr>
      </w:pPr>
    </w:p>
    <w:p w:rsidRDefault="00721F79" w:rsidP="00360AB6" w:rsidR="00721F79" w:rsidRPr="00AE61A3">
      <w:pPr>
        <w:jc w:val="center"/>
        <w:rPr>
          <w:b/>
          <w:sz w:val="22"/>
          <w:szCs w:val="22"/>
        </w:rPr>
      </w:pPr>
      <w:r w:rsidRPr="00AE61A3">
        <w:rPr>
          <w:b/>
          <w:sz w:val="22"/>
          <w:szCs w:val="22"/>
        </w:rPr>
        <w:t>R J E Š E N J E</w:t>
      </w:r>
    </w:p>
    <w:p w:rsidRDefault="002B5525" w:rsidP="00721F79" w:rsidR="002B5525" w:rsidRPr="00AE61A3">
      <w:pPr>
        <w:jc w:val="both"/>
        <w:rPr>
          <w:sz w:val="22"/>
          <w:szCs w:val="22"/>
        </w:rPr>
      </w:pPr>
    </w:p>
    <w:p w:rsidRDefault="00360AB6" w:rsidP="00B0143C" w:rsidR="00360AB6" w:rsidRPr="00AE61A3">
      <w:pPr>
        <w:pStyle w:val="Tijeloteksta"/>
        <w:ind w:firstLine="708"/>
        <w:rPr>
          <w:sz w:val="22"/>
          <w:szCs w:val="22"/>
        </w:rPr>
      </w:pPr>
      <w:r w:rsidRPr="00AE61A3">
        <w:rPr>
          <w:sz w:val="22"/>
          <w:szCs w:val="22"/>
        </w:rPr>
        <w:t>Trgovački sud u Zadru OIB: 39670464653, po su</w:t>
      </w:r>
      <w:r w:rsidR="00B0143C" w:rsidRPr="00AE61A3">
        <w:rPr>
          <w:sz w:val="22"/>
          <w:szCs w:val="22"/>
        </w:rPr>
        <w:t>tkinji</w:t>
      </w:r>
      <w:r w:rsidRPr="00AE61A3">
        <w:rPr>
          <w:sz w:val="22"/>
          <w:szCs w:val="22"/>
        </w:rPr>
        <w:t xml:space="preserve"> tog suda Ani Markač, povodom prijedloga za otvaranje stečajnog postupka nad dužnikom </w:t>
      </w:r>
      <w:r w:rsidR="006A694F" w:rsidRPr="00AE61A3">
        <w:rPr>
          <w:sz w:val="22"/>
          <w:szCs w:val="22"/>
        </w:rPr>
        <w:t>ADRIATIC SECURITY d.o.o., Zadar, Andrije Hebranga OIB:44190545321,</w:t>
      </w:r>
      <w:r w:rsidRPr="00AE61A3">
        <w:rPr>
          <w:sz w:val="22"/>
          <w:szCs w:val="22"/>
        </w:rPr>
        <w:t xml:space="preserve"> dana </w:t>
      </w:r>
      <w:r w:rsidR="00630C25" w:rsidRPr="00AE61A3">
        <w:rPr>
          <w:sz w:val="22"/>
          <w:szCs w:val="22"/>
        </w:rPr>
        <w:t>12</w:t>
      </w:r>
      <w:r w:rsidR="005A7FDB" w:rsidRPr="00AE61A3">
        <w:rPr>
          <w:sz w:val="22"/>
          <w:szCs w:val="22"/>
        </w:rPr>
        <w:t xml:space="preserve">. </w:t>
      </w:r>
      <w:r w:rsidR="00630C25" w:rsidRPr="00AE61A3">
        <w:rPr>
          <w:sz w:val="22"/>
          <w:szCs w:val="22"/>
        </w:rPr>
        <w:t xml:space="preserve">listopada </w:t>
      </w:r>
      <w:r w:rsidRPr="00AE61A3">
        <w:rPr>
          <w:sz w:val="22"/>
          <w:szCs w:val="22"/>
        </w:rPr>
        <w:t xml:space="preserve">2016. </w:t>
      </w:r>
    </w:p>
    <w:p w:rsidRDefault="004270AE" w:rsidP="00721F79" w:rsidR="004270AE" w:rsidRPr="00AE61A3">
      <w:pPr>
        <w:rPr>
          <w:sz w:val="22"/>
          <w:szCs w:val="22"/>
        </w:rPr>
      </w:pPr>
    </w:p>
    <w:p w:rsidRDefault="00721F79" w:rsidP="00721F79" w:rsidR="00721F79" w:rsidRPr="00AE61A3">
      <w:pPr>
        <w:jc w:val="center"/>
        <w:rPr>
          <w:sz w:val="22"/>
          <w:szCs w:val="22"/>
        </w:rPr>
      </w:pPr>
      <w:r w:rsidRPr="00AE61A3">
        <w:rPr>
          <w:sz w:val="22"/>
          <w:szCs w:val="22"/>
        </w:rPr>
        <w:t>r i j e š i o  j e</w:t>
      </w:r>
    </w:p>
    <w:p w:rsidRDefault="00D44689" w:rsidP="0063724D" w:rsidR="00D44689" w:rsidRPr="00AE61A3">
      <w:pPr>
        <w:rPr>
          <w:sz w:val="22"/>
          <w:szCs w:val="22"/>
        </w:rPr>
      </w:pPr>
    </w:p>
    <w:p w:rsidRDefault="00CC3921" w:rsidP="00456801" w:rsidR="00CC3921" w:rsidRPr="00AE61A3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AE61A3">
        <w:rPr>
          <w:sz w:val="22"/>
          <w:szCs w:val="22"/>
        </w:rPr>
        <w:t>Pokreće se prethodni postupak radi utvrđivanja</w:t>
      </w:r>
      <w:r w:rsidR="00456801" w:rsidRPr="00AE61A3">
        <w:rPr>
          <w:sz w:val="22"/>
          <w:szCs w:val="22"/>
        </w:rPr>
        <w:t xml:space="preserve"> pretpostavki za otvaranje stečajnog</w:t>
      </w:r>
      <w:r w:rsidR="00DE7329" w:rsidRPr="00AE61A3">
        <w:rPr>
          <w:sz w:val="22"/>
          <w:szCs w:val="22"/>
        </w:rPr>
        <w:t xml:space="preserve"> postupka</w:t>
      </w:r>
      <w:r w:rsidR="00456801" w:rsidRPr="00AE61A3">
        <w:rPr>
          <w:sz w:val="22"/>
          <w:szCs w:val="22"/>
        </w:rPr>
        <w:t xml:space="preserve"> nad</w:t>
      </w:r>
      <w:r w:rsidR="00DE7329" w:rsidRPr="00AE61A3">
        <w:rPr>
          <w:sz w:val="22"/>
          <w:szCs w:val="22"/>
        </w:rPr>
        <w:t xml:space="preserve"> stečajnim dužnikom</w:t>
      </w:r>
      <w:r w:rsidR="005A7FDB" w:rsidRPr="00AE61A3">
        <w:rPr>
          <w:sz w:val="22"/>
          <w:szCs w:val="22"/>
        </w:rPr>
        <w:t xml:space="preserve"> </w:t>
      </w:r>
      <w:r w:rsidRPr="00AE61A3">
        <w:rPr>
          <w:sz w:val="22"/>
          <w:szCs w:val="22"/>
        </w:rPr>
        <w:t xml:space="preserve"> </w:t>
      </w:r>
      <w:r w:rsidR="006A694F" w:rsidRPr="00AE61A3">
        <w:rPr>
          <w:sz w:val="22"/>
          <w:szCs w:val="22"/>
        </w:rPr>
        <w:t>ADRIATIC SECURITY d.o.o., Zadar, Andrije Hebranga OIB:44190545321</w:t>
      </w:r>
      <w:r w:rsidRPr="00AE61A3">
        <w:rPr>
          <w:sz w:val="22"/>
          <w:szCs w:val="22"/>
        </w:rPr>
        <w:t>.</w:t>
      </w:r>
    </w:p>
    <w:p w:rsidRDefault="00CC3921" w:rsidP="00CC3921" w:rsidR="00CC3921" w:rsidRPr="00AE61A3">
      <w:pPr>
        <w:rPr>
          <w:sz w:val="22"/>
          <w:szCs w:val="22"/>
        </w:rPr>
      </w:pPr>
    </w:p>
    <w:p w:rsidRDefault="00A70A5D" w:rsidP="00B0143C" w:rsidR="00A70A5D" w:rsidRPr="00AE61A3">
      <w:pPr>
        <w:ind w:firstLine="708"/>
        <w:jc w:val="both"/>
        <w:rPr>
          <w:sz w:val="22"/>
          <w:szCs w:val="22"/>
        </w:rPr>
      </w:pPr>
      <w:r w:rsidRPr="00AE61A3">
        <w:rPr>
          <w:sz w:val="22"/>
          <w:szCs w:val="22"/>
        </w:rPr>
        <w:t xml:space="preserve">II.    Zakazuje se ročište radi utvrđivanja pretpostavki za otvaranje stečajnog postupka za dan </w:t>
      </w:r>
      <w:r w:rsidR="00630C25" w:rsidRPr="00AE61A3">
        <w:rPr>
          <w:b/>
          <w:sz w:val="22"/>
          <w:szCs w:val="22"/>
        </w:rPr>
        <w:t>3</w:t>
      </w:r>
      <w:r w:rsidR="005A7FDB" w:rsidRPr="00AE61A3">
        <w:rPr>
          <w:b/>
          <w:sz w:val="22"/>
          <w:szCs w:val="22"/>
        </w:rPr>
        <w:t xml:space="preserve">. </w:t>
      </w:r>
      <w:r w:rsidR="00630C25" w:rsidRPr="00AE61A3">
        <w:rPr>
          <w:b/>
          <w:sz w:val="22"/>
          <w:szCs w:val="22"/>
        </w:rPr>
        <w:t xml:space="preserve">studenog </w:t>
      </w:r>
      <w:r w:rsidR="00D44689" w:rsidRPr="00AE61A3">
        <w:rPr>
          <w:b/>
          <w:bCs/>
          <w:sz w:val="22"/>
          <w:szCs w:val="22"/>
        </w:rPr>
        <w:t>2016</w:t>
      </w:r>
      <w:r w:rsidRPr="00AE61A3">
        <w:rPr>
          <w:b/>
          <w:bCs/>
          <w:sz w:val="22"/>
          <w:szCs w:val="22"/>
        </w:rPr>
        <w:t xml:space="preserve">. u </w:t>
      </w:r>
      <w:r w:rsidR="006A694F" w:rsidRPr="00AE61A3">
        <w:rPr>
          <w:b/>
          <w:bCs/>
          <w:sz w:val="22"/>
          <w:szCs w:val="22"/>
        </w:rPr>
        <w:t>8,2</w:t>
      </w:r>
      <w:r w:rsidR="005A7FDB" w:rsidRPr="00AE61A3">
        <w:rPr>
          <w:b/>
          <w:bCs/>
          <w:sz w:val="22"/>
          <w:szCs w:val="22"/>
        </w:rPr>
        <w:t>0</w:t>
      </w:r>
      <w:r w:rsidRPr="00AE61A3">
        <w:rPr>
          <w:b/>
          <w:bCs/>
          <w:sz w:val="22"/>
          <w:szCs w:val="22"/>
        </w:rPr>
        <w:t xml:space="preserve"> sati</w:t>
      </w:r>
      <w:r w:rsidRPr="00AE61A3">
        <w:rPr>
          <w:sz w:val="22"/>
          <w:szCs w:val="22"/>
        </w:rPr>
        <w:t xml:space="preserve"> kod ovog s</w:t>
      </w:r>
      <w:r w:rsidR="00E80FC1" w:rsidRPr="00AE61A3">
        <w:rPr>
          <w:sz w:val="22"/>
          <w:szCs w:val="22"/>
        </w:rPr>
        <w:t>uda, Ulica Franje Tuđmana br. 35</w:t>
      </w:r>
      <w:r w:rsidRPr="00AE61A3">
        <w:rPr>
          <w:sz w:val="22"/>
          <w:szCs w:val="22"/>
        </w:rPr>
        <w:t xml:space="preserve">, sudnica br, </w:t>
      </w:r>
      <w:r w:rsidR="00360AB6" w:rsidRPr="00AE61A3">
        <w:rPr>
          <w:sz w:val="22"/>
          <w:szCs w:val="22"/>
        </w:rPr>
        <w:t>14</w:t>
      </w:r>
      <w:r w:rsidRPr="00AE61A3">
        <w:rPr>
          <w:sz w:val="22"/>
          <w:szCs w:val="22"/>
        </w:rPr>
        <w:t>/I.</w:t>
      </w:r>
    </w:p>
    <w:p w:rsidRDefault="00A70A5D" w:rsidP="00A70A5D" w:rsidR="00A70A5D" w:rsidRPr="00AE61A3">
      <w:pPr>
        <w:jc w:val="center"/>
        <w:rPr>
          <w:sz w:val="22"/>
          <w:szCs w:val="22"/>
        </w:rPr>
      </w:pPr>
    </w:p>
    <w:p w:rsidRDefault="00A70A5D" w:rsidP="00B0143C" w:rsidR="00A70A5D" w:rsidRPr="00AE61A3">
      <w:pPr>
        <w:pStyle w:val="Odlomakpopisa"/>
        <w:numPr>
          <w:ilvl w:val="0"/>
          <w:numId w:val="9"/>
        </w:numPr>
        <w:ind w:firstLine="708" w:left="0"/>
        <w:jc w:val="both"/>
        <w:rPr>
          <w:sz w:val="22"/>
          <w:szCs w:val="22"/>
        </w:rPr>
      </w:pPr>
      <w:r w:rsidRPr="00AE61A3">
        <w:rPr>
          <w:sz w:val="22"/>
          <w:szCs w:val="22"/>
        </w:rPr>
        <w:t xml:space="preserve">Zakazuje se ročište radi očitovanja o prijedlogu za otvaranje stečajnog postupka  za dan </w:t>
      </w:r>
      <w:r w:rsidR="00630C25" w:rsidRPr="00AE61A3">
        <w:rPr>
          <w:b/>
          <w:sz w:val="22"/>
          <w:szCs w:val="22"/>
        </w:rPr>
        <w:t>3</w:t>
      </w:r>
      <w:r w:rsidR="005A7FDB" w:rsidRPr="00AE61A3">
        <w:rPr>
          <w:b/>
          <w:sz w:val="22"/>
          <w:szCs w:val="22"/>
        </w:rPr>
        <w:t xml:space="preserve">. </w:t>
      </w:r>
      <w:r w:rsidR="00630C25" w:rsidRPr="00AE61A3">
        <w:rPr>
          <w:b/>
          <w:sz w:val="22"/>
          <w:szCs w:val="22"/>
        </w:rPr>
        <w:t xml:space="preserve">studenog </w:t>
      </w:r>
      <w:r w:rsidR="00B0143C" w:rsidRPr="00AE61A3">
        <w:rPr>
          <w:b/>
          <w:bCs/>
          <w:sz w:val="22"/>
          <w:szCs w:val="22"/>
        </w:rPr>
        <w:t xml:space="preserve">2016. u </w:t>
      </w:r>
      <w:r w:rsidR="006A694F" w:rsidRPr="00AE61A3">
        <w:rPr>
          <w:b/>
          <w:bCs/>
          <w:sz w:val="22"/>
          <w:szCs w:val="22"/>
        </w:rPr>
        <w:t>8</w:t>
      </w:r>
      <w:r w:rsidR="005A7FDB" w:rsidRPr="00AE61A3">
        <w:rPr>
          <w:b/>
          <w:bCs/>
          <w:sz w:val="22"/>
          <w:szCs w:val="22"/>
        </w:rPr>
        <w:t>,</w:t>
      </w:r>
      <w:r w:rsidR="006A694F" w:rsidRPr="00AE61A3">
        <w:rPr>
          <w:b/>
          <w:bCs/>
          <w:sz w:val="22"/>
          <w:szCs w:val="22"/>
        </w:rPr>
        <w:t>3</w:t>
      </w:r>
      <w:r w:rsidR="005A7FDB" w:rsidRPr="00AE61A3">
        <w:rPr>
          <w:b/>
          <w:bCs/>
          <w:sz w:val="22"/>
          <w:szCs w:val="22"/>
        </w:rPr>
        <w:t>0</w:t>
      </w:r>
      <w:r w:rsidR="00B0143C" w:rsidRPr="00AE61A3">
        <w:rPr>
          <w:b/>
          <w:bCs/>
          <w:sz w:val="22"/>
          <w:szCs w:val="22"/>
        </w:rPr>
        <w:t xml:space="preserve"> sati</w:t>
      </w:r>
      <w:r w:rsidR="00B0143C" w:rsidRPr="00AE61A3">
        <w:rPr>
          <w:sz w:val="22"/>
          <w:szCs w:val="22"/>
        </w:rPr>
        <w:t xml:space="preserve"> </w:t>
      </w:r>
      <w:r w:rsidRPr="00AE61A3">
        <w:rPr>
          <w:sz w:val="22"/>
          <w:szCs w:val="22"/>
        </w:rPr>
        <w:t xml:space="preserve">kod ovog </w:t>
      </w:r>
      <w:r w:rsidR="00E80FC1" w:rsidRPr="00AE61A3">
        <w:rPr>
          <w:sz w:val="22"/>
          <w:szCs w:val="22"/>
        </w:rPr>
        <w:t>suda, Ulica Franje Tuđmana br. 35</w:t>
      </w:r>
      <w:r w:rsidRPr="00AE61A3">
        <w:rPr>
          <w:sz w:val="22"/>
          <w:szCs w:val="22"/>
        </w:rPr>
        <w:t xml:space="preserve">, sudnica br, </w:t>
      </w:r>
      <w:r w:rsidR="00360AB6" w:rsidRPr="00AE61A3">
        <w:rPr>
          <w:sz w:val="22"/>
          <w:szCs w:val="22"/>
        </w:rPr>
        <w:t>14</w:t>
      </w:r>
      <w:r w:rsidRPr="00AE61A3">
        <w:rPr>
          <w:sz w:val="22"/>
          <w:szCs w:val="22"/>
        </w:rPr>
        <w:t>/I.</w:t>
      </w:r>
    </w:p>
    <w:p w:rsidRDefault="00CC3921" w:rsidP="00CC3921" w:rsidR="00CC3921" w:rsidRPr="00AE61A3">
      <w:pPr>
        <w:jc w:val="both"/>
        <w:rPr>
          <w:sz w:val="22"/>
          <w:szCs w:val="22"/>
        </w:rPr>
      </w:pPr>
    </w:p>
    <w:p w:rsidRDefault="00CC3921" w:rsidP="00B6386D" w:rsidR="00CC3921" w:rsidRPr="00AE61A3">
      <w:pPr>
        <w:numPr>
          <w:ilvl w:val="0"/>
          <w:numId w:val="9"/>
        </w:numPr>
        <w:ind w:firstLine="708" w:left="0"/>
        <w:jc w:val="both"/>
        <w:rPr>
          <w:sz w:val="22"/>
          <w:szCs w:val="22"/>
        </w:rPr>
      </w:pPr>
      <w:r w:rsidRPr="00AE61A3">
        <w:rPr>
          <w:sz w:val="22"/>
          <w:szCs w:val="22"/>
        </w:rPr>
        <w:t xml:space="preserve">Na ročište </w:t>
      </w:r>
      <w:r w:rsidR="00DE7329" w:rsidRPr="00AE61A3">
        <w:rPr>
          <w:sz w:val="22"/>
          <w:szCs w:val="22"/>
        </w:rPr>
        <w:t xml:space="preserve">se </w:t>
      </w:r>
      <w:r w:rsidRPr="00AE61A3">
        <w:rPr>
          <w:sz w:val="22"/>
          <w:szCs w:val="22"/>
        </w:rPr>
        <w:t>poziva</w:t>
      </w:r>
      <w:r w:rsidR="00A10BFD" w:rsidRPr="00AE61A3">
        <w:rPr>
          <w:sz w:val="22"/>
          <w:szCs w:val="22"/>
        </w:rPr>
        <w:t xml:space="preserve"> osoba ovlaštena za</w:t>
      </w:r>
      <w:r w:rsidR="00DE7329" w:rsidRPr="00AE61A3">
        <w:rPr>
          <w:sz w:val="22"/>
          <w:szCs w:val="22"/>
        </w:rPr>
        <w:t xml:space="preserve"> zastupanje dužnika po zakonu, podnositelj</w:t>
      </w:r>
      <w:r w:rsidR="00631438" w:rsidRPr="00AE61A3">
        <w:rPr>
          <w:sz w:val="22"/>
          <w:szCs w:val="22"/>
        </w:rPr>
        <w:t>i</w:t>
      </w:r>
      <w:r w:rsidRPr="00AE61A3">
        <w:rPr>
          <w:sz w:val="22"/>
          <w:szCs w:val="22"/>
        </w:rPr>
        <w:t xml:space="preserve"> </w:t>
      </w:r>
      <w:r w:rsidR="00B6386D" w:rsidRPr="00AE61A3">
        <w:rPr>
          <w:sz w:val="22"/>
          <w:szCs w:val="22"/>
        </w:rPr>
        <w:t>prijedloga</w:t>
      </w:r>
      <w:r w:rsidRPr="00AE61A3">
        <w:rPr>
          <w:sz w:val="22"/>
          <w:szCs w:val="22"/>
        </w:rPr>
        <w:t xml:space="preserve">, te pravna osoba koja obavlja poslove platnog prometa za dužnika. </w:t>
      </w:r>
    </w:p>
    <w:p w:rsidRDefault="00D44689" w:rsidP="00DE7329" w:rsidR="00D44689" w:rsidRPr="00AE61A3">
      <w:pPr>
        <w:rPr>
          <w:sz w:val="22"/>
          <w:szCs w:val="22"/>
        </w:rPr>
      </w:pPr>
    </w:p>
    <w:p w:rsidRDefault="00721F79" w:rsidP="00721F79" w:rsidR="00721F79" w:rsidRPr="00AE61A3">
      <w:pPr>
        <w:jc w:val="center"/>
        <w:rPr>
          <w:sz w:val="22"/>
          <w:szCs w:val="22"/>
        </w:rPr>
      </w:pPr>
      <w:r w:rsidRPr="00AE61A3">
        <w:rPr>
          <w:sz w:val="22"/>
          <w:szCs w:val="22"/>
        </w:rPr>
        <w:t>Obrazloženje</w:t>
      </w:r>
    </w:p>
    <w:p w:rsidRDefault="00D44689" w:rsidP="00360AB6" w:rsidR="00D44689" w:rsidRPr="00AE61A3">
      <w:pPr>
        <w:rPr>
          <w:sz w:val="22"/>
          <w:szCs w:val="22"/>
        </w:rPr>
      </w:pPr>
    </w:p>
    <w:p w:rsidRDefault="00721F79" w:rsidP="00ED6162" w:rsidR="00245588" w:rsidRPr="00AE61A3">
      <w:pPr>
        <w:jc w:val="both"/>
        <w:rPr>
          <w:sz w:val="22"/>
          <w:szCs w:val="22"/>
        </w:rPr>
      </w:pPr>
      <w:r w:rsidRPr="00AE61A3">
        <w:rPr>
          <w:sz w:val="22"/>
          <w:szCs w:val="22"/>
        </w:rPr>
        <w:tab/>
      </w:r>
      <w:r w:rsidR="00F216D8" w:rsidRPr="00AE61A3">
        <w:rPr>
          <w:sz w:val="22"/>
          <w:szCs w:val="22"/>
        </w:rPr>
        <w:t>Zastupnik uvodno označenog dužnika po zakonu Vlatko Raič, direktor ovom Sudu podnio je 7. rujna 2016. prijedlog za otvaranje stečajnog postupka</w:t>
      </w:r>
      <w:r w:rsidR="00ED6162" w:rsidRPr="00AE61A3">
        <w:rPr>
          <w:sz w:val="22"/>
          <w:szCs w:val="22"/>
        </w:rPr>
        <w:t>, navodeći da</w:t>
      </w:r>
      <w:r w:rsidR="00730BF7" w:rsidRPr="00AE61A3">
        <w:rPr>
          <w:sz w:val="22"/>
          <w:szCs w:val="22"/>
        </w:rPr>
        <w:t xml:space="preserve"> </w:t>
      </w:r>
      <w:r w:rsidR="00F216D8" w:rsidRPr="00AE61A3">
        <w:rPr>
          <w:sz w:val="22"/>
          <w:szCs w:val="22"/>
        </w:rPr>
        <w:t xml:space="preserve">je dužnik nesposoban za plaćanje i prezadužen, te je u prilog tome dostavio popis osnovnih sredstava dužnika, bruto bilancu financijskog knjigovodstva za period od 1.1.2016. do 16.8.2016., te Očevidnik o redoslijedu plaćanja sa obračunatom kamatom Financijske agencije iz kojeg proizlazi da je dužnik na dan 22. srpnja 2016. </w:t>
      </w:r>
      <w:r w:rsidR="00245588" w:rsidRPr="00AE61A3">
        <w:rPr>
          <w:sz w:val="22"/>
          <w:szCs w:val="22"/>
        </w:rPr>
        <w:t>ima</w:t>
      </w:r>
      <w:r w:rsidR="00F216D8" w:rsidRPr="00AE61A3">
        <w:rPr>
          <w:sz w:val="22"/>
          <w:szCs w:val="22"/>
        </w:rPr>
        <w:t>o</w:t>
      </w:r>
      <w:r w:rsidR="00245588" w:rsidRPr="00AE61A3">
        <w:rPr>
          <w:sz w:val="22"/>
          <w:szCs w:val="22"/>
        </w:rPr>
        <w:t xml:space="preserve"> evidentirane neizvršene osnove za plaćanje u iznosu od </w:t>
      </w:r>
      <w:r w:rsidR="00F216D8" w:rsidRPr="00AE61A3">
        <w:rPr>
          <w:sz w:val="22"/>
          <w:szCs w:val="22"/>
        </w:rPr>
        <w:t>6.835.731,40 kn.</w:t>
      </w:r>
      <w:r w:rsidR="00245588" w:rsidRPr="00AE61A3">
        <w:rPr>
          <w:sz w:val="22"/>
          <w:szCs w:val="22"/>
        </w:rPr>
        <w:t xml:space="preserve"> </w:t>
      </w:r>
    </w:p>
    <w:p w:rsidRDefault="00ED6162" w:rsidP="00ED6162" w:rsidR="00ED6162" w:rsidRPr="00AE61A3">
      <w:pPr>
        <w:jc w:val="both"/>
        <w:rPr>
          <w:sz w:val="22"/>
          <w:szCs w:val="22"/>
        </w:rPr>
      </w:pPr>
      <w:r w:rsidRPr="00AE61A3">
        <w:rPr>
          <w:sz w:val="22"/>
          <w:szCs w:val="22"/>
        </w:rPr>
        <w:tab/>
        <w:t>Kako iz prijedloga za otvaranje stečajnog postupka proizlazi da je utvrđeno postojanje stečajnog razloga – nesposobnost za plaćanje</w:t>
      </w:r>
      <w:r w:rsidR="002A72E9" w:rsidRPr="00AE61A3">
        <w:rPr>
          <w:sz w:val="22"/>
          <w:szCs w:val="22"/>
        </w:rPr>
        <w:t xml:space="preserve"> predviđenog u čl. 6. st. 2. alineja </w:t>
      </w:r>
      <w:r w:rsidR="00067D16" w:rsidRPr="00AE61A3">
        <w:rPr>
          <w:sz w:val="22"/>
          <w:szCs w:val="22"/>
        </w:rPr>
        <w:t>1</w:t>
      </w:r>
      <w:r w:rsidR="002A72E9" w:rsidRPr="00AE61A3">
        <w:rPr>
          <w:sz w:val="22"/>
          <w:szCs w:val="22"/>
        </w:rPr>
        <w:t>. Stečajnog zakona</w:t>
      </w:r>
      <w:r w:rsidR="00067D16" w:rsidRPr="00AE61A3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AE61A3">
        <w:rPr>
          <w:sz w:val="22"/>
          <w:szCs w:val="22"/>
        </w:rPr>
        <w:t xml:space="preserve"> </w:t>
      </w:r>
    </w:p>
    <w:p w:rsidRDefault="005A3991" w:rsidP="00ED6162" w:rsidR="005A3991" w:rsidRPr="00AE61A3">
      <w:pPr>
        <w:rPr>
          <w:sz w:val="22"/>
          <w:szCs w:val="22"/>
        </w:rPr>
      </w:pPr>
    </w:p>
    <w:p w:rsidRDefault="00721F79" w:rsidP="00B0143C" w:rsidR="003C5ED2" w:rsidRPr="00AE61A3">
      <w:pPr>
        <w:jc w:val="center"/>
        <w:rPr>
          <w:sz w:val="22"/>
          <w:szCs w:val="22"/>
        </w:rPr>
      </w:pPr>
      <w:r w:rsidRPr="00AE61A3">
        <w:rPr>
          <w:sz w:val="22"/>
          <w:szCs w:val="22"/>
        </w:rPr>
        <w:t xml:space="preserve">U Zadru, </w:t>
      </w:r>
      <w:r w:rsidR="00630C25" w:rsidRPr="00AE61A3">
        <w:rPr>
          <w:sz w:val="22"/>
          <w:szCs w:val="22"/>
        </w:rPr>
        <w:t>12</w:t>
      </w:r>
      <w:r w:rsidR="005A7FDB" w:rsidRPr="00AE61A3">
        <w:rPr>
          <w:sz w:val="22"/>
          <w:szCs w:val="22"/>
        </w:rPr>
        <w:t xml:space="preserve">. </w:t>
      </w:r>
      <w:r w:rsidR="00630C25" w:rsidRPr="00AE61A3">
        <w:rPr>
          <w:sz w:val="22"/>
          <w:szCs w:val="22"/>
        </w:rPr>
        <w:t xml:space="preserve">listopada </w:t>
      </w:r>
      <w:r w:rsidR="00245588" w:rsidRPr="00AE61A3">
        <w:rPr>
          <w:sz w:val="22"/>
          <w:szCs w:val="22"/>
        </w:rPr>
        <w:t>2016</w:t>
      </w:r>
      <w:r w:rsidR="001A5792" w:rsidRPr="00AE61A3">
        <w:rPr>
          <w:sz w:val="22"/>
          <w:szCs w:val="22"/>
        </w:rPr>
        <w:t>.</w:t>
      </w:r>
      <w:r w:rsidRPr="00AE61A3">
        <w:rPr>
          <w:sz w:val="22"/>
          <w:szCs w:val="22"/>
        </w:rPr>
        <w:t xml:space="preserve"> </w:t>
      </w:r>
      <w:r w:rsidR="00360AB6" w:rsidRPr="00AE61A3">
        <w:rPr>
          <w:sz w:val="22"/>
          <w:szCs w:val="22"/>
        </w:rPr>
        <w:t xml:space="preserve"> </w:t>
      </w:r>
    </w:p>
    <w:p w:rsidRDefault="00B0143C" w:rsidP="007133CD" w:rsidR="00B0143C" w:rsidRPr="00AE61A3">
      <w:pPr>
        <w:jc w:val="right"/>
        <w:rPr>
          <w:sz w:val="22"/>
          <w:szCs w:val="22"/>
        </w:rPr>
      </w:pPr>
    </w:p>
    <w:p w:rsidRDefault="005A7FDB" w:rsidP="00AE61A3" w:rsidR="00794DBD" w:rsidRPr="00AE61A3">
      <w:pPr>
        <w:jc w:val="right"/>
        <w:rPr>
          <w:sz w:val="22"/>
          <w:szCs w:val="22"/>
        </w:rPr>
      </w:pPr>
      <w:r w:rsidRPr="00AE61A3">
        <w:rPr>
          <w:sz w:val="22"/>
          <w:szCs w:val="22"/>
        </w:rPr>
        <w:tab/>
      </w:r>
      <w:r w:rsidRPr="00AE61A3">
        <w:rPr>
          <w:sz w:val="22"/>
          <w:szCs w:val="22"/>
        </w:rPr>
        <w:tab/>
      </w:r>
      <w:r w:rsidRPr="00AE61A3">
        <w:rPr>
          <w:sz w:val="22"/>
          <w:szCs w:val="22"/>
        </w:rPr>
        <w:tab/>
      </w:r>
      <w:r w:rsidRPr="00AE61A3">
        <w:rPr>
          <w:sz w:val="22"/>
          <w:szCs w:val="22"/>
        </w:rPr>
        <w:tab/>
      </w:r>
      <w:r w:rsidRPr="00AE61A3">
        <w:rPr>
          <w:sz w:val="22"/>
          <w:szCs w:val="22"/>
        </w:rPr>
        <w:tab/>
      </w:r>
      <w:r w:rsidRPr="00AE61A3">
        <w:rPr>
          <w:sz w:val="22"/>
          <w:szCs w:val="22"/>
        </w:rPr>
        <w:tab/>
        <w:t xml:space="preserve">        </w:t>
      </w:r>
      <w:r w:rsidR="00B0143C" w:rsidRPr="00AE61A3">
        <w:rPr>
          <w:sz w:val="22"/>
          <w:szCs w:val="22"/>
        </w:rPr>
        <w:t>S</w:t>
      </w:r>
      <w:r w:rsidR="00360AB6" w:rsidRPr="00AE61A3">
        <w:rPr>
          <w:sz w:val="22"/>
          <w:szCs w:val="22"/>
        </w:rPr>
        <w:t>utkinja</w:t>
      </w:r>
    </w:p>
    <w:p w:rsidRDefault="007133CD" w:rsidP="00AE61A3" w:rsidR="00AE61A3" w:rsidRPr="00AE61A3">
      <w:pPr>
        <w:jc w:val="right"/>
        <w:rPr>
          <w:sz w:val="22"/>
          <w:szCs w:val="22"/>
        </w:rPr>
      </w:pPr>
      <w:r w:rsidRPr="00AE61A3">
        <w:rPr>
          <w:sz w:val="22"/>
          <w:szCs w:val="22"/>
        </w:rPr>
        <w:tab/>
      </w:r>
      <w:r w:rsidRPr="00AE61A3">
        <w:rPr>
          <w:sz w:val="22"/>
          <w:szCs w:val="22"/>
        </w:rPr>
        <w:tab/>
      </w:r>
      <w:r w:rsidR="00B0143C" w:rsidRPr="00AE61A3">
        <w:rPr>
          <w:sz w:val="22"/>
          <w:szCs w:val="22"/>
        </w:rPr>
        <w:tab/>
      </w:r>
      <w:r w:rsidR="00B0143C" w:rsidRPr="00AE61A3">
        <w:rPr>
          <w:sz w:val="22"/>
          <w:szCs w:val="22"/>
        </w:rPr>
        <w:tab/>
      </w:r>
      <w:r w:rsidR="00B0143C" w:rsidRPr="00AE61A3">
        <w:rPr>
          <w:sz w:val="22"/>
          <w:szCs w:val="22"/>
        </w:rPr>
        <w:tab/>
      </w:r>
      <w:r w:rsidR="00B0143C" w:rsidRPr="00AE61A3">
        <w:rPr>
          <w:sz w:val="22"/>
          <w:szCs w:val="22"/>
        </w:rPr>
        <w:tab/>
      </w:r>
      <w:r w:rsidR="00B0143C" w:rsidRPr="00AE61A3">
        <w:rPr>
          <w:sz w:val="22"/>
          <w:szCs w:val="22"/>
        </w:rPr>
        <w:tab/>
      </w:r>
      <w:r w:rsidR="005A7FDB" w:rsidRPr="00AE61A3">
        <w:rPr>
          <w:sz w:val="22"/>
          <w:szCs w:val="22"/>
        </w:rPr>
        <w:t xml:space="preserve">                 </w:t>
      </w:r>
      <w:r w:rsidR="00AE61A3">
        <w:rPr>
          <w:sz w:val="22"/>
          <w:szCs w:val="22"/>
        </w:rPr>
        <w:t xml:space="preserve">    </w:t>
      </w:r>
      <w:r w:rsidR="00B0143C" w:rsidRPr="00AE61A3">
        <w:rPr>
          <w:sz w:val="22"/>
          <w:szCs w:val="22"/>
        </w:rPr>
        <w:t>Ana Markač</w:t>
      </w:r>
    </w:p>
    <w:p w:rsidRDefault="0020610B" w:rsidP="00721F79" w:rsidR="00721F79" w:rsidRPr="00AE61A3">
      <w:pPr>
        <w:rPr>
          <w:sz w:val="22"/>
          <w:szCs w:val="22"/>
        </w:rPr>
      </w:pPr>
      <w:r w:rsidRPr="00AE61A3">
        <w:rPr>
          <w:sz w:val="22"/>
          <w:szCs w:val="22"/>
        </w:rPr>
        <w:t>U</w:t>
      </w:r>
      <w:r w:rsidR="00721F79" w:rsidRPr="00AE61A3">
        <w:rPr>
          <w:sz w:val="22"/>
          <w:szCs w:val="22"/>
        </w:rPr>
        <w:t xml:space="preserve">PUTA O PRAVNOM LIJEKU:  </w:t>
      </w:r>
    </w:p>
    <w:p w:rsidRDefault="00721F79" w:rsidP="005A7FDB" w:rsidR="00AE61A3" w:rsidRPr="00AE61A3">
      <w:pPr>
        <w:rPr>
          <w:sz w:val="22"/>
          <w:szCs w:val="22"/>
        </w:rPr>
      </w:pPr>
      <w:r w:rsidRPr="00AE61A3">
        <w:rPr>
          <w:sz w:val="22"/>
          <w:szCs w:val="22"/>
        </w:rPr>
        <w:t>Protiv ovog rješenja nije dopuštena žalba.</w:t>
      </w:r>
    </w:p>
    <w:p w:rsidRDefault="00AE61A3" w:rsidP="0020610B" w:rsidR="00AE61A3">
      <w:pPr>
        <w:ind w:firstLine="360"/>
        <w:rPr>
          <w:sz w:val="22"/>
          <w:szCs w:val="22"/>
        </w:rPr>
      </w:pPr>
    </w:p>
    <w:p w:rsidRDefault="0020610B" w:rsidP="0020610B" w:rsidR="0020610B" w:rsidRPr="00AE61A3">
      <w:pPr>
        <w:ind w:firstLine="360"/>
        <w:rPr>
          <w:sz w:val="22"/>
          <w:szCs w:val="22"/>
        </w:rPr>
      </w:pPr>
      <w:r w:rsidRPr="00AE61A3">
        <w:rPr>
          <w:sz w:val="22"/>
          <w:szCs w:val="22"/>
        </w:rPr>
        <w:t xml:space="preserve">Dostaviti: </w:t>
      </w:r>
    </w:p>
    <w:p w:rsidRDefault="00A10BFD" w:rsidP="00AE61A3" w:rsidR="0020610B" w:rsidRPr="00AE61A3">
      <w:pPr>
        <w:numPr>
          <w:ilvl w:val="0"/>
          <w:numId w:val="3"/>
        </w:numPr>
        <w:jc w:val="both"/>
        <w:rPr>
          <w:sz w:val="22"/>
          <w:szCs w:val="22"/>
        </w:rPr>
      </w:pPr>
      <w:r w:rsidRPr="00AE61A3">
        <w:rPr>
          <w:sz w:val="22"/>
          <w:szCs w:val="22"/>
        </w:rPr>
        <w:t xml:space="preserve">dužniku </w:t>
      </w:r>
      <w:r w:rsidR="00B15CAC" w:rsidRPr="00AE61A3">
        <w:rPr>
          <w:sz w:val="22"/>
          <w:szCs w:val="22"/>
        </w:rPr>
        <w:t>ADRIATIC SECURITY</w:t>
      </w:r>
      <w:r w:rsidR="00630C25" w:rsidRPr="00AE61A3">
        <w:rPr>
          <w:sz w:val="22"/>
          <w:szCs w:val="22"/>
        </w:rPr>
        <w:t>, d.o.o. Zadar</w:t>
      </w:r>
      <w:r w:rsidR="00F53498" w:rsidRPr="00AE61A3">
        <w:rPr>
          <w:sz w:val="22"/>
          <w:szCs w:val="22"/>
        </w:rPr>
        <w:t xml:space="preserve"> </w:t>
      </w:r>
      <w:r w:rsidR="00AE61A3">
        <w:rPr>
          <w:sz w:val="22"/>
          <w:szCs w:val="22"/>
        </w:rPr>
        <w:t xml:space="preserve">po punomoćnicima, odvjetnicima iz Odvjetničkog društva Franko Kotlar, Ana Vidov i partneri d.o.o., Zadar </w:t>
      </w:r>
      <w:r w:rsidR="0020610B" w:rsidRPr="00AE61A3">
        <w:rPr>
          <w:sz w:val="22"/>
          <w:szCs w:val="22"/>
        </w:rPr>
        <w:t>i za član</w:t>
      </w:r>
      <w:r w:rsidR="000B42DA" w:rsidRPr="00AE61A3">
        <w:rPr>
          <w:sz w:val="22"/>
          <w:szCs w:val="22"/>
        </w:rPr>
        <w:t>a</w:t>
      </w:r>
      <w:r w:rsidR="0020610B" w:rsidRPr="00AE61A3">
        <w:rPr>
          <w:sz w:val="22"/>
          <w:szCs w:val="22"/>
        </w:rPr>
        <w:t xml:space="preserve"> uprave s upozorenjem</w:t>
      </w:r>
    </w:p>
    <w:p w:rsidRDefault="006A694F" w:rsidP="00AE61A3" w:rsidR="0020610B" w:rsidRPr="00AE61A3">
      <w:pPr>
        <w:pStyle w:val="Tijeloteksta"/>
        <w:numPr>
          <w:ilvl w:val="0"/>
          <w:numId w:val="3"/>
        </w:numPr>
        <w:rPr>
          <w:sz w:val="22"/>
          <w:szCs w:val="22"/>
        </w:rPr>
      </w:pPr>
      <w:r w:rsidRPr="00AE61A3">
        <w:rPr>
          <w:sz w:val="22"/>
          <w:szCs w:val="22"/>
        </w:rPr>
        <w:t>Vlatko Raič</w:t>
      </w:r>
      <w:r w:rsidR="00730BF7" w:rsidRPr="00AE61A3">
        <w:rPr>
          <w:sz w:val="22"/>
          <w:szCs w:val="22"/>
        </w:rPr>
        <w:t xml:space="preserve">, </w:t>
      </w:r>
      <w:r w:rsidRPr="00AE61A3">
        <w:rPr>
          <w:sz w:val="22"/>
          <w:szCs w:val="22"/>
        </w:rPr>
        <w:t xml:space="preserve">Zagreb, Rudeška cesta 99, </w:t>
      </w:r>
      <w:r w:rsidR="00360AB6" w:rsidRPr="00AE61A3">
        <w:rPr>
          <w:sz w:val="22"/>
          <w:szCs w:val="22"/>
        </w:rPr>
        <w:t>uz upozorenje na adresu</w:t>
      </w:r>
    </w:p>
    <w:p w:rsidRDefault="0020610B" w:rsidP="00AE61A3" w:rsidR="00630C25" w:rsidRPr="00AE61A3">
      <w:pPr>
        <w:numPr>
          <w:ilvl w:val="0"/>
          <w:numId w:val="3"/>
        </w:numPr>
        <w:jc w:val="both"/>
        <w:rPr>
          <w:sz w:val="22"/>
          <w:szCs w:val="22"/>
        </w:rPr>
      </w:pPr>
      <w:r w:rsidRPr="00AE61A3">
        <w:rPr>
          <w:sz w:val="22"/>
          <w:szCs w:val="22"/>
        </w:rPr>
        <w:t>FINA</w:t>
      </w:r>
      <w:r w:rsidR="00F835AE" w:rsidRPr="00AE61A3">
        <w:rPr>
          <w:sz w:val="22"/>
          <w:szCs w:val="22"/>
        </w:rPr>
        <w:t xml:space="preserve"> </w:t>
      </w:r>
      <w:r w:rsidR="00630C25" w:rsidRPr="00AE61A3">
        <w:rPr>
          <w:sz w:val="22"/>
          <w:szCs w:val="22"/>
        </w:rPr>
        <w:t xml:space="preserve">– elektronskim putem </w:t>
      </w:r>
    </w:p>
    <w:p w:rsidRDefault="00917A5C" w:rsidP="00AE61A3" w:rsidR="0020610B" w:rsidRPr="00AE61A3">
      <w:pPr>
        <w:numPr>
          <w:ilvl w:val="0"/>
          <w:numId w:val="3"/>
        </w:numPr>
        <w:jc w:val="both"/>
        <w:rPr>
          <w:sz w:val="22"/>
          <w:szCs w:val="22"/>
        </w:rPr>
      </w:pPr>
      <w:r w:rsidRPr="00AE61A3">
        <w:rPr>
          <w:sz w:val="22"/>
          <w:szCs w:val="22"/>
        </w:rPr>
        <w:t>Porezna uprava</w:t>
      </w:r>
      <w:r w:rsidR="0020610B" w:rsidRPr="00AE61A3">
        <w:rPr>
          <w:sz w:val="22"/>
          <w:szCs w:val="22"/>
        </w:rPr>
        <w:t xml:space="preserve"> </w:t>
      </w:r>
      <w:r w:rsidR="00D44689" w:rsidRPr="00AE61A3">
        <w:rPr>
          <w:sz w:val="22"/>
          <w:szCs w:val="22"/>
        </w:rPr>
        <w:t>Zadar</w:t>
      </w:r>
      <w:r w:rsidR="00F835AE" w:rsidRPr="00AE61A3">
        <w:rPr>
          <w:sz w:val="22"/>
          <w:szCs w:val="22"/>
        </w:rPr>
        <w:t xml:space="preserve"> </w:t>
      </w:r>
    </w:p>
    <w:p w:rsidRDefault="002B5525" w:rsidP="00AE61A3" w:rsidR="0020610B" w:rsidRPr="00AE61A3">
      <w:pPr>
        <w:numPr>
          <w:ilvl w:val="0"/>
          <w:numId w:val="3"/>
        </w:numPr>
        <w:jc w:val="both"/>
        <w:rPr>
          <w:sz w:val="22"/>
          <w:szCs w:val="22"/>
        </w:rPr>
      </w:pPr>
      <w:r w:rsidRPr="00AE61A3">
        <w:rPr>
          <w:sz w:val="22"/>
          <w:szCs w:val="22"/>
        </w:rPr>
        <w:t>e-</w:t>
      </w:r>
      <w:r w:rsidR="0020610B" w:rsidRPr="00AE61A3">
        <w:rPr>
          <w:sz w:val="22"/>
          <w:szCs w:val="22"/>
        </w:rPr>
        <w:t>oglasna ploča</w:t>
      </w:r>
    </w:p>
    <w:p w:rsidRDefault="0020610B" w:rsidP="00AE61A3" w:rsidR="0020610B" w:rsidRPr="00AE61A3">
      <w:pPr>
        <w:numPr>
          <w:ilvl w:val="0"/>
          <w:numId w:val="3"/>
        </w:numPr>
        <w:jc w:val="both"/>
        <w:rPr>
          <w:sz w:val="22"/>
          <w:szCs w:val="22"/>
        </w:rPr>
      </w:pPr>
      <w:r w:rsidRPr="00AE61A3">
        <w:rPr>
          <w:sz w:val="22"/>
          <w:szCs w:val="22"/>
        </w:rPr>
        <w:t>u spis</w:t>
      </w:r>
    </w:p>
    <w:p w:rsidRDefault="0020610B" w:rsidP="0020610B" w:rsidR="0020610B" w:rsidRPr="00AE61A3">
      <w:pPr>
        <w:rPr>
          <w:sz w:val="22"/>
          <w:szCs w:val="22"/>
        </w:rPr>
      </w:pPr>
    </w:p>
    <w:p w:rsidRDefault="0020610B" w:rsidP="0020610B" w:rsidR="0020610B" w:rsidRPr="00AE61A3">
      <w:pPr>
        <w:rPr>
          <w:sz w:val="22"/>
          <w:szCs w:val="22"/>
        </w:rPr>
      </w:pPr>
    </w:p>
    <w:p w:rsidRDefault="0020610B" w:rsidP="0020610B" w:rsidR="0020610B" w:rsidRPr="00AE61A3">
      <w:pPr>
        <w:ind w:firstLine="360"/>
        <w:rPr>
          <w:sz w:val="22"/>
          <w:szCs w:val="22"/>
        </w:rPr>
      </w:pPr>
    </w:p>
    <w:p w:rsidRDefault="0020610B" w:rsidP="005A3991" w:rsidR="0020610B" w:rsidRPr="00AE61A3">
      <w:pPr>
        <w:ind w:firstLine="360"/>
        <w:rPr>
          <w:sz w:val="22"/>
          <w:szCs w:val="22"/>
        </w:rPr>
      </w:pPr>
    </w:p>
    <w:sectPr w:rsidSect="005A7FDB" w:rsidR="0020610B" w:rsidRPr="00AE61A3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A30ADC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6A694F" w:rsidP="006A694F" w:rsidR="006A694F" w:rsidRPr="00AE61A3">
    <w:pPr>
      <w:pStyle w:val="Zaglavlje"/>
      <w:jc w:val="right"/>
      <w:rPr>
        <w:sz w:val="22"/>
        <w:szCs w:val="22"/>
      </w:rPr>
    </w:pPr>
    <w:r w:rsidRPr="00AE61A3">
      <w:rPr>
        <w:sz w:val="22"/>
        <w:szCs w:val="22"/>
      </w:rPr>
      <w:t>Poslovni broj: 2 St-1042/16-9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 w:rsidRPr="00AE61A3">
    <w:pPr>
      <w:pStyle w:val="Zaglavlje"/>
      <w:jc w:val="right"/>
      <w:rPr>
        <w:sz w:val="22"/>
        <w:szCs w:val="22"/>
      </w:rPr>
    </w:pPr>
    <w:r w:rsidRPr="00AE61A3">
      <w:rPr>
        <w:sz w:val="22"/>
        <w:szCs w:val="22"/>
      </w:rPr>
      <w:t>P</w:t>
    </w:r>
    <w:r w:rsidR="00071C23" w:rsidRPr="00AE61A3">
      <w:rPr>
        <w:sz w:val="22"/>
        <w:szCs w:val="22"/>
      </w:rPr>
      <w:t>oslovni broj: 2 St-</w:t>
    </w:r>
    <w:r w:rsidR="00F53498" w:rsidRPr="00AE61A3">
      <w:rPr>
        <w:sz w:val="22"/>
        <w:szCs w:val="22"/>
      </w:rPr>
      <w:t>1</w:t>
    </w:r>
    <w:r w:rsidR="00730BF7" w:rsidRPr="00AE61A3">
      <w:rPr>
        <w:sz w:val="22"/>
        <w:szCs w:val="22"/>
      </w:rPr>
      <w:t>0</w:t>
    </w:r>
    <w:r w:rsidR="006A694F" w:rsidRPr="00AE61A3">
      <w:rPr>
        <w:sz w:val="22"/>
        <w:szCs w:val="22"/>
      </w:rPr>
      <w:t>42</w:t>
    </w:r>
    <w:r w:rsidRPr="00AE61A3">
      <w:rPr>
        <w:sz w:val="22"/>
        <w:szCs w:val="22"/>
      </w:rPr>
      <w:t>/1</w:t>
    </w:r>
    <w:r w:rsidR="00F53498" w:rsidRPr="00AE61A3">
      <w:rPr>
        <w:sz w:val="22"/>
        <w:szCs w:val="22"/>
      </w:rPr>
      <w:t>6</w:t>
    </w:r>
    <w:r w:rsidRPr="00AE61A3">
      <w:rPr>
        <w:sz w:val="22"/>
        <w:szCs w:val="22"/>
      </w:rPr>
      <w:t>-</w:t>
    </w:r>
    <w:r w:rsidR="006A694F" w:rsidRPr="00AE61A3">
      <w:rPr>
        <w:sz w:val="22"/>
        <w:szCs w:val="22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C25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A694F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30AD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61A3"/>
    <w:rsid w:val="00AE70E5"/>
    <w:rsid w:val="00AF1BE6"/>
    <w:rsid w:val="00B0035D"/>
    <w:rsid w:val="00B0143C"/>
    <w:rsid w:val="00B15CA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0FC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216D8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30A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0AD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0AD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0AD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0AD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30A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0AD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0AD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0AD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0AD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1042</izvorni_sadrzaj>
    <derivirana_varijabla naziv="DomainObject.Predmet.Broj_1">1042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St-1042/2016</izvorni_sadrzaj>
    <derivirana_varijabla naziv="DomainObject.Predmet.OznakaBroj_1">St-1042/2016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 SECURITY d.o.o. za tjelesnu i tehničku zaštitu, protupožarnu zaštitu i zaštitu na radu</izvorni_sadrzaj>
    <derivirana_varijabla naziv="DomainObject.Predmet.ProtustrankaFormated_1">  ADRIATIC SECURITY d.o.o. za tjelesnu i tehničku zaštitu, protupožarnu zaštitu i zaštitu na radu</derivirana_varijabla>
  </DomainObject.Predmet.ProtustrankaFormated>
  <DomainObject.Predmet.ProtustrankaFormatedOIB>
    <izvorni_sadrzaj>  ADRIATIC SECURITY d.o.o. za tjelesnu i tehničku zaštitu, protupožarnu zaštitu i zaštitu na radu, OIB 44190545321</izvorni_sadrzaj>
    <derivirana_varijabla naziv="DomainObject.Predmet.ProtustrankaFormatedOIB_1">  ADRIATIC SECURITY d.o.o. za tjelesnu i tehničku zaštitu, protupožarnu zaštitu i zaštitu na radu, OIB 44190545321</derivirana_varijabla>
  </DomainObject.Predmet.ProtustrankaFormatedOIB>
  <DomainObject.Predmet.ProtustrankaFormatedWithAdress>
    <izvorni_sadrzaj> ADRIATIC SECURITY d.o.o. za tjelesnu i tehničku zaštitu, protupožarnu zaštitu i zaštitu na radu, Andrije Hebranga 9, 23000 Zadar</izvorni_sadrzaj>
    <derivirana_varijabla naziv="DomainObject.Predmet.ProtustrankaFormatedWithAdress_1"> ADRIATIC SECURITY d.o.o. za tjelesnu i tehničku zaštitu, protupožarnu zaštitu i zaštitu na radu, Andrije Hebranga 9, 23000 Zadar</derivirana_varijabla>
  </DomainObject.Predmet.ProtustrankaFormatedWithAdress>
  <DomainObject.Predmet.ProtustrankaFormatedWithAdressOIB>
    <izvorni_sadrzaj> ADRIATIC SECURITY d.o.o. za tjelesnu i tehničku zaštitu, protupožarnu zaštitu i zaštitu na radu, OIB 44190545321, Andrije Hebranga 9, 23000 Zadar</izvorni_sadrzaj>
    <derivirana_varijabla naziv="DomainObject.Predmet.ProtustrankaFormatedWithAdressOIB_1"> ADRIATIC SECURITY d.o.o. za tjelesnu i tehničku zaštitu, protupožarnu zaštitu i zaštitu na radu, OIB 44190545321, Andrije Hebranga 9, 23000 Zadar</derivirana_varijabla>
  </DomainObject.Predmet.ProtustrankaFormatedWithAdressOIB>
  <DomainObject.Predmet.ProtustrankaWithAdress>
    <izvorni_sadrzaj>ADRIATIC SECURITY d.o.o. za tjelesnu i tehničku zaštitu, protupožarnu zaštitu i zaštitu na radu Andrije Hebranga 9, 23000 Zadar</izvorni_sadrzaj>
    <derivirana_varijabla naziv="DomainObject.Predmet.ProtustrankaWithAdress_1">ADRIATIC SECURITY d.o.o. za tjelesnu i tehničku zaštitu, protupožarnu zaštitu i zaštitu na radu Andrije Hebranga 9, 23000 Zadar</derivirana_varijabla>
  </DomainObject.Predmet.ProtustrankaWithAdress>
  <DomainObject.Predmet.ProtustrankaWithAdressOIB>
    <izvorni_sadrzaj>ADRIATIC SECURITY d.o.o. za tjelesnu i tehničku zaštitu, protupožarnu zaštitu i zaštitu na radu, OIB 44190545321, Andrije Hebranga 9, 23000 Zadar</izvorni_sadrzaj>
    <derivirana_varijabla naziv="DomainObject.Predmet.ProtustrankaWithAdressOIB_1">ADRIATIC SECURITY d.o.o. za tjelesnu i tehničku zaštitu, protupožarnu zaštitu i zaštitu na radu, OIB 44190545321, Andrije Hebranga 9, 23000 Zadar</derivirana_varijabla>
  </DomainObject.Predmet.ProtustrankaWithAdressOIB>
  <DomainObject.Predmet.ProtustrankaNazivFormated>
    <izvorni_sadrzaj>ADRIATIC SECURITY d.o.o. za tjelesnu i tehničku zaštitu, protupožarnu zaštitu i zaštitu na radu</izvorni_sadrzaj>
    <derivirana_varijabla naziv="DomainObject.Predmet.ProtustrankaNazivFormated_1">ADRIATIC SECURITY d.o.o. za tjelesnu i tehničku zaštitu, protupožarnu zaštitu i zaštitu na radu</derivirana_varijabla>
  </DomainObject.Predmet.ProtustrankaNazivFormated>
  <DomainObject.Predmet.ProtustrankaNazivFormatedOIB>
    <izvorni_sadrzaj>ADRIATIC SECURITY d.o.o. za tjelesnu i tehničku zaštitu, protupožarnu zaštitu i zaštitu na radu, OIB 44190545321</izvorni_sadrzaj>
    <derivirana_varijabla naziv="DomainObject.Predmet.ProtustrankaNazivFormatedOIB_1">ADRIATIC SECURITY d.o.o. za tjelesnu i tehničku zaštitu, protupožarnu zaštitu i zaštitu na radu, OIB 44190545321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ADRIATIC SECURITY d.o.o. za tjelesnu i tehničku zaštitu, protupožarnu zaštitu i zaštitu na radu</item>
    </izvorni_sadrzaj>
    <derivirana_varijabla naziv="DomainObject.Predmet.ProtuStrankaListFormated_1">
      <item>ADRIATIC SECURITY d.o.o. za tjelesnu i tehničku zaštitu, protupožarnu zaštitu i zaštitu na radu</item>
    </derivirana_varijabla>
  </DomainObject.Predmet.ProtuStrankaListFormated>
  <DomainObject.Predmet.ProtuStrankaListFormatedOIB>
    <izvorni_sadrzaj>
      <item>ADRIATIC SECURITY d.o.o. za tjelesnu i tehničku zaštitu, protupožarnu zaštitu i zaštitu na radu, OIB 44190545321</item>
    </izvorni_sadrzaj>
    <derivirana_varijabla naziv="DomainObject.Predmet.ProtuStrankaListFormatedOIB_1">
      <item>ADRIATIC SECURITY d.o.o. za tjelesnu i tehničku zaštitu, protupožarnu zaštitu i zaštitu na radu, OIB 44190545321</item>
    </derivirana_varijabla>
  </DomainObject.Predmet.ProtuStrankaListFormatedOIB>
  <DomainObject.Predmet.ProtuStrankaListFormatedWithAdress>
    <izvorni_sadrzaj>
      <item>ADRIATIC SECURITY d.o.o. za tjelesnu i tehničku zaštitu, protupožarnu zaštitu i zaštitu na radu, Andrije Hebranga 9, 23000 Zadar</item>
    </izvorni_sadrzaj>
    <derivirana_varijabla naziv="DomainObject.Predmet.ProtuStrankaListFormatedWithAdress_1">
      <item>ADRIATIC SECURITY d.o.o. za tjelesnu i tehničku zaštitu, protupožarnu zaštitu i zaštitu na radu, Andrije Hebranga 9, 23000 Zadar</item>
    </derivirana_varijabla>
  </DomainObject.Predmet.ProtuStrankaListFormatedWithAdress>
  <DomainObject.Predmet.ProtuStrankaListFormatedWithAdressOIB>
    <izvorni_sadrzaj>
      <item>ADRIATIC SECURITY d.o.o. za tjelesnu i tehničku zaštitu, protupožarnu zaštitu i zaštitu na radu, OIB 44190545321, Andrije Hebranga 9, 23000 Zadar</item>
    </izvorni_sadrzaj>
    <derivirana_varijabla naziv="DomainObject.Predmet.ProtuStrankaListFormatedWithAdressOIB_1">
      <item>ADRIATIC SECURITY d.o.o. za tjelesnu i tehničku zaštitu, protupožarnu zaštitu i zaštitu na radu, OIB 44190545321, Andrije Hebranga 9, 23000 Zadar</item>
    </derivirana_varijabla>
  </DomainObject.Predmet.ProtuStrankaListFormatedWithAdressOIB>
  <DomainObject.Predmet.ProtuStrankaListNazivFormated>
    <izvorni_sadrzaj>
      <item>ADRIATIC SECURITY d.o.o. za tjelesnu i tehničku zaštitu, protupožarnu zaštitu i zaštitu na radu</item>
    </izvorni_sadrzaj>
    <derivirana_varijabla naziv="DomainObject.Predmet.ProtuStrankaListNazivFormated_1">
      <item>ADRIATIC SECURITY d.o.o. za tjelesnu i tehničku zaštitu, protupožarnu zaštitu i zaštitu na radu</item>
    </derivirana_varijabla>
  </DomainObject.Predmet.ProtuStrankaListNazivFormated>
  <DomainObject.Predmet.ProtuStrankaListNazivFormatedOIB>
    <izvorni_sadrzaj>
      <item>ADRIATIC SECURITY d.o.o. za tjelesnu i tehničku zaštitu, protupožarnu zaštitu i zaštitu na radu, OIB 44190545321</item>
    </izvorni_sadrzaj>
    <derivirana_varijabla naziv="DomainObject.Predmet.ProtuStrankaListNazivFormatedOIB_1">
      <item>ADRIATIC SECURITY d.o.o. za tjelesnu i tehničku zaštitu, protupožarnu zaštitu i zaštitu na radu, OIB 44190545321</item>
    </derivirana_varijabla>
  </DomainObject.Predmet.ProtuStrankaListNazivFormatedOIB>
  <DomainObject.Predmet.OstaliListFormated>
    <izvorni_sadrzaj>
      <item>Odvjetničko društvo FRANKO KOTLAR, ANA VIDOV &amp; partneri, društvo s ograničenom odgovornošću</item>
    </izvorni_sadrzaj>
    <derivirana_varijabla naziv="DomainObject.Predmet.OstaliListFormated_1">
      <item>Odvjetničko društvo FRANKO KOTLAR, ANA VIDOV &amp; partneri, društvo s ograničenom odgovornošću</item>
    </derivirana_varijabla>
  </DomainObject.Predmet.OstaliListFormated>
  <DomainObject.Predmet.OstaliListFormatedOIB>
    <izvorni_sadrzaj>
      <item>Odvjetničko društvo FRANKO KOTLAR, ANA VIDOV &amp; partneri, društvo s ograničenom odgovornošću, OIB 79236535774</item>
    </izvorni_sadrzaj>
    <derivirana_varijabla naziv="DomainObject.Predmet.OstaliListFormatedOIB_1">
      <item>Odvjetničko društvo FRANKO KOTLAR, ANA VIDOV &amp; partneri, društvo s ograničenom odgovornošću, OIB 79236535774</item>
    </derivirana_varijabla>
  </DomainObject.Predmet.OstaliListFormatedOIB>
  <DomainObject.Predmet.OstaliListFormatedWithAdress>
    <izvorni_sadrzaj>
      <item>Odvjetničko društvo FRANKO KOTLAR, ANA VIDOV &amp; partneri, društvo s ograničenom odgovornošću, Zrinsko Frankopanska 38, 23000 Zadar</item>
    </izvorni_sadrzaj>
    <derivirana_varijabla naziv="DomainObject.Predmet.OstaliListFormatedWithAdress_1">
      <item>Odvjetničko društvo FRANKO KOTLAR, ANA VIDOV &amp; partneri, društvo s ograničenom odgovornošću, Zrinsko Frankopanska 38, 23000 Zadar</item>
    </derivirana_varijabla>
  </DomainObject.Predmet.OstaliListFormatedWithAdress>
  <DomainObject.Predmet.OstaliListFormatedWithAdressOIB>
    <izvorni_sadrzaj>
      <item>Odvjetničko društvo FRANKO KOTLAR, ANA VIDOV &amp; partneri, društvo s ograničenom odgovornošću, OIB 79236535774, Zrinsko Frankopanska 38, 23000 Zadar</item>
    </izvorni_sadrzaj>
    <derivirana_varijabla naziv="DomainObject.Predmet.OstaliListFormatedWithAdressOIB_1">
      <item>Odvjetničko društvo FRANKO KOTLAR, ANA VIDOV &amp; partneri, društvo s ograničenom odgovornošću, OIB 79236535774, Zrinsko Frankopanska 38, 23000 Zadar</item>
    </derivirana_varijabla>
  </DomainObject.Predmet.OstaliListFormatedWithAdressOIB>
  <DomainObject.Predmet.OstaliListNazivFormated>
    <izvorni_sadrzaj>
      <item>Odvjetničko društvo FRANKO KOTLAR, ANA VIDOV &amp; partneri, društvo s ograničenom odgovornošću</item>
    </izvorni_sadrzaj>
    <derivirana_varijabla naziv="DomainObject.Predmet.OstaliListNazivFormated_1">
      <item>Odvjetničko društvo FRANKO KOTLAR, ANA VIDOV &amp; partneri, društvo s ograničenom odgovornošću</item>
    </derivirana_varijabla>
  </DomainObject.Predmet.OstaliListNazivFormated>
  <DomainObject.Predmet.OstaliListNazivFormatedOIB>
    <izvorni_sadrzaj>
      <item>Odvjetničko društvo FRANKO KOTLAR, ANA VIDOV &amp; partneri, društvo s ograničenom odgovornošću, OIB 79236535774</item>
    </izvorni_sadrzaj>
    <derivirana_varijabla naziv="DomainObject.Predmet.OstaliListNazivFormatedOIB_1">
      <item>Odvjetničko društvo FRANKO KOTLAR, ANA VIDOV &amp; partneri, društvo s ograničenom odgovornošću, OIB 79236535774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ADRIATIC SECURITY d.o.o. za tjelesnu i tehničku zaštitu, protupožarnu zaštitu i zaštitu na radu</izvorni_sadrzaj>
    <derivirana_varijabla naziv="DomainObject.Predmet.ProtustrankaIDrugi_1">ADRIATIC SECURITY d.o.o. za tjelesnu i tehničku zaštitu, protupožarnu zaštitu i zaštitu na radu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ADRIATIC SECURITY d.o.o. za tjelesnu i tehničku zaštitu, protupožarnu zaštitu i zaštitu na radu, OIB 44190545321, Andrije Hebranga 9, 23000 Zadar</izvorni_sadrzaj>
    <derivirana_varijabla naziv="DomainObject.Predmet.ProtustrankaIDrugiAdressOIB_1">ADRIATIC SECURITY d.o.o. za tjelesnu i tehničku zaštitu, protupožarnu zaštitu i zaštitu na radu, OIB 44190545321, Andrije Hebranga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SECURITY d.o.o. za tjelesnu i tehničku zaštitu, protupožarnu zaštitu i zaštitu na radu</item>
      <item>Odvjetničko društvo FRANKO KOTLAR, ANA VIDOV &amp; partneri, društvo s ograničenom odgovornošću</item>
    </izvorni_sadrzaj>
    <derivirana_varijabla naziv="DomainObject.Predmet.SudioniciListNaziv_1">
      <item>ADRIATIC SECURITY d.o.o. za tjelesnu i tehničku zaštitu, protupožarnu zaštitu i zaštitu na radu</item>
      <item>Odvjetničko društvo FRANKO KOTLAR, ANA VIDOV &amp; partneri, društvo s ograničenom odgovornošću</item>
    </derivirana_varijabla>
  </DomainObject.Predmet.SudioniciListNaziv>
  <DomainObject.Predmet.SudioniciListAdressOIB>
    <izvorni_sadrzaj>
      <item>ADRIATIC SECURITY d.o.o. za tjelesnu i tehničku zaštitu, protupožarnu zaštitu i zaštitu na radu, OIB 44190545321, Andrije Hebranga 9,23000 Zadar</item>
      <item>Odvjetničko društvo FRANKO KOTLAR, ANA VIDOV &amp; partneri, društvo s ograničenom odgovornošću, OIB 79236535774, Zrinsko Frankopanska 38,23000 Zadar</item>
    </izvorni_sadrzaj>
    <derivirana_varijabla naziv="DomainObject.Predmet.SudioniciListAdressOIB_1">
      <item>ADRIATIC SECURITY d.o.o. za tjelesnu i tehničku zaštitu, protupožarnu zaštitu i zaštitu na radu, OIB 44190545321, Andrije Hebranga 9,23000 Zadar</item>
      <item>Odvjetničko društvo FRANKO KOTLAR, ANA VIDOV &amp; partneri, društvo s ograničenom odgovornošću, OIB 79236535774, Zrinsko Frankopanska 38,23000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44190545321</item>
      <item>, OIB 79236535774</item>
    </izvorni_sadrzaj>
    <derivirana_varijabla naziv="DomainObject.Predmet.SudioniciListNazivOIB_1">
      <item>, OIB 44190545321</item>
      <item>, OIB 79236535774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CE61F8-37F0-4BA0-AA6E-59F5BCEB19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375</properties:Words>
  <properties:Characters>2009</properties:Characters>
  <properties:Lines>62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2016-10-12T06:45:00Z</dcterms:created>
  <dc:creator>Administrator</dc:creator>
  <cp:lastModifiedBy>Merlina Klišmanić</cp:lastModifiedBy>
  <cp:lastPrinted>2016-10-12T09:07:00Z</cp:lastPrinted>
  <dcterms:modified xmlns:xsi="http://www.w3.org/2001/XMLSchema-instance" xsi:type="dcterms:W3CDTF">2016-10-12T11:53:00Z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