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7806" w14:paraId="6127806" w:rsidRDefault="00AE4D8A" w:rsidP="00AE4D8A" w:rsidR="00AE4D8A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E4D8A" w:rsidP="00AE4D8A" w:rsidR="00AE4D8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AE4D8A" w:rsidP="00AE4D8A" w:rsidR="00AE4D8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AE4D8A" w:rsidP="00AE4D8A" w:rsidR="00AE4D8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E4D8A" w:rsidP="00AE4D8A" w:rsidR="00AE4D8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4D8A" w:rsidP="00AE4D8A" w:rsidR="00AE4D8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4D8A" w:rsidP="00AE4D8A" w:rsidR="00AE4D8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AE4D8A" w:rsidP="00AE4D8A" w:rsidR="00AE4D8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4D8A" w:rsidP="00AE4D8A" w:rsidR="00AE4D8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AE4D8A" w:rsidP="00AE4D8A" w:rsidR="00AE4D8A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4D8A" w:rsidP="00AE4D8A" w:rsidR="00AE4D8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postupajući po prijedlogu Republike Hrvatske, Ministarstva fina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ncija, Područnog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ured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Dalmacija 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AGRO PROMET jd.o.o., Zadar,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Dragurina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Blažekovića 11, 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25196849388, kojeg zastupa direktor Željko Katalinić iz Zadra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6381B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ožujka 2018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E4D8A" w:rsidP="00AE4D8A" w:rsidR="00AE4D8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4D8A" w:rsidP="00AE4D8A" w:rsidR="00AE4D8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AE4D8A" w:rsidP="00AE4D8A" w:rsidR="00AE4D8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AE4D8A" w:rsidP="00AE4D8A" w:rsidR="00AE4D8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AGRO PROMET jd.o.o., Zadar,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Dragurina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Blažekovića 11, 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25196849388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522-2017.</w:t>
      </w:r>
    </w:p>
    <w:p w:rsidRDefault="00AE4D8A" w:rsidP="00AE4D8A" w:rsidR="00AE4D8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AE4D8A" w:rsidP="00AE4D8A" w:rsidR="00AE4D8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AE4D8A" w:rsidP="00AE4D8A" w:rsidR="00AE4D8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AE4D8A" w:rsidP="00AE4D8A" w:rsidR="00AE4D8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AE4D8A" w:rsidP="00AE4D8A" w:rsidR="00AE4D8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AE4D8A" w:rsidP="00AE4D8A" w:rsidR="00AE4D8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>
        <w:rPr>
          <w:rFonts w:cs="Times New Roman" w:eastAsia="Calibri" w:hAnsi="Times New Roman" w:ascii="Times New Roman"/>
          <w:sz w:val="24"/>
          <w:szCs w:val="24"/>
        </w:rPr>
        <w:t>10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 xml:space="preserve">kolovoza </w:t>
      </w:r>
      <w:r w:rsidRPr="0014616A">
        <w:rPr>
          <w:rFonts w:cs="Times New Roman" w:eastAsia="Calibri" w:hAnsi="Times New Roman" w:ascii="Times New Roman"/>
          <w:sz w:val="24"/>
          <w:szCs w:val="24"/>
        </w:rPr>
        <w:t>201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za pokretanje skraćenog stečajnoga postupka nad dužnikom, 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 w:rsidR="0046381B">
        <w:rPr>
          <w:rFonts w:cs="Times New Roman" w:eastAsia="Times New Roman" w:hAnsi="Times New Roman" w:ascii="Times New Roman"/>
          <w:sz w:val="24"/>
          <w:szCs w:val="24"/>
          <w:lang w:eastAsia="hr-HR"/>
        </w:rPr>
        <w:t>430.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(Narodne novine broj 71/15, dalje: SZ). ovaj sud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rujna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E4D8A" w:rsidP="0046381B" w:rsidR="00AE4D8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 propisanom roku vjerovnica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Područni ured Dalmacija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3. listopada 2017.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dostavila prijedlog za otvaranje stečajnoga postupka nad dužnikom</w:t>
      </w:r>
      <w:r w:rsidR="0046381B">
        <w:rPr>
          <w:rFonts w:cs="Times New Roman" w:eastAsia="Calibri" w:hAnsi="Times New Roman" w:ascii="Times New Roman"/>
          <w:sz w:val="24"/>
          <w:szCs w:val="24"/>
        </w:rPr>
        <w:t xml:space="preserve"> zbog čega je rješenjem ovoga suda </w:t>
      </w:r>
      <w:proofErr w:type="spellStart"/>
      <w:r w:rsidR="0046381B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="0046381B">
        <w:rPr>
          <w:rFonts w:cs="Times New Roman" w:eastAsia="Calibri" w:hAnsi="Times New Roman" w:ascii="Times New Roman"/>
          <w:sz w:val="24"/>
          <w:szCs w:val="24"/>
        </w:rPr>
        <w:t xml:space="preserve">. br. 6 St-361/17-7 od 30. listopada 2017. obustavljen skraćeni stečajni postupak nad dužnikom, te nakon njegove pravomoćnosti daljnjim rješenjem ovoga suda </w:t>
      </w:r>
      <w:proofErr w:type="spellStart"/>
      <w:r w:rsidR="0046381B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="0046381B"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>
        <w:rPr>
          <w:rFonts w:cs="Times New Roman" w:eastAsia="Calibri" w:hAnsi="Times New Roman" w:ascii="Times New Roman"/>
          <w:sz w:val="24"/>
          <w:szCs w:val="24"/>
        </w:rPr>
        <w:t>16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siječnja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pokrenut prethodni postupak radi utvrđivanja pretpostavki za otvaranje stečajnoga postupka nad dužnikom.  </w:t>
      </w:r>
    </w:p>
    <w:p w:rsidRDefault="00AE4D8A" w:rsidP="00AE4D8A" w:rsidR="00AE4D8A" w:rsidRPr="00661EFD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61EFD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Na ročištu radi očitovanja o prijedlogu i ročištu radi utvrđivanja pretpostavki za otvaranje stečajnog postupka nad dužnikom </w:t>
      </w:r>
      <w:r>
        <w:rPr>
          <w:rFonts w:cs="Times New Roman" w:eastAsia="Calibri" w:hAnsi="Times New Roman" w:ascii="Times New Roman"/>
          <w:sz w:val="24"/>
          <w:szCs w:val="24"/>
        </w:rPr>
        <w:t xml:space="preserve">član uprave dužnika </w:t>
      </w:r>
      <w:r w:rsidRPr="00661EFD">
        <w:rPr>
          <w:rFonts w:cs="Times New Roman" w:eastAsia="Calibri" w:hAnsi="Times New Roman" w:ascii="Times New Roman"/>
          <w:sz w:val="24"/>
          <w:szCs w:val="24"/>
        </w:rPr>
        <w:t xml:space="preserve"> je u bitnom naveo da postoji stečajni razlog nesposobnosti dužnika za plaćanje dospjelih obveza prema vjerovnicima</w:t>
      </w:r>
      <w:r w:rsidR="0046381B">
        <w:rPr>
          <w:rFonts w:cs="Times New Roman" w:eastAsia="Calibri" w:hAnsi="Times New Roman" w:ascii="Times New Roman"/>
          <w:sz w:val="24"/>
          <w:szCs w:val="24"/>
        </w:rPr>
        <w:t xml:space="preserve"> u iznosu od preko 75.000,00 kuna</w:t>
      </w:r>
      <w:r>
        <w:rPr>
          <w:rFonts w:cs="Times New Roman" w:eastAsia="Calibri" w:hAnsi="Times New Roman" w:ascii="Times New Roman"/>
          <w:sz w:val="24"/>
          <w:szCs w:val="24"/>
        </w:rPr>
        <w:t xml:space="preserve">, da je račun dužnika u blokadi gotovo godinu dana, </w:t>
      </w:r>
      <w:r w:rsidRPr="00661EFD">
        <w:rPr>
          <w:rFonts w:cs="Times New Roman" w:eastAsia="Calibri" w:hAnsi="Times New Roman" w:ascii="Times New Roman"/>
          <w:sz w:val="24"/>
          <w:szCs w:val="24"/>
        </w:rPr>
        <w:t>da</w:t>
      </w:r>
      <w:r w:rsidR="0046381B">
        <w:rPr>
          <w:rFonts w:cs="Times New Roman" w:eastAsia="Calibri" w:hAnsi="Times New Roman" w:ascii="Times New Roman"/>
          <w:sz w:val="24"/>
          <w:szCs w:val="24"/>
        </w:rPr>
        <w:t xml:space="preserve"> dužnik</w:t>
      </w:r>
      <w:r w:rsidR="00263E3B">
        <w:rPr>
          <w:rFonts w:cs="Times New Roman" w:eastAsia="Calibri" w:hAnsi="Times New Roman" w:ascii="Times New Roman"/>
          <w:sz w:val="24"/>
          <w:szCs w:val="24"/>
        </w:rPr>
        <w:t xml:space="preserve"> nema uvjeta za nastavak poslovanja kupnje i prodaje tekstilne robe, da </w:t>
      </w:r>
      <w:r w:rsidRPr="00661EFD">
        <w:rPr>
          <w:rFonts w:cs="Times New Roman" w:eastAsia="Calibri" w:hAnsi="Times New Roman" w:ascii="Times New Roman"/>
          <w:sz w:val="24"/>
          <w:szCs w:val="24"/>
        </w:rPr>
        <w:t xml:space="preserve">više ne posluje te da u svom vlasništvu nema imovinu unovčenjem koje bi se mogli podmiriti troškovi stečajnoga postupka i vjerovnici dužnika. </w:t>
      </w:r>
    </w:p>
    <w:p w:rsidRDefault="00AE4D8A" w:rsidP="00AE4D8A" w:rsidR="00AE4D8A" w:rsidRPr="0014616A">
      <w:pPr>
        <w:tabs>
          <w:tab w:pos="0" w:val="left"/>
        </w:tabs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AE4D8A" w:rsidP="00AE4D8A" w:rsidR="00AE4D8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prednjih navoda osobe ovlaštene za zastupanje dužnika po zakonu proizlazi da dužnik nema imovinu koja bi ušla u stečajnu masu, </w:t>
      </w:r>
      <w:r w:rsidR="004638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</w:t>
      </w:r>
      <w:proofErr w:type="spellStart"/>
      <w:r w:rsidR="0046381B">
        <w:rPr>
          <w:rFonts w:cs="Times New Roman" w:eastAsia="Times New Roman" w:hAnsi="Times New Roman" w:ascii="Times New Roman"/>
          <w:sz w:val="24"/>
          <w:szCs w:val="24"/>
          <w:lang w:eastAsia="hr-HR"/>
        </w:rPr>
        <w:t>kontovniku</w:t>
      </w:r>
      <w:proofErr w:type="spellEnd"/>
      <w:r w:rsidR="004638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predmeta nema uplaćenih sredstava na ime predujma za namirenje troškova stečajnoga postupka,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AE4D8A" w:rsidP="00AE4D8A" w:rsidR="00AE4D8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AE4D8A" w:rsidP="00AE4D8A" w:rsidR="00AE4D8A" w:rsidRPr="0014616A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AE4D8A" w:rsidP="00AE4D8A" w:rsidR="00AE4D8A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 w:rsidR="0046381B">
        <w:rPr>
          <w:rFonts w:cs="Times New Roman" w:eastAsia="Calibri" w:hAnsi="Times New Roman" w:ascii="Times New Roman"/>
          <w:sz w:val="24"/>
          <w:szCs w:val="24"/>
        </w:rPr>
        <w:t xml:space="preserve"> 23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ožujka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AE4D8A" w:rsidP="00AE4D8A" w:rsidR="00AE4D8A" w:rsidRPr="0014616A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3E6863" w:rsidP="003E6863" w:rsidR="00AE4D8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</w:t>
      </w:r>
      <w:r w:rsidR="00AE4D8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3E6863" w:rsidP="003E6863" w:rsidR="00AE4D8A" w:rsidRPr="008C66A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AE4D8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AE4D8A" w:rsidP="00AE4D8A" w:rsidR="00AE4D8A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AE4D8A" w:rsidP="00AE4D8A" w:rsidR="00AE4D8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AE4D8A" w:rsidP="00AE4D8A" w:rsidR="00AE4D8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AE4D8A" w:rsidP="00AE4D8A" w:rsidR="00AE4D8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E4D8A" w:rsidP="00AE4D8A" w:rsidR="00AE4D8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AE4D8A" w:rsidP="00AE4D8A" w:rsidR="00AE4D8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AE4D8A" w:rsidP="00AE4D8A" w:rsidR="00AE4D8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E4D8A" w:rsidP="00AE4D8A" w:rsidR="00AE4D8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AE4D8A" w:rsidP="00AE4D8A" w:rsidR="00AE4D8A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AE4D8A" w:rsidP="00AE4D8A" w:rsidR="00AE4D8A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AE4D8A" w:rsidP="00AE4D8A" w:rsidR="00AE4D8A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AE4D8A" w:rsidP="0046381B" w:rsidR="00B8172B">
      <w:pPr>
        <w:ind w:firstLine="708"/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sectPr w:rsidSect="00AE4D8A" w:rsidR="00B8172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4F4" w:rsidP="00AE4D8A" w:rsidR="005334F4">
      <w:pPr>
        <w:spacing w:lineRule="auto" w:line="240" w:after="0"/>
      </w:pPr>
      <w:r>
        <w:separator/>
      </w:r>
    </w:p>
  </w:endnote>
  <w:endnote w:id="0" w:type="continuationSeparator">
    <w:p w:rsidRDefault="005334F4" w:rsidP="00AE4D8A" w:rsidR="005334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4F4" w:rsidP="00AE4D8A" w:rsidR="005334F4">
      <w:pPr>
        <w:spacing w:lineRule="auto" w:line="240" w:after="0"/>
      </w:pPr>
      <w:r>
        <w:separator/>
      </w:r>
    </w:p>
  </w:footnote>
  <w:footnote w:id="0" w:type="continuationSeparator">
    <w:p w:rsidRDefault="005334F4" w:rsidP="00AE4D8A" w:rsidR="005334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7620519"/>
      <w:docPartObj>
        <w:docPartGallery w:val="Page Numbers (Top of Page)"/>
        <w:docPartUnique/>
      </w:docPartObj>
    </w:sdtPr>
    <w:sdtEndPr/>
    <w:sdtContent>
      <w:p w:rsidRDefault="00AE4D8A" w:rsidP="00AE4D8A" w:rsidR="00AE4D8A">
        <w:pPr>
          <w:pStyle w:val="Zaglavlje"/>
          <w:jc w:val="center"/>
        </w:pPr>
        <w:r>
          <w:t xml:space="preserve">                                                                             </w:t>
        </w:r>
        <w:r>
          <w:rPr>
            <w:rFonts w:cs="Times New Roman" w:hAnsi="Times New Roman" w:ascii="Times New Roman"/>
            <w:sz w:val="24"/>
            <w:szCs w:val="24"/>
          </w:rPr>
          <w:t>2</w:t>
        </w:r>
        <w:r>
          <w:t xml:space="preserve">          </w:t>
        </w:r>
        <w:sdt>
          <w:sdtPr>
            <w:id w:val="671066472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          Poslovni broj: 3.St-522/2017-7</w:t>
            </w:r>
          </w:sdtContent>
        </w:sdt>
      </w:p>
      <w:p w:rsidRDefault="00AE4D8A" w:rsidR="00AE4D8A">
        <w:pPr>
          <w:pStyle w:val="Zaglavlje"/>
          <w:jc w:val="center"/>
        </w:pPr>
        <w:r>
          <w:t xml:space="preserve"> </w:t>
        </w:r>
      </w:p>
    </w:sdtContent>
  </w:sdt>
  <w:p w:rsidRDefault="00AE4D8A" w:rsidR="00AE4D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530043"/>
      <w:docPartObj>
        <w:docPartGallery w:val="Page Numbers (Top of Page)"/>
        <w:docPartUnique/>
      </w:docPartObj>
    </w:sdtPr>
    <w:sdtEndPr/>
    <w:sdtContent>
      <w:p w:rsidRDefault="00AE4D8A" w:rsidR="00AE4D8A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 xml:space="preserve">          Poslovni broj: 3.St-522/2017-7</w:t>
        </w:r>
      </w:p>
    </w:sdtContent>
  </w:sdt>
  <w:p w:rsidRDefault="00AE4D8A" w:rsidR="00AE4D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D8A"/>
    <w:rsid w:val="00263E3B"/>
    <w:rsid w:val="003E6863"/>
    <w:rsid w:val="0046381B"/>
    <w:rsid w:val="005334F4"/>
    <w:rsid w:val="00AE4D8A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D8A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4D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D8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E4D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4D8A"/>
  </w:style>
  <w:style w:styleId="Podnoje" w:type="paragraph">
    <w:name w:val="footer"/>
    <w:basedOn w:val="Normal"/>
    <w:link w:val="PodnojeChar"/>
    <w:uiPriority w:val="99"/>
    <w:unhideWhenUsed/>
    <w:rsid w:val="00AE4D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4D8A"/>
  </w:style>
  <w:style w:styleId="Tekstrezerviranogmjesta" w:type="character">
    <w:name w:val="Placeholder Text"/>
    <w:basedOn w:val="Zadanifontodlomka"/>
    <w:uiPriority w:val="99"/>
    <w:semiHidden/>
    <w:rsid w:val="003E68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686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686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686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686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D8A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4D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D8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E4D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E4D8A"/>
  </w:style>
  <w:style w:styleId="Podnoje" w:type="paragraph">
    <w:name w:val="footer"/>
    <w:basedOn w:val="Normal"/>
    <w:link w:val="PodnojeChar"/>
    <w:uiPriority w:val="99"/>
    <w:unhideWhenUsed/>
    <w:rsid w:val="00AE4D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4D8A"/>
  </w:style>
  <w:style w:styleId="Tekstrezerviranogmjesta" w:type="character">
    <w:name w:val="Placeholder Text"/>
    <w:basedOn w:val="Zadanifontodlomka"/>
    <w:uiPriority w:val="99"/>
    <w:semiHidden/>
    <w:rsid w:val="003E68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68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68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68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68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PROMET j.d.o.o. za trgovinu i usluge</izvorni_sadrzaj>
    <derivirana_varijabla naziv="DomainObject.Predmet.ProtustrankaFormated_1">  AGRO PROMET j.d.o.o. za trgovinu i usluge</derivirana_varijabla>
  </DomainObject.Predmet.ProtustrankaFormated>
  <DomainObject.Predmet.ProtustrankaFormatedOIB>
    <izvorni_sadrzaj>  AGRO PROMET j.d.o.o. za trgovinu i usluge, OIB 25196849388</izvorni_sadrzaj>
    <derivirana_varijabla naziv="DomainObject.Predmet.ProtustrankaFormatedOIB_1">  AGRO PROMET j.d.o.o. za trgovinu i usluge, OIB 25196849388</derivirana_varijabla>
  </DomainObject.Predmet.ProtustrankaFormatedOIB>
  <DomainObject.Predmet.ProtustrankaFormatedWithAdress>
    <izvorni_sadrzaj> AGRO PROMET j.d.o.o. za trgovinu i usluge, Dragutina Blažekovića 11, 23000 Zadar</izvorni_sadrzaj>
    <derivirana_varijabla naziv="DomainObject.Predmet.ProtustrankaFormatedWithAdress_1"> AGRO PROMET j.d.o.o. za trgovinu i usluge, Dragutina Blažekovića 11, 23000 Zadar</derivirana_varijabla>
  </DomainObject.Predmet.ProtustrankaFormatedWithAdress>
  <DomainObject.Predmet.ProtustrankaFormatedWithAdressOIB>
    <izvorni_sadrzaj> AGRO PROMET j.d.o.o. za trgovinu i usluge, OIB 25196849388, Dragutina Blažekovića 11, 23000 Zadar</izvorni_sadrzaj>
    <derivirana_varijabla naziv="DomainObject.Predmet.ProtustrankaFormatedWithAdressOIB_1"> AGRO PROMET j.d.o.o. za trgovinu i usluge, OIB 25196849388, Dragutina Blažekovića 11, 23000 Zadar</derivirana_varijabla>
  </DomainObject.Predmet.ProtustrankaFormatedWithAdressOIB>
  <DomainObject.Predmet.ProtustrankaWithAdress>
    <izvorni_sadrzaj>AGRO PROMET j.d.o.o. za trgovinu i usluge Dragutina Blažekovića 11, 23000 Zadar</izvorni_sadrzaj>
    <derivirana_varijabla naziv="DomainObject.Predmet.ProtustrankaWithAdress_1">AGRO PROMET j.d.o.o. za trgovinu i usluge Dragutina Blažekovića 11, 23000 Zadar</derivirana_varijabla>
  </DomainObject.Predmet.ProtustrankaWithAdress>
  <DomainObject.Predmet.ProtustrankaWithAdressOIB>
    <izvorni_sadrzaj>AGRO PROMET j.d.o.o. za trgovinu i usluge, OIB 25196849388, Dragutina Blažekovića 11, 23000 Zadar</izvorni_sadrzaj>
    <derivirana_varijabla naziv="DomainObject.Predmet.ProtustrankaWithAdressOIB_1">AGRO PROMET j.d.o.o. za trgovinu i usluge, OIB 25196849388, Dragutina Blažekovića 11, 23000 Zadar</derivirana_varijabla>
  </DomainObject.Predmet.ProtustrankaWithAdressOIB>
  <DomainObject.Predmet.ProtustrankaNazivFormated>
    <izvorni_sadrzaj>AGRO PROMET j.d.o.o. za trgovinu i usluge</izvorni_sadrzaj>
    <derivirana_varijabla naziv="DomainObject.Predmet.ProtustrankaNazivFormated_1">AGRO PROMET j.d.o.o. za trgovinu i usluge</derivirana_varijabla>
  </DomainObject.Predmet.ProtustrankaNazivFormated>
  <DomainObject.Predmet.ProtustrankaNazivFormatedOIB>
    <izvorni_sadrzaj>AGRO PROMET j.d.o.o. za trgovinu i usluge, OIB 25196849388</izvorni_sadrzaj>
    <derivirana_varijabla naziv="DomainObject.Predmet.ProtustrankaNazivFormatedOIB_1">AGRO PROMET j.d.o.o. za trgovinu i usluge, OIB 25196849388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Željko Katalinić</izvorni_sadrzaj>
    <derivirana_varijabla naziv="DomainObject.Predmet.StrankaFormated_1">  FINA; Željko Katalinić</derivirana_varijabla>
  </DomainObject.Predmet.StrankaFormated>
  <DomainObject.Predmet.StrankaFormatedOIB>
    <izvorni_sadrzaj>  FINA, OIB 85821130368; Željko Katalinić, OIB 20301712901</izvorni_sadrzaj>
    <derivirana_varijabla naziv="DomainObject.Predmet.StrankaFormatedOIB_1">  FINA, OIB 85821130368; Željko Katalinić, OIB 20301712901</derivirana_varijabla>
  </DomainObject.Predmet.StrankaFormatedOIB>
  <DomainObject.Predmet.StrankaFormatedWithAdress>
    <izvorni_sadrzaj> FINA; Željko Katalinić, Ulica Jose Dokoze 58, 23244 Starigrad</izvorni_sadrzaj>
    <derivirana_varijabla naziv="DomainObject.Predmet.StrankaFormatedWithAdress_1"> FINA; Željko Katalinić, Ulica Jose Dokoze 58, 23244 Starigrad</derivirana_varijabla>
  </DomainObject.Predmet.StrankaFormatedWithAdress>
  <DomainObject.Predmet.StrankaFormatedWithAdressOIB>
    <izvorni_sadrzaj> FINA, OIB 85821130368; Željko Katalinić, OIB 20301712901, Ulica Jose Dokoze 58, 23244 Starigrad</izvorni_sadrzaj>
    <derivirana_varijabla naziv="DomainObject.Predmet.StrankaFormatedWithAdressOIB_1"> FINA, OIB 85821130368; Željko Katalinić, OIB 20301712901, Ulica Jose Dokoze 58, 23244 Starigrad</derivirana_varijabla>
  </DomainObject.Predmet.StrankaFormatedWithAdressOIB>
  <DomainObject.Predmet.StrankaWithAdress>
    <izvorni_sadrzaj>FINA ,Željko Katalinić Ulica Jose Dokoze 58,23244 Starigrad</izvorni_sadrzaj>
    <derivirana_varijabla naziv="DomainObject.Predmet.StrankaWithAdress_1">FINA ,Željko Katalinić Ulica Jose Dokoze 58,23244 Starigrad</derivirana_varijabla>
  </DomainObject.Predmet.StrankaWithAdress>
  <DomainObject.Predmet.StrankaWithAdressOIB>
    <izvorni_sadrzaj>FINA, OIB 85821130368,Željko Katalinić, OIB 20301712901, Ulica Jose Dokoze 58,23244 Starigrad</izvorni_sadrzaj>
    <derivirana_varijabla naziv="DomainObject.Predmet.StrankaWithAdressOIB_1">FINA, OIB 85821130368,Željko Katalinić, OIB 20301712901, Ulica Jose Dokoze 58,23244 Starigrad</derivirana_varijabla>
  </DomainObject.Predmet.StrankaWithAdressOIB>
  <DomainObject.Predmet.StrankaNazivFormated>
    <izvorni_sadrzaj>FINA,Željko Katalinić</izvorni_sadrzaj>
    <derivirana_varijabla naziv="DomainObject.Predmet.StrankaNazivFormated_1">FINA,Željko Katalinić</derivirana_varijabla>
  </DomainObject.Predmet.StrankaNazivFormated>
  <DomainObject.Predmet.StrankaNazivFormatedOIB>
    <izvorni_sadrzaj>FINA, OIB 85821130368,Željko Katalinić, OIB 20301712901</izvorni_sadrzaj>
    <derivirana_varijabla naziv="DomainObject.Predmet.StrankaNazivFormatedOIB_1">FINA, OIB 85821130368,Željko Katalinić, OIB 20301712901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Željko Katalinić</item>
    </izvorni_sadrzaj>
    <derivirana_varijabla naziv="DomainObject.Predmet.StrankaListFormated_1">
      <item>FINA</item>
      <item>Željko Katalinić</item>
    </derivirana_varijabla>
  </DomainObject.Predmet.StrankaListFormated>
  <DomainObject.Predmet.StrankaListFormatedOIB>
    <izvorni_sadrzaj>
      <item>FINA, OIB 85821130368</item>
      <item>Željko Katalinić, OIB 20301712901</item>
    </izvorni_sadrzaj>
    <derivirana_varijabla naziv="DomainObject.Predmet.StrankaListFormatedOIB_1">
      <item>FINA, OIB 85821130368</item>
      <item>Željko Katalinić, OIB 20301712901</item>
    </derivirana_varijabla>
  </DomainObject.Predmet.StrankaListFormatedOIB>
  <DomainObject.Predmet.StrankaListFormatedWithAdress>
    <izvorni_sadrzaj>
      <item>FINA</item>
      <item>Željko Katalinić, Ulica Jose Dokoze 58, 23244 Starigrad</item>
    </izvorni_sadrzaj>
    <derivirana_varijabla naziv="DomainObject.Predmet.StrankaListFormatedWithAdress_1">
      <item>FINA</item>
      <item>Željko Katalinić, Ulica Jose Dokoze 58, 23244 Starigrad</item>
    </derivirana_varijabla>
  </DomainObject.Predmet.StrankaListFormatedWithAdress>
  <DomainObject.Predmet.StrankaListFormatedWithAdressOIB>
    <izvorni_sadrzaj>
      <item>FINA, OIB 85821130368</item>
      <item>Željko Katalinić, OIB 20301712901, Ulica Jose Dokoze 58, 23244 Starigrad</item>
    </izvorni_sadrzaj>
    <derivirana_varijabla naziv="DomainObject.Predmet.StrankaListFormatedWithAdressOIB_1">
      <item>FINA, OIB 85821130368</item>
      <item>Željko Katalinić, OIB 20301712901, Ulica Jose Dokoze 58, 23244 Starigrad</item>
    </derivirana_varijabla>
  </DomainObject.Predmet.StrankaListFormatedWithAdressOIB>
  <DomainObject.Predmet.StrankaListNazivFormated>
    <izvorni_sadrzaj>
      <item>FINA</item>
      <item>Željko Katalinić</item>
    </izvorni_sadrzaj>
    <derivirana_varijabla naziv="DomainObject.Predmet.StrankaListNazivFormated_1">
      <item>FINA</item>
      <item>Željko Katalinić</item>
    </derivirana_varijabla>
  </DomainObject.Predmet.StrankaListNazivFormated>
  <DomainObject.Predmet.StrankaListNazivFormatedOIB>
    <izvorni_sadrzaj>
      <item>FINA, OIB 85821130368</item>
      <item>Željko Katalinić, OIB 20301712901</item>
    </izvorni_sadrzaj>
    <derivirana_varijabla naziv="DomainObject.Predmet.StrankaListNazivFormatedOIB_1">
      <item>FINA, OIB 85821130368</item>
      <item>Željko Katalinić, OIB 20301712901</item>
    </derivirana_varijabla>
  </DomainObject.Predmet.StrankaListNazivFormatedOIB>
  <DomainObject.Predmet.ProtuStrankaListFormated>
    <izvorni_sadrzaj>
      <item>AGRO PROMET j.d.o.o. za trgovinu i usluge</item>
    </izvorni_sadrzaj>
    <derivirana_varijabla naziv="DomainObject.Predmet.ProtuStrankaListFormated_1">
      <item>AGRO PROMET j.d.o.o. za trgovinu i usluge</item>
    </derivirana_varijabla>
  </DomainObject.Predmet.ProtuStrankaListFormated>
  <DomainObject.Predmet.ProtuStrankaListFormatedOIB>
    <izvorni_sadrzaj>
      <item>AGRO PROMET j.d.o.o. za trgovinu i usluge, OIB 25196849388</item>
    </izvorni_sadrzaj>
    <derivirana_varijabla naziv="DomainObject.Predmet.ProtuStrankaListFormatedOIB_1">
      <item>AGRO PROMET j.d.o.o. za trgovinu i usluge, OIB 25196849388</item>
    </derivirana_varijabla>
  </DomainObject.Predmet.ProtuStrankaListFormatedOIB>
  <DomainObject.Predmet.ProtuStrankaListFormatedWithAdress>
    <izvorni_sadrzaj>
      <item>AGRO PROMET j.d.o.o. za trgovinu i usluge, Dragutina Blažekovića 11, 23000 Zadar</item>
    </izvorni_sadrzaj>
    <derivirana_varijabla naziv="DomainObject.Predmet.ProtuStrankaListFormatedWithAdress_1">
      <item>AGRO PROMET j.d.o.o. za trgovinu i usluge, Dragutina Blažekovića 11, 23000 Zadar</item>
    </derivirana_varijabla>
  </DomainObject.Predmet.ProtuStrankaListFormatedWithAdress>
  <DomainObject.Predmet.ProtuStrankaListFormatedWithAdressOIB>
    <izvorni_sadrzaj>
      <item>AGRO PROMET j.d.o.o. za trgovinu i usluge, OIB 25196849388, Dragutina Blažekovića 11, 23000 Zadar</item>
    </izvorni_sadrzaj>
    <derivirana_varijabla naziv="DomainObject.Predmet.ProtuStrankaListFormatedWithAdressOIB_1">
      <item>AGRO PROMET j.d.o.o. za trgovinu i usluge, OIB 25196849388, Dragutina Blažekovića 11, 23000 Zadar</item>
    </derivirana_varijabla>
  </DomainObject.Predmet.ProtuStrankaListFormatedWithAdressOIB>
  <DomainObject.Predmet.ProtuStrankaListNazivFormated>
    <izvorni_sadrzaj>
      <item>AGRO PROMET j.d.o.o. za trgovinu i usluge</item>
    </izvorni_sadrzaj>
    <derivirana_varijabla naziv="DomainObject.Predmet.ProtuStrankaListNazivFormated_1">
      <item>AGRO PROMET j.d.o.o. za trgovinu i usluge</item>
    </derivirana_varijabla>
  </DomainObject.Predmet.ProtuStrankaListNazivFormated>
  <DomainObject.Predmet.ProtuStrankaListNazivFormatedOIB>
    <izvorni_sadrzaj>
      <item>AGRO PROMET j.d.o.o. za trgovinu i usluge, OIB 25196849388</item>
    </izvorni_sadrzaj>
    <derivirana_varijabla naziv="DomainObject.Predmet.ProtuStrankaListNazivFormatedOIB_1">
      <item>AGRO PROMET j.d.o.o. za trgovinu i usluge, OIB 25196849388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AGRO PROMET j.d.o.o. za trgovinu i usluge</izvorni_sadrzaj>
    <derivirana_varijabla naziv="DomainObject.Predmet.ProtustrankaIDrugi_1">AGRO PROMET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AGRO PROMET j.d.o.o. za trgovinu i usluge, OIB 25196849388, Dragutina Blažekovića 11, 23000 Zadar</izvorni_sadrzaj>
    <derivirana_varijabla naziv="DomainObject.Predmet.ProtustrankaIDrugiAdressOIB_1">AGRO PROMET j.d.o.o. za trgovinu i usluge, OIB 25196849388, Dragutina Blažekovića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PROMET j.d.o.o. za trgovinu i usluge</item>
      <item>FINA</item>
      <item>Željko Katalinić</item>
    </izvorni_sadrzaj>
    <derivirana_varijabla naziv="DomainObject.Predmet.SudioniciListNaziv_1">
      <item>AGRO PROMET j.d.o.o. za trgovinu i usluge</item>
      <item>FINA</item>
      <item>Željko Katalinić</item>
    </derivirana_varijabla>
  </DomainObject.Predmet.SudioniciListNaziv>
  <DomainObject.Predmet.SudioniciListAdressOIB>
    <izvorni_sadrzaj>
      <item>AGRO PROMET j.d.o.o. za trgovinu i usluge, OIB 25196849388, Dragutina Blažekovića 11,23000 Zadar</item>
      <item>FINA, OIB 85821130368</item>
      <item>Željko Katalinić, OIB 20301712901, Ulica Jose Dokoze 58,23244 Starigrad</item>
    </izvorni_sadrzaj>
    <derivirana_varijabla naziv="DomainObject.Predmet.SudioniciListAdressOIB_1">
      <item>AGRO PROMET j.d.o.o. za trgovinu i usluge, OIB 25196849388, Dragutina Blažekovića 11,23000 Zadar</item>
      <item>FINA, OIB 85821130368</item>
      <item>Željko Katalinić, OIB 20301712901, Ulica Jose Dokoze 58,23244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25196849388</item>
      <item>, OIB 85821130368</item>
      <item>, OIB 20301712901</item>
    </izvorni_sadrzaj>
    <derivirana_varijabla naziv="DomainObject.Predmet.SudioniciListNazivOIB_1">
      <item>, OIB 25196849388</item>
      <item>, OIB 85821130368</item>
      <item>, OIB 20301712901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800</properties:Words>
  <properties:Characters>4421</properties:Characters>
  <properties:Lines>92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2018-03-21T13:27:00Z</dcterms:created>
  <dc:creator>Nena Mužanović</dc:creator>
  <cp:lastModifiedBy>Nena Mužanović</cp:lastModifiedBy>
  <cp:lastPrinted>2018-03-23T10:03:00Z</cp:lastPrinted>
  <dcterms:modified xmlns:xsi="http://www.w3.org/2001/XMLSchema-instance" xsi:type="dcterms:W3CDTF">2018-03-23T10:03:00Z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(3St-522-2017 agro promet nakon zz na ročištu.docx)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