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c6c64" w14:paraId="2ac6c64" w:rsidRDefault="000D67B3" w:rsidP="000D67B3" w:rsidR="000D67B3">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0D67B3" w:rsidP="000D67B3" w:rsidR="000D67B3">
      <w:pPr>
        <w:spacing w:after="0"/>
        <w:jc w:val="both"/>
      </w:pPr>
      <w:r>
        <w:t xml:space="preserve">         REPUBLIKA HRVATSKA</w:t>
      </w:r>
    </w:p>
    <w:p w:rsidRDefault="000D67B3" w:rsidP="000D67B3" w:rsidR="000D67B3">
      <w:pPr>
        <w:spacing w:after="0"/>
        <w:jc w:val="both"/>
      </w:pPr>
      <w:r>
        <w:rPr>
          <w:lang w:val="pt-BR"/>
        </w:rPr>
        <w:t>TRGOVA</w:t>
      </w:r>
      <w:r>
        <w:t>Č</w:t>
      </w:r>
      <w:r>
        <w:rPr>
          <w:lang w:val="pt-BR"/>
        </w:rPr>
        <w:t>KI SUD U VARA</w:t>
      </w:r>
      <w:r>
        <w:t>Ž</w:t>
      </w:r>
      <w:r>
        <w:rPr>
          <w:lang w:val="pt-BR"/>
        </w:rPr>
        <w:t>DINU</w:t>
      </w:r>
    </w:p>
    <w:p w:rsidRDefault="000D67B3" w:rsidP="000D67B3" w:rsidR="000D67B3">
      <w:pPr>
        <w:spacing w:after="0"/>
        <w:rPr>
          <w:bCs/>
        </w:rPr>
      </w:pPr>
      <w:r>
        <w:t xml:space="preserve">                      </w:t>
      </w:r>
      <w:r>
        <w:rPr>
          <w:lang w:val="pt-BR"/>
        </w:rPr>
        <w:t>B. Radić 2</w:t>
      </w:r>
      <w:r>
        <w:rPr>
          <w:bCs/>
        </w:rPr>
        <w:t xml:space="preserve">   </w:t>
      </w:r>
    </w:p>
    <w:p w:rsidRDefault="000D67B3" w:rsidP="000D67B3" w:rsidR="000D67B3">
      <w:pPr>
        <w:spacing w:after="0"/>
      </w:pPr>
      <w:r>
        <w:tab/>
      </w:r>
      <w:r>
        <w:tab/>
      </w:r>
    </w:p>
    <w:p w:rsidRDefault="000D67B3" w:rsidP="000D67B3" w:rsidR="000D67B3">
      <w:pPr>
        <w:spacing w:after="0"/>
        <w:jc w:val="center"/>
      </w:pPr>
    </w:p>
    <w:p w:rsidRDefault="000D67B3" w:rsidP="000D67B3" w:rsidR="000D67B3">
      <w:pPr>
        <w:spacing w:after="0"/>
        <w:jc w:val="center"/>
      </w:pPr>
      <w:r>
        <w:t>R E P U B L I K A   H R V A T S K A</w:t>
      </w:r>
    </w:p>
    <w:p w:rsidRDefault="000D67B3" w:rsidP="000D67B3" w:rsidR="000D67B3">
      <w:pPr>
        <w:spacing w:after="0"/>
        <w:jc w:val="center"/>
      </w:pPr>
    </w:p>
    <w:p w:rsidRDefault="000D67B3" w:rsidP="000D67B3" w:rsidR="000D67B3">
      <w:pPr>
        <w:spacing w:after="0"/>
        <w:jc w:val="center"/>
      </w:pPr>
      <w:r>
        <w:t>R J E Š E NJ E</w:t>
      </w:r>
    </w:p>
    <w:p w:rsidRDefault="000D67B3" w:rsidP="000D67B3" w:rsidR="000D67B3">
      <w:pPr>
        <w:spacing w:after="0"/>
        <w:jc w:val="center"/>
      </w:pPr>
    </w:p>
    <w:p w:rsidRDefault="000D67B3" w:rsidP="000D67B3" w:rsidR="000D67B3">
      <w:pPr>
        <w:spacing w:after="0"/>
        <w:jc w:val="both"/>
      </w:pPr>
    </w:p>
    <w:p w:rsidRDefault="000D67B3" w:rsidP="000D67B3" w:rsidR="000D67B3">
      <w:pPr>
        <w:spacing w:after="0"/>
        <w:ind w:firstLine="708"/>
        <w:jc w:val="both"/>
      </w:pPr>
      <w:r>
        <w:t xml:space="preserve">TRGOVAČKI SUD U VARAŽDINU, po sucu toga suda Jasni Lekić, u predstečajnom postupku u povodu prijedloga dužnika Poliklinika SVETI NIKOLA d.o.o. Varaždin, Kukuljevićeva 6, OIB: 50243470991, dana 01. lipnja 2016. godine, </w:t>
      </w:r>
    </w:p>
    <w:p w:rsidRDefault="000D67B3" w:rsidP="000D67B3" w:rsidR="000D67B3">
      <w:pPr>
        <w:spacing w:after="0"/>
        <w:jc w:val="both"/>
      </w:pPr>
    </w:p>
    <w:p w:rsidRDefault="000D67B3" w:rsidP="000D67B3" w:rsidR="000D67B3">
      <w:pPr>
        <w:spacing w:after="0"/>
        <w:jc w:val="both"/>
      </w:pPr>
    </w:p>
    <w:p w:rsidRDefault="000D67B3" w:rsidP="000D67B3" w:rsidR="000D67B3">
      <w:pPr>
        <w:spacing w:after="0"/>
        <w:jc w:val="center"/>
      </w:pPr>
      <w:r>
        <w:t>r i j e š i o  j e</w:t>
      </w:r>
    </w:p>
    <w:p w:rsidRDefault="000D67B3" w:rsidP="000D67B3" w:rsidR="000D67B3">
      <w:pPr>
        <w:spacing w:after="0"/>
        <w:jc w:val="center"/>
        <w:rPr>
          <w:b/>
        </w:rPr>
      </w:pPr>
    </w:p>
    <w:p w:rsidRDefault="000D67B3" w:rsidP="000D67B3" w:rsidR="000D67B3">
      <w:pPr>
        <w:spacing w:after="0"/>
        <w:rPr>
          <w:b/>
        </w:rPr>
      </w:pPr>
    </w:p>
    <w:p w:rsidRDefault="000D67B3" w:rsidP="000D67B3" w:rsidR="000D67B3">
      <w:pPr>
        <w:numPr>
          <w:ilvl w:val="0"/>
          <w:numId w:val="47"/>
        </w:numPr>
        <w:spacing w:after="0"/>
        <w:jc w:val="both"/>
      </w:pPr>
      <w:r>
        <w:t>Otvara se predstečajni postupak nad dužnikom Poliklinika SVETI NIKOLA d.o.o. Varaždin, OIB: 50243470991.</w:t>
      </w:r>
    </w:p>
    <w:p w:rsidRDefault="000D67B3" w:rsidP="000D67B3" w:rsidR="000D67B3">
      <w:pPr>
        <w:spacing w:after="0"/>
        <w:ind w:left="1080"/>
        <w:jc w:val="both"/>
      </w:pPr>
    </w:p>
    <w:p w:rsidRDefault="000D67B3" w:rsidP="000D67B3" w:rsidR="000D67B3">
      <w:pPr>
        <w:numPr>
          <w:ilvl w:val="0"/>
          <w:numId w:val="47"/>
        </w:numPr>
        <w:spacing w:after="0"/>
        <w:jc w:val="both"/>
      </w:pPr>
      <w:r>
        <w:t xml:space="preserve">Za povjerenika se imenuje Biserka Jakić, odvjetnica iz Zagreba, M. Haberlea 10, OIB: 24564164619. </w:t>
      </w:r>
    </w:p>
    <w:p w:rsidRDefault="000D67B3" w:rsidP="000D67B3" w:rsidR="000D67B3">
      <w:pPr>
        <w:pStyle w:val="Odlomakpopisa"/>
        <w:spacing w:after="0"/>
      </w:pPr>
    </w:p>
    <w:p w:rsidRDefault="000D67B3" w:rsidP="000D67B3" w:rsidR="000D67B3">
      <w:pPr>
        <w:numPr>
          <w:ilvl w:val="0"/>
          <w:numId w:val="47"/>
        </w:numPr>
        <w:spacing w:after="0"/>
        <w:jc w:val="both"/>
      </w:pPr>
      <w:r>
        <w:t xml:space="preserve">Pozivaju se vjerovnici dužnika Poliklinika SVETI NIKOLA d.o.o. Varaždin, OIB: 50243470991, da u roku od 15 (petnaest) dana od dana objave ovog rješenja na stranici e-Oglasna ploča, prijave svoje tražbine nadležnoj jedinici Financijske agencije. </w:t>
      </w:r>
    </w:p>
    <w:p w:rsidRDefault="000D67B3" w:rsidP="000D67B3" w:rsidR="000D67B3">
      <w:pPr>
        <w:pStyle w:val="Odlomakpopisa"/>
        <w:spacing w:after="0"/>
      </w:pPr>
    </w:p>
    <w:p w:rsidRDefault="000D67B3" w:rsidP="000D67B3" w:rsidR="000D67B3">
      <w:pPr>
        <w:numPr>
          <w:ilvl w:val="0"/>
          <w:numId w:val="47"/>
        </w:numPr>
        <w:spacing w:after="0"/>
        <w:jc w:val="both"/>
      </w:pPr>
      <w:r>
        <w:t>Poziva se dužnik i povjerenik u roku od 8 (osam) dana od dana objave tablice prijavljenih tražbina, dostaviti Financijskoj agenciji pisano očitovanje o svakoj prijavljenoj tražbini, uz obveznu naznaku iznosa za koji se tražbina osporava i razlog osporavanja.</w:t>
      </w:r>
    </w:p>
    <w:p w:rsidRDefault="000D67B3" w:rsidP="000D67B3" w:rsidR="000D67B3">
      <w:pPr>
        <w:pStyle w:val="Odlomakpopisa"/>
        <w:spacing w:after="0"/>
      </w:pPr>
    </w:p>
    <w:p w:rsidRDefault="000D67B3" w:rsidP="000D67B3" w:rsidR="000D67B3">
      <w:pPr>
        <w:numPr>
          <w:ilvl w:val="0"/>
          <w:numId w:val="47"/>
        </w:numPr>
        <w:spacing w:after="0"/>
        <w:jc w:val="both"/>
      </w:pPr>
      <w:r>
        <w:t>Pozivaju se vjerovnici, da u roku od 8 (osam) dana od dana objave očitovanja o prijavljenim tražbinama dužnika i povjerenika, ospore prijavljene tražbine koje smatraju nepostojećim, uz obveznu naznaku iznosa za koji se tražbina osporava i razloga osporavanja.</w:t>
      </w:r>
    </w:p>
    <w:p w:rsidRDefault="000D67B3" w:rsidP="000D67B3" w:rsidR="000D67B3">
      <w:pPr>
        <w:spacing w:after="0"/>
      </w:pPr>
    </w:p>
    <w:p w:rsidRDefault="000D67B3" w:rsidP="000D67B3" w:rsidR="000D67B3">
      <w:pPr>
        <w:numPr>
          <w:ilvl w:val="0"/>
          <w:numId w:val="47"/>
        </w:numPr>
        <w:spacing w:after="0"/>
        <w:jc w:val="both"/>
      </w:pPr>
      <w:r>
        <w:t>Poziva se dužnik da vjerovnicima i povjereniku omogući uvid u isprave iz kojih proizlaze tražbine navedene u popisu imovine i obveza.</w:t>
      </w:r>
    </w:p>
    <w:p w:rsidRDefault="000D67B3" w:rsidP="000D67B3" w:rsidR="000D67B3">
      <w:pPr>
        <w:pStyle w:val="Odlomakpopisa"/>
        <w:spacing w:after="0"/>
      </w:pPr>
    </w:p>
    <w:p w:rsidRDefault="000D67B3" w:rsidP="000D67B3" w:rsidR="000D67B3">
      <w:pPr>
        <w:numPr>
          <w:ilvl w:val="0"/>
          <w:numId w:val="47"/>
        </w:numPr>
        <w:spacing w:after="0"/>
        <w:jc w:val="both"/>
      </w:pPr>
      <w:r>
        <w:t>Pozivaju se dužnikovi dužnici da svoje dospjele obveze bez odgode ispunjavaju dužniku.</w:t>
      </w:r>
    </w:p>
    <w:p w:rsidRDefault="000D67B3" w:rsidP="000D67B3" w:rsidR="000D67B3">
      <w:pPr>
        <w:spacing w:after="0"/>
      </w:pPr>
    </w:p>
    <w:p w:rsidRDefault="000D67B3" w:rsidP="000D67B3" w:rsidR="000D67B3">
      <w:pPr>
        <w:pStyle w:val="Odlomakpopisa"/>
        <w:numPr>
          <w:ilvl w:val="0"/>
          <w:numId w:val="47"/>
        </w:numPr>
        <w:tabs>
          <w:tab w:pos="851" w:val="clear"/>
        </w:tabs>
        <w:spacing w:after="0"/>
        <w:contextualSpacing/>
      </w:pPr>
      <w:r>
        <w:t>Pozivaju se vjerovnici, dužnik i povjerenik pristupiti na ročište radi ispitivanja tražbina dana 12. srpnja 2016. godine u 13,00 sati, kod Trgovačkog suda u Varaždinu, Braće Radić 2, soba broj 226/II kat.</w:t>
      </w:r>
    </w:p>
    <w:p w:rsidRDefault="000D67B3" w:rsidP="000D67B3" w:rsidR="000D67B3">
      <w:pPr>
        <w:pStyle w:val="Odlomakpopisa"/>
        <w:spacing w:after="0"/>
        <w:ind w:left="1080"/>
      </w:pPr>
    </w:p>
    <w:p w:rsidRDefault="000D67B3" w:rsidP="000D67B3" w:rsidR="000D67B3">
      <w:pPr>
        <w:numPr>
          <w:ilvl w:val="0"/>
          <w:numId w:val="47"/>
        </w:numPr>
        <w:spacing w:after="0"/>
        <w:jc w:val="both"/>
      </w:pPr>
      <w:r>
        <w:t>Rješenje o otvaranju predstečajnog postupka dostaviti će se sudskom registru ovog suda radi upisa zabilježbe otvaranja predstečajnog postupka u sudskom registru.</w:t>
      </w:r>
    </w:p>
    <w:p w:rsidRDefault="000D67B3" w:rsidP="000D67B3" w:rsidR="000D67B3">
      <w:pPr>
        <w:pStyle w:val="Odlomakpopisa"/>
        <w:spacing w:after="0"/>
      </w:pPr>
    </w:p>
    <w:p w:rsidRDefault="000D67B3" w:rsidP="000D67B3" w:rsidR="000D67B3">
      <w:pPr>
        <w:numPr>
          <w:ilvl w:val="0"/>
          <w:numId w:val="47"/>
        </w:numPr>
        <w:spacing w:after="0"/>
        <w:jc w:val="both"/>
      </w:pPr>
      <w:r>
        <w:t>Rješenje o otvaranju predstečajnog postupka dostavit će se Financijskoj agenciji uz popis tražbina vjerovnika koje je dužnik naveo u prijedlogu za otvaranje postupka predstečajne nagodbe.</w:t>
      </w:r>
    </w:p>
    <w:p w:rsidRDefault="000D67B3" w:rsidP="000D67B3" w:rsidR="000D67B3">
      <w:pPr>
        <w:pStyle w:val="Odlomakpopisa"/>
        <w:spacing w:after="0"/>
      </w:pPr>
    </w:p>
    <w:p w:rsidRDefault="000D67B3" w:rsidP="000D67B3" w:rsidR="000D67B3">
      <w:pPr>
        <w:spacing w:after="0"/>
        <w:jc w:val="both"/>
      </w:pPr>
    </w:p>
    <w:p w:rsidRDefault="000D67B3" w:rsidP="000D67B3" w:rsidR="000D67B3">
      <w:pPr>
        <w:spacing w:after="0"/>
        <w:jc w:val="center"/>
      </w:pPr>
      <w:r>
        <w:t>Obrazloženje</w:t>
      </w:r>
    </w:p>
    <w:p w:rsidRDefault="000D67B3" w:rsidP="000D67B3" w:rsidR="000D67B3">
      <w:pPr>
        <w:spacing w:after="0"/>
        <w:jc w:val="center"/>
      </w:pPr>
    </w:p>
    <w:p w:rsidRDefault="000D67B3" w:rsidP="000D67B3" w:rsidR="000D67B3">
      <w:pPr>
        <w:pStyle w:val="Tijeloteksta"/>
        <w:spacing w:after="0"/>
      </w:pPr>
    </w:p>
    <w:p w:rsidRDefault="000D67B3" w:rsidP="000D67B3" w:rsidR="000D67B3">
      <w:pPr>
        <w:spacing w:after="0"/>
        <w:ind w:firstLine="708"/>
        <w:jc w:val="both"/>
      </w:pPr>
      <w:r>
        <w:t>Dužnik je podnio ovome sudu prijedlog za otvaranje predstečajnog postupka, na temelju odredbe čl. 25. st. 1. Stečajnog zakona ("Narodne novine" broj 71/2015: dalje: SZ), navodeći da dužnik u Očevidniku redoslijeda osnova za plaćanje koji vodi Fina ima jednu ili više evidentiranih neizvršenih osnova za plaćanje koje je trebalo na temelju valjanih osnova za plaćanje bez daljnjeg pristanka dužnika naplatiti s bilo kojeg od njegovih računa, te na dan 28.4.2016. kao dana podnošenja prijedloga ima 59 dana neprekidne blokade u iznosu od 2.234.728,55 kn.</w:t>
      </w:r>
    </w:p>
    <w:p w:rsidRDefault="000D67B3" w:rsidP="000D67B3" w:rsidR="000D67B3">
      <w:pPr>
        <w:spacing w:after="0"/>
        <w:jc w:val="both"/>
      </w:pPr>
      <w:r>
        <w:tab/>
        <w:t xml:space="preserve">Uz prijedlog podnosi potvrdu Fine o blokadi računa i novčanih sredstava dužnika, te potvrdu o plaćanju predujma u iznosu od 5.000,00 kn. </w:t>
      </w:r>
    </w:p>
    <w:p w:rsidRDefault="000D67B3" w:rsidP="000D67B3" w:rsidR="000D67B3">
      <w:pPr>
        <w:spacing w:after="0"/>
        <w:ind w:firstLine="708"/>
        <w:jc w:val="both"/>
      </w:pPr>
      <w:r>
        <w:t>Sud je u povodu prijedloga dužnika donio rješenje broj 3 St-710/16-3 od 17.5.2016. kojim je pozvao predlagatelja da dopuni prijedlog za otvaranje predstečajnog postupka na način da u roku od 8 dana od dana dostave rješenja, dostavi uz prijedlog slijedeću dokumentaciju:</w:t>
      </w:r>
    </w:p>
    <w:p w:rsidRDefault="000D67B3" w:rsidP="000D67B3" w:rsidR="000D67B3">
      <w:pPr>
        <w:numPr>
          <w:ilvl w:val="0"/>
          <w:numId w:val="48"/>
        </w:numPr>
        <w:spacing w:after="0"/>
        <w:jc w:val="both"/>
      </w:pPr>
      <w:r>
        <w:t>financijske izvještaje u skladu sa Zakonom o računovodstvu koji nisu stariji od tri mjeseca od dana podnošenja prijedloga za otvaranje predstečajnog postupka, s time da se usporedni podaci u financijskim izvještajima iskazuju sa stanjem na dan godišnjih financijskih izvještaja prethodne godine, odnosno evidencije koje vode u skladu s poreznim propisima ako je dužnik obveznik poreza na dohodak</w:t>
      </w:r>
    </w:p>
    <w:p w:rsidRDefault="000D67B3" w:rsidP="000D67B3" w:rsidR="000D67B3">
      <w:pPr>
        <w:numPr>
          <w:ilvl w:val="0"/>
          <w:numId w:val="48"/>
        </w:numPr>
        <w:spacing w:after="0"/>
        <w:jc w:val="both"/>
      </w:pPr>
      <w:r>
        <w:t>opis pregovora s vjerovnicima, ako su prethodili prijedlogu za otvaranje predstečajnog postupka, uključujući i potrebne obavijesti dostavljene vjerovnicima koji sudjeluju u postupku</w:t>
      </w:r>
    </w:p>
    <w:p w:rsidRDefault="000D67B3" w:rsidP="000D67B3" w:rsidR="000D67B3">
      <w:pPr>
        <w:numPr>
          <w:ilvl w:val="0"/>
          <w:numId w:val="48"/>
        </w:numPr>
        <w:spacing w:after="0"/>
        <w:jc w:val="both"/>
      </w:pPr>
      <w:r>
        <w:t>dokaz o ukupnoj aktivi i dokaz o ukupnom prihodu za prethodnu godinu i broju zaposlenih na zadnji dan u mjesecu koji prethodi danu podnošenja prijedloga</w:t>
      </w:r>
    </w:p>
    <w:p w:rsidRDefault="000D67B3" w:rsidP="000D67B3" w:rsidR="000D67B3">
      <w:pPr>
        <w:numPr>
          <w:ilvl w:val="0"/>
          <w:numId w:val="48"/>
        </w:numPr>
        <w:spacing w:after="0"/>
        <w:jc w:val="both"/>
      </w:pPr>
      <w:r>
        <w:t>plan restrukturiranja.</w:t>
      </w:r>
    </w:p>
    <w:p w:rsidRDefault="000D67B3" w:rsidP="000D67B3" w:rsidR="000D67B3">
      <w:pPr>
        <w:spacing w:after="0"/>
        <w:jc w:val="both"/>
      </w:pPr>
    </w:p>
    <w:p w:rsidRDefault="000D67B3" w:rsidP="000D67B3" w:rsidR="000D67B3">
      <w:pPr>
        <w:spacing w:after="0"/>
        <w:ind w:firstLine="708"/>
        <w:jc w:val="both"/>
      </w:pPr>
      <w:r>
        <w:t xml:space="preserve">Dužnik je postupio po pozivu suda, te je dostavio: popis pojedinačnih obveza prema svim vjerovnicima s udjelom obveza u ukupnoj vrijednosti obveza od 16.5.2016. (list 8 do 10), popis uvjetnih tražbina od 16.5.2016. (list 11),  popis dužnikovih dužnika od 16.5.2016. (list 12), popis tražbina radnika od 16.5.2016. (list 13), visinu prosječnih mjesečnih troškova redovnog poslovanja baziranih na prethodnih 12 mjeseci od 16.5.2016. (list 14), obavijest vjerovnicima o podnošenju zahtjeva za pokretanje predstečajnog postupka od 16.5.2016. (list 15), opis pregovora s vjerovnicima od 16.5.2016. (list 16), popis imovine i prava dužnika koji su upisani u odgovarajuće upisnike od 16.5.2016. (list 17), popis pokretnina dužnika od </w:t>
      </w:r>
      <w:r>
        <w:lastRenderedPageBreak/>
        <w:t>16.5.2016. (list 18), izjavu da nema izlučnih vjerovnika od 16.5.2016. (list 19), izjavu da nema postupaka pokrenutih pred sudovima ili javnopravnim tijelima od 16.5.2016. (list 20), izjavu da nema razlučnih vjerovnika od 16.5.2016. (list 21), izjavu da sklapanje predstečajne nagodbe neće utjecati na tražbine radnika od 16.5.2016. (list 22), godišnji financijski izvještaj poduzetnika za 2016. (list 23 do 28), plan financijskog i operativnog restrukturiranja od 16.5.2016. (list 29 do 60), stanje računa poreznog obveznika na dan 31.3.2016. (list 61), izvješće o primicima, porezu na dohodak i prirezu te doprinosima za obvezna osiguranja na dan 16.2.2016. (list 62 do 65), izvješće o primicima, porezu na dohodak i prirezu te doprinosima za obvezna osiguranja na dan 17.2.2016. (list 66 do 69), izvješće o primicima, porezu na dohodak i prirezu te doprinosima za obvezna osiguranja na dan 22.2.2016. (list 70 do 81),  izvješće o primicima, porezu na dohodak i prirezu te doprinosima za obvezna osiguranja na dan 18.3.2016. (list 82 do 85), izvješće o primicima, porezu na dohodak i prirezu te doprinosima za obvezna osiguranja na dan 31.3.2016. (list 86 do 102), izvješće o primicima, porezu na dohodak i prirezu te doprinosima za obvezna osiguranja na dan 30.4.2016. (list 103 do 107).</w:t>
      </w:r>
    </w:p>
    <w:p w:rsidRDefault="000D67B3" w:rsidP="000D67B3" w:rsidR="000D67B3">
      <w:pPr>
        <w:spacing w:after="0"/>
        <w:ind w:firstLine="708"/>
        <w:jc w:val="both"/>
      </w:pPr>
      <w:r>
        <w:t>Odredbom članka 33. st. 2. SZ-a je određeno da će sud kada utvrdi da su ispunjene pretpostavke za otvaranje predstečajnog postupka, donijeti rješenje o otvaranju predstečajnog postupka. U čl. 33. st. 2.  SZ-a određeno je da će sud imenovati povjerenika, a u čl. 34. SZ-a propisan je sadržaj rješenja o otvaranju predstečajnog postupka.</w:t>
      </w:r>
    </w:p>
    <w:p w:rsidRDefault="000D67B3" w:rsidP="000D67B3" w:rsidR="000D67B3">
      <w:pPr>
        <w:spacing w:after="0"/>
        <w:ind w:firstLine="708"/>
        <w:jc w:val="both"/>
      </w:pPr>
      <w:r>
        <w:t>Popis vjerovnika sa tražbinama navedenim u prijedlogu kojeg je dužnik dostavio sudu dostavlja se Financijskoj agenciji, temeljem odredbe članka 39. SZ-a.</w:t>
      </w:r>
    </w:p>
    <w:p w:rsidRDefault="000D67B3" w:rsidP="000D67B3" w:rsidR="000D67B3">
      <w:pPr>
        <w:spacing w:after="0"/>
        <w:ind w:firstLine="708"/>
        <w:jc w:val="both"/>
      </w:pPr>
      <w:r>
        <w:t>Budući je sud utvrdio da su se ispunile pretpostavke za otvaranje predstečajnog postupka nad dužnikom, da je dužnik dostavio sve isprave koje je bio dužan dostaviti uz prijedlog, te da je Plan restrukturiranja sačinjen sukladno članku 27. st. 1. do 10. SZ-a, sud je otvorio postupak predstečajne nagodbe nad dužnikom, te u svemu riješio sukladno članku 34. SZ-a.</w:t>
      </w:r>
    </w:p>
    <w:p w:rsidRDefault="000D67B3" w:rsidP="000D67B3" w:rsidR="000D67B3">
      <w:pPr>
        <w:spacing w:after="0"/>
        <w:ind w:firstLine="708"/>
        <w:jc w:val="both"/>
      </w:pPr>
      <w:r>
        <w:t>Rješenje o otvaranju predstečajnog postupka i plan restrukturiranja objavljuje se na mrežnoj stranici e-Oglasna ploča sudova, a rješenje o otvaranju predstečajnog postupka sud dostavlja Fini.</w:t>
      </w:r>
    </w:p>
    <w:p w:rsidRDefault="000D67B3" w:rsidP="000D67B3" w:rsidR="000D67B3">
      <w:pPr>
        <w:spacing w:after="0"/>
        <w:ind w:firstLine="708"/>
        <w:jc w:val="both"/>
      </w:pPr>
      <w:r>
        <w:t>Sud je izabrao povjerenika temeljem članka 23. st. 1. SZ-a metodom slučajnog odabira s liste A stečajnih upravitelja za područje ovog suda.</w:t>
      </w:r>
    </w:p>
    <w:p w:rsidRDefault="000D67B3" w:rsidP="000D67B3" w:rsidR="000D67B3">
      <w:pPr>
        <w:spacing w:after="0"/>
        <w:ind w:firstLine="708"/>
        <w:jc w:val="both"/>
      </w:pPr>
    </w:p>
    <w:p w:rsidRDefault="000D67B3" w:rsidP="000D67B3" w:rsidR="000D67B3">
      <w:pPr>
        <w:spacing w:after="0"/>
        <w:ind w:firstLine="708"/>
        <w:jc w:val="both"/>
      </w:pPr>
    </w:p>
    <w:p w:rsidRDefault="000D67B3" w:rsidP="000D67B3" w:rsidR="000D67B3">
      <w:pPr>
        <w:spacing w:after="0"/>
        <w:ind w:firstLine="708"/>
        <w:jc w:val="both"/>
      </w:pPr>
    </w:p>
    <w:p w:rsidRDefault="000D67B3" w:rsidP="000D67B3" w:rsidR="000D67B3">
      <w:pPr>
        <w:spacing w:after="0"/>
        <w:jc w:val="center"/>
      </w:pPr>
    </w:p>
    <w:p w:rsidRDefault="000D67B3" w:rsidP="000D67B3" w:rsidR="000D67B3">
      <w:pPr>
        <w:spacing w:after="0"/>
        <w:jc w:val="center"/>
      </w:pPr>
      <w:r>
        <w:t xml:space="preserve">U Varaždinu 01. lipnja 2016. godine </w:t>
      </w:r>
    </w:p>
    <w:p w:rsidRDefault="000D67B3" w:rsidP="000D67B3" w:rsidR="000D67B3">
      <w:pPr>
        <w:spacing w:after="0"/>
        <w:jc w:val="center"/>
      </w:pPr>
    </w:p>
    <w:p w:rsidRDefault="000D67B3" w:rsidP="000D67B3" w:rsidR="000D67B3">
      <w:pPr>
        <w:spacing w:after="0"/>
        <w:jc w:val="center"/>
      </w:pPr>
    </w:p>
    <w:p w:rsidRDefault="000D67B3" w:rsidP="000D67B3" w:rsidR="000D67B3">
      <w:pPr>
        <w:pStyle w:val="Podnaslov"/>
        <w:spacing w:after="0"/>
        <w:ind w:left="5664"/>
      </w:pPr>
      <w:r>
        <w:t xml:space="preserve">                                                                                                                           </w:t>
      </w:r>
    </w:p>
    <w:p w:rsidRDefault="000D67B3" w:rsidP="000D67B3" w:rsidR="000D67B3" w:rsidRPr="000D67B3">
      <w:pPr>
        <w:pStyle w:val="Podnaslov"/>
        <w:spacing w:after="0"/>
        <w:ind w:firstLine="708" w:left="4956"/>
        <w:rPr>
          <w:rFonts w:hAnsi="Times New Roman" w:ascii="Times New Roman"/>
          <w:i w:val="false"/>
          <w:color w:val="auto"/>
        </w:rPr>
      </w:pPr>
      <w:r>
        <w:rPr>
          <w:rFonts w:hAnsi="Times New Roman" w:ascii="Times New Roman"/>
          <w:b/>
          <w:color w:val="auto"/>
        </w:rPr>
        <w:t xml:space="preserve">             </w:t>
      </w:r>
      <w:r w:rsidRPr="000D67B3">
        <w:rPr>
          <w:rFonts w:hAnsi="Times New Roman" w:ascii="Times New Roman"/>
          <w:i w:val="false"/>
          <w:color w:val="auto"/>
        </w:rPr>
        <w:t>SUDAC:</w:t>
      </w:r>
    </w:p>
    <w:p w:rsidRDefault="000D67B3" w:rsidP="000D67B3" w:rsidR="000D67B3">
      <w:pPr>
        <w:pStyle w:val="Podnaslov"/>
        <w:spacing w:after="0"/>
        <w:ind w:firstLine="708" w:left="4956"/>
        <w:rPr>
          <w:rFonts w:hAnsi="Tahoma" w:ascii="Tahoma"/>
          <w:b/>
          <w:color w:val="0000FF"/>
          <w:szCs w:val="20"/>
        </w:rPr>
      </w:pPr>
    </w:p>
    <w:p w:rsidRDefault="000D67B3" w:rsidP="000D67B3" w:rsidR="000D67B3">
      <w:pPr>
        <w:spacing w:after="0"/>
      </w:pPr>
      <w:r>
        <w:tab/>
      </w:r>
      <w:r>
        <w:tab/>
      </w:r>
      <w:r>
        <w:tab/>
      </w:r>
      <w:r>
        <w:tab/>
      </w:r>
      <w:r>
        <w:tab/>
      </w:r>
      <w:r>
        <w:tab/>
      </w:r>
      <w:r>
        <w:tab/>
        <w:t xml:space="preserve">                           Jasna Lekić</w:t>
      </w:r>
    </w:p>
    <w:p w:rsidRDefault="000D67B3" w:rsidP="000D67B3" w:rsidR="000D67B3">
      <w:pPr>
        <w:spacing w:after="0"/>
      </w:pPr>
    </w:p>
    <w:p w:rsidRDefault="000D67B3" w:rsidP="000D67B3" w:rsidR="000D67B3">
      <w:pPr>
        <w:spacing w:after="0"/>
      </w:pPr>
    </w:p>
    <w:p w:rsidRDefault="000D67B3" w:rsidP="000D67B3" w:rsidR="000D67B3">
      <w:pPr>
        <w:spacing w:after="0"/>
      </w:pPr>
      <w:r>
        <w:tab/>
      </w:r>
      <w:r>
        <w:tab/>
      </w:r>
      <w:r>
        <w:tab/>
      </w:r>
      <w:r>
        <w:tab/>
      </w:r>
      <w:r>
        <w:tab/>
      </w:r>
      <w:r>
        <w:tab/>
      </w:r>
      <w:r>
        <w:tab/>
      </w:r>
    </w:p>
    <w:p w:rsidRDefault="000D67B3" w:rsidP="000D67B3" w:rsidR="000D67B3">
      <w:pPr>
        <w:spacing w:after="0"/>
      </w:pPr>
      <w:r>
        <w:tab/>
      </w:r>
      <w:r>
        <w:tab/>
      </w:r>
      <w:r>
        <w:tab/>
      </w:r>
      <w:r>
        <w:tab/>
      </w:r>
      <w:r>
        <w:tab/>
      </w:r>
      <w:r>
        <w:tab/>
      </w:r>
      <w:r>
        <w:tab/>
      </w:r>
      <w:r>
        <w:tab/>
        <w:t xml:space="preserve"> </w:t>
      </w:r>
      <w:r>
        <w:tab/>
      </w:r>
      <w:r>
        <w:tab/>
      </w:r>
      <w:r>
        <w:tab/>
      </w:r>
      <w:r>
        <w:tab/>
        <w:t xml:space="preserve">              </w:t>
      </w:r>
    </w:p>
    <w:p w:rsidRDefault="000D67B3" w:rsidP="000D67B3" w:rsidR="000D67B3">
      <w:pPr>
        <w:spacing w:after="0"/>
      </w:pPr>
    </w:p>
    <w:p w:rsidRDefault="000D67B3" w:rsidP="000D67B3" w:rsidR="000D67B3">
      <w:pPr>
        <w:spacing w:after="0"/>
      </w:pPr>
    </w:p>
    <w:p w:rsidRDefault="000D67B3" w:rsidP="000D67B3" w:rsidR="000D67B3">
      <w:pPr>
        <w:spacing w:after="0"/>
      </w:pPr>
      <w:r>
        <w:lastRenderedPageBreak/>
        <w:t>UPUTA O PRAVNOM LIJEKU:</w:t>
      </w:r>
    </w:p>
    <w:p w:rsidRDefault="000D67B3" w:rsidP="000D67B3" w:rsidR="000D67B3">
      <w:pPr>
        <w:spacing w:after="0"/>
      </w:pPr>
    </w:p>
    <w:p w:rsidRDefault="000D67B3" w:rsidP="000D67B3" w:rsidR="000D67B3">
      <w:pPr>
        <w:spacing w:after="0"/>
        <w:ind w:firstLine="708"/>
        <w:jc w:val="both"/>
      </w:pPr>
      <w:r>
        <w:t>Protiv ovog rješenja žalbu može podnijeti osoba ovlaštena za zastupanje dužnika po zakonu (čl. 33. st. 4. Stečajnog zakona) u roku od 8 dana od isteka osmog dana od dana  objave ovog rješenja na mrežnoj stranici e-Oglasna ploča. Žalba se ulaže u 3 primjerka putem ovog suda, Visokom trgovačkom sudu Republike Hrvatske.</w:t>
      </w:r>
    </w:p>
    <w:p w:rsidRDefault="000D67B3" w:rsidP="000D67B3" w:rsidR="000D67B3">
      <w:pPr>
        <w:spacing w:after="0"/>
      </w:pPr>
    </w:p>
    <w:p w:rsidRDefault="000D67B3" w:rsidP="000D67B3" w:rsidR="000D67B3">
      <w:pPr>
        <w:spacing w:after="0"/>
      </w:pPr>
    </w:p>
    <w:p w:rsidRDefault="000D67B3" w:rsidP="000D67B3" w:rsidR="000D67B3">
      <w:pPr>
        <w:spacing w:after="0"/>
      </w:pPr>
    </w:p>
    <w:p w:rsidRDefault="000D67B3" w:rsidP="000D67B3" w:rsidR="000D67B3">
      <w:pPr>
        <w:spacing w:after="0"/>
      </w:pPr>
    </w:p>
    <w:p w:rsidRDefault="000D67B3" w:rsidP="000D67B3" w:rsidR="000D67B3">
      <w:pPr>
        <w:spacing w:after="0"/>
      </w:pPr>
      <w:r>
        <w:t>DNA: 1. Povjerenik Biserka Jakić, odvjetnica iz Zagreba, M. Haberlea 10</w:t>
      </w:r>
    </w:p>
    <w:p w:rsidRDefault="000D67B3" w:rsidP="000D67B3" w:rsidR="000D67B3">
      <w:pPr>
        <w:spacing w:after="0"/>
      </w:pPr>
      <w:r>
        <w:t xml:space="preserve">           2. FINA VARAŽDIN, uz popis tražbina vjerovnika (list 8-13 spisa)</w:t>
      </w:r>
    </w:p>
    <w:p w:rsidRDefault="000D67B3" w:rsidP="000D67B3" w:rsidR="000D67B3">
      <w:pPr>
        <w:spacing w:after="0"/>
      </w:pPr>
      <w:r>
        <w:t xml:space="preserve">           3. Sudski registar ovoga suda</w:t>
      </w:r>
    </w:p>
    <w:p w:rsidRDefault="000D67B3" w:rsidP="000D67B3" w:rsidR="000D67B3">
      <w:pPr>
        <w:spacing w:after="0"/>
      </w:pPr>
      <w:r>
        <w:t xml:space="preserve">           4. E-Oglasna ploča suda</w:t>
      </w:r>
    </w:p>
    <w:p w:rsidRDefault="000D67B3" w:rsidP="000D67B3" w:rsidR="000D67B3">
      <w:pPr>
        <w:spacing w:after="0"/>
      </w:pPr>
    </w:p>
    <w:p w:rsidRDefault="000D67B3" w:rsidP="000D67B3" w:rsidR="000D67B3">
      <w:pPr>
        <w:spacing w:after="0"/>
      </w:pPr>
    </w:p>
    <w:p w:rsidRDefault="000D67B3" w:rsidP="000D67B3" w:rsidR="000D67B3">
      <w:pPr>
        <w:spacing w:after="0"/>
      </w:pPr>
    </w:p>
    <w:p w:rsidRDefault="000D67B3" w:rsidP="000D67B3" w:rsidR="000D67B3">
      <w:pPr>
        <w:spacing w:after="0"/>
      </w:pPr>
    </w:p>
    <w:p w:rsidRDefault="000D67B3" w:rsidP="000D67B3" w:rsidR="000D67B3">
      <w:pPr>
        <w:spacing w:after="0"/>
      </w:pPr>
    </w:p>
    <w:p w:rsidRDefault="000D67B3" w:rsidP="000D67B3" w:rsidR="000D67B3">
      <w:pPr>
        <w:spacing w:after="0"/>
      </w:pPr>
    </w:p>
    <w:p w:rsidRDefault="000D67B3" w:rsidP="000D67B3" w:rsidR="000D67B3">
      <w:pPr>
        <w:spacing w:after="0"/>
      </w:pPr>
    </w:p>
    <w:p w:rsidRDefault="000D67B3" w:rsidP="000D67B3" w:rsidR="000D67B3">
      <w:pPr>
        <w:spacing w:after="0"/>
      </w:pPr>
    </w:p>
    <w:p w:rsidRDefault="00EF6B78" w:rsidP="000D67B3" w:rsidR="00DA0242">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6B78" w:rsidP="00537B78" w:rsidR="00EF6B78">
      <w:r>
        <w:separator/>
      </w:r>
    </w:p>
  </w:endnote>
  <w:endnote w:id="0" w:type="continuationSeparator">
    <w:p w:rsidRDefault="00EF6B78" w:rsidP="00537B78" w:rsidR="00EF6B7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6B78" w:rsidP="00537B78" w:rsidR="00EF6B78">
      <w:r>
        <w:separator/>
      </w:r>
    </w:p>
  </w:footnote>
  <w:footnote w:id="0" w:type="continuationSeparator">
    <w:p w:rsidRDefault="00EF6B78" w:rsidP="00537B78" w:rsidR="00EF6B7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7D19BE"/>
    <w:multiLevelType w:val="hybridMultilevel"/>
    <w:tmpl w:val="6DA864C6"/>
    <w:lvl w:tplc="AE18401E" w:ilvl="0">
      <w:start w:val="1"/>
      <w:numFmt w:val="upperRoman"/>
      <w:lvlText w:val="%1."/>
      <w:lvlJc w:val="left"/>
      <w:pPr>
        <w:tabs>
          <w:tab w:pos="1080" w:val="num"/>
        </w:tabs>
        <w:ind w:hanging="720" w:left="1080"/>
      </w:p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BEA105A"/>
    <w:multiLevelType w:val="hybridMultilevel"/>
    <w:tmpl w:val="7F848386"/>
    <w:lvl w:tplc="755CC4E8" w:ilvl="0">
      <w:start w:val="2"/>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0"/>
  </w:num>
  <w:num w:numId="3">
    <w:abstractNumId w:val="17"/>
  </w:num>
  <w:num w:numId="4">
    <w:abstractNumId w:val="41"/>
  </w:num>
  <w:num w:numId="5">
    <w:abstractNumId w:val="43"/>
  </w:num>
  <w:num w:numId="6">
    <w:abstractNumId w:val="19"/>
  </w:num>
  <w:num w:numId="7">
    <w:abstractNumId w:val="20"/>
  </w:num>
  <w:num w:numId="8">
    <w:abstractNumId w:val="29"/>
  </w:num>
  <w:num w:numId="9">
    <w:abstractNumId w:val="15"/>
  </w:num>
  <w:num w:numId="10">
    <w:abstractNumId w:val="36"/>
  </w:num>
  <w:num w:numId="11">
    <w:abstractNumId w:val="14"/>
  </w:num>
  <w:num w:numId="12">
    <w:abstractNumId w:val="13"/>
  </w:num>
  <w:num w:numId="13">
    <w:abstractNumId w:val="39"/>
  </w:num>
  <w:num w:numId="14">
    <w:abstractNumId w:val="27"/>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8"/>
  </w:num>
  <w:num w:numId="19">
    <w:abstractNumId w:val="16"/>
  </w:num>
  <w:num w:numId="20">
    <w:abstractNumId w:val="21"/>
  </w:num>
  <w:num w:numId="21">
    <w:abstractNumId w:val="23"/>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2"/>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67B3"/>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25"/>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EF6B78"/>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0"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0"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2689889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lipnja 2016.</izvorni_sadrzaj>
    <derivirana_varijabla naziv="DomainObject.DatumDonosenjaOdluke_1">1.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St-710/2016-6</izvorni_sadrzaj>
    <derivirana_varijabla naziv="DomainObject.Oznaka_1">St-710/2016-6</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710</izvorni_sadrzaj>
    <derivirana_varijabla naziv="DomainObject.Predmet.Broj_1">710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2016.</izvorni_sadrzaj>
    <derivirana_varijabla naziv="DomainObject.Predmet.DatumOsnivanja_1">28.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predstečajnog postupka</izvorni_sadrzaj>
    <derivirana_varijabla naziv="DomainObject.Predmet.Opis_1">Prijedlog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St-710/2016</izvorni_sadrzaj>
    <derivirana_varijabla naziv="DomainObject.Predmet.OznakaBroj_1">St-710/2016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Poliklinika SVETI NIKOLA d.o.o. za obavljanje zdravstvene djelatnosti</izvorni_sadrzaj>
    <derivirana_varijabla naziv="DomainObject.Predmet.StrankaFormated_1">  Poliklinika SVETI NIKOLA d.o.o. za obavljanje zdravstvene djelatnosti</derivirana_varijabla>
  </DomainObject.Predmet.StrankaFormated>
  <DomainObject.Predmet.StrankaFormatedOIB>
    <izvorni_sadrzaj>  Poliklinika SVETI NIKOLA d.o.o. za obavljanje zdravstvene djelatnosti, OIB 50243470991</izvorni_sadrzaj>
    <derivirana_varijabla naziv="DomainObject.Predmet.StrankaFormatedOIB_1">  Poliklinika SVETI NIKOLA d.o.o. za obavljanje zdravstvene djelatnosti, OIB 50243470991</derivirana_varijabla>
  </DomainObject.Predmet.StrankaFormatedOIB>
  <DomainObject.Predmet.StrankaFormatedWithAdress>
    <izvorni_sadrzaj> Poliklinika SVETI NIKOLA d.o.o. za obavljanje zdravstvene djelatnosti, Kukuljevićeva 6, 42000 Varaždin</izvorni_sadrzaj>
    <derivirana_varijabla naziv="DomainObject.Predmet.StrankaFormatedWithAdress_1"> Poliklinika SVETI NIKOLA d.o.o. za obavljanje zdravstvene djelatnosti, Kukuljevićeva 6, 42000 Varaždin</derivirana_varijabla>
  </DomainObject.Predmet.StrankaFormatedWithAdress>
  <DomainObject.Predmet.StrankaFormatedWithAdressOIB>
    <izvorni_sadrzaj> Poliklinika SVETI NIKOLA d.o.o. za obavljanje zdravstvene djelatnosti, OIB 50243470991, Kukuljevićeva 6, 42000 Varaždin</izvorni_sadrzaj>
    <derivirana_varijabla naziv="DomainObject.Predmet.StrankaFormatedWithAdressOIB_1"> Poliklinika SVETI NIKOLA d.o.o. za obavljanje zdravstvene djelatnosti, OIB 50243470991, Kukuljevićeva 6, 42000 Varaždin</derivirana_varijabla>
  </DomainObject.Predmet.StrankaFormatedWithAdressOIB>
  <DomainObject.Predmet.StrankaWithAdress>
    <izvorni_sadrzaj>Poliklinika SVETI NIKOLA d.o.o. za obavljanje zdravstvene djelatnosti Kukuljevićeva 6,42000 Varaždin</izvorni_sadrzaj>
    <derivirana_varijabla naziv="DomainObject.Predmet.StrankaWithAdress_1">Poliklinika SVETI NIKOLA d.o.o. za obavljanje zdravstvene djelatnosti Kukuljevićeva 6,42000 Varaždin</derivirana_varijabla>
  </DomainObject.Predmet.StrankaWithAdress>
  <DomainObject.Predmet.StrankaWithAdressOIB>
    <izvorni_sadrzaj>Poliklinika SVETI NIKOLA d.o.o. za obavljanje zdravstvene djelatnosti, OIB 50243470991, Kukuljevićeva 6,42000 Varaždin</izvorni_sadrzaj>
    <derivirana_varijabla naziv="DomainObject.Predmet.StrankaWithAdressOIB_1">Poliklinika SVETI NIKOLA d.o.o. za obavljanje zdravstvene djelatnosti, OIB 50243470991, Kukuljevićeva 6,42000 Varaždin</derivirana_varijabla>
  </DomainObject.Predmet.StrankaWithAdressOIB>
  <DomainObject.Predmet.StrankaNazivFormated>
    <izvorni_sadrzaj>Poliklinika SVETI NIKOLA d.o.o. za obavljanje zdravstvene djelatnosti</izvorni_sadrzaj>
    <derivirana_varijabla naziv="DomainObject.Predmet.StrankaNazivFormated_1">Poliklinika SVETI NIKOLA d.o.o. za obavljanje zdravstvene djelatnosti</derivirana_varijabla>
  </DomainObject.Predmet.StrankaNazivFormated>
  <DomainObject.Predmet.StrankaNazivFormatedOIB>
    <izvorni_sadrzaj>Poliklinika SVETI NIKOLA d.o.o. za obavljanje zdravstvene djelatnosti, OIB 50243470991</izvorni_sadrzaj>
    <derivirana_varijabla naziv="DomainObject.Predmet.StrankaNazivFormatedOIB_1">Poliklinika SVETI NIKOLA d.o.o. za obavljanje zdravstvene djelatnosti, OIB 50243470991</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2234728.55</izvorni_sadrzaj>
    <derivirana_varijabla naziv="DomainObject.Predmet.TrenutnaVrijednost_1">2234728.55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Poliklinika SVETI NIKOLA d.o.o. za obavljanje zdravstvene djelatnosti</item>
    </izvorni_sadrzaj>
    <derivirana_varijabla naziv="DomainObject.Predmet.StrankaListFormated_1">
      <item>Poliklinika SVETI NIKOLA d.o.o. za obavljanje zdravstvene djelatnosti</item>
    </derivirana_varijabla>
  </DomainObject.Predmet.StrankaListFormated>
  <DomainObject.Predmet.StrankaListFormatedOIB>
    <izvorni_sadrzaj>
      <item>Poliklinika SVETI NIKOLA d.o.o. za obavljanje zdravstvene djelatnosti, OIB 50243470991</item>
    </izvorni_sadrzaj>
    <derivirana_varijabla naziv="DomainObject.Predmet.StrankaListFormatedOIB_1">
      <item>Poliklinika SVETI NIKOLA d.o.o. za obavljanje zdravstvene djelatnosti, OIB 50243470991</item>
    </derivirana_varijabla>
  </DomainObject.Predmet.StrankaListFormatedOIB>
  <DomainObject.Predmet.StrankaListFormatedWithAdress>
    <izvorni_sadrzaj>
      <item>Poliklinika SVETI NIKOLA d.o.o. za obavljanje zdravstvene djelatnosti, Kukuljevićeva 6, 42000 Varaždin</item>
    </izvorni_sadrzaj>
    <derivirana_varijabla naziv="DomainObject.Predmet.StrankaListFormatedWithAdress_1">
      <item>Poliklinika SVETI NIKOLA d.o.o. za obavljanje zdravstvene djelatnosti, Kukuljevićeva 6, 42000 Varaždin</item>
    </derivirana_varijabla>
  </DomainObject.Predmet.StrankaListFormatedWithAdress>
  <DomainObject.Predmet.StrankaListFormatedWithAdressOIB>
    <izvorni_sadrzaj>
      <item>Poliklinika SVETI NIKOLA d.o.o. za obavljanje zdravstvene djelatnosti, OIB 50243470991, Kukuljevićeva 6, 42000 Varaždin</item>
    </izvorni_sadrzaj>
    <derivirana_varijabla naziv="DomainObject.Predmet.StrankaListFormatedWithAdressOIB_1">
      <item>Poliklinika SVETI NIKOLA d.o.o. za obavljanje zdravstvene djelatnosti, OIB 50243470991, Kukuljevićeva 6, 42000 Varaždin</item>
    </derivirana_varijabla>
  </DomainObject.Predmet.StrankaListFormatedWithAdressOIB>
  <DomainObject.Predmet.StrankaListNazivFormated>
    <izvorni_sadrzaj>
      <item>Poliklinika SVETI NIKOLA d.o.o. za obavljanje zdravstvene djelatnosti</item>
    </izvorni_sadrzaj>
    <derivirana_varijabla naziv="DomainObject.Predmet.StrankaListNazivFormated_1">
      <item>Poliklinika SVETI NIKOLA d.o.o. za obavljanje zdravstvene djelatnosti</item>
    </derivirana_varijabla>
  </DomainObject.Predmet.StrankaListNazivFormated>
  <DomainObject.Predmet.StrankaListNazivFormatedOIB>
    <izvorni_sadrzaj>
      <item>Poliklinika SVETI NIKOLA d.o.o. za obavljanje zdravstvene djelatnosti, OIB 50243470991</item>
    </izvorni_sadrzaj>
    <derivirana_varijabla naziv="DomainObject.Predmet.StrankaListNazivFormatedOIB_1">
      <item>Poliklinika SVETI NIKOLA d.o.o. za obavljanje zdravstvene djelatnosti, OIB 50243470991</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Financijska agencija</item>
      <item>Sudski registar</item>
      <item>Biserka Jakić</item>
    </izvorni_sadrzaj>
    <derivirana_varijabla naziv="DomainObject.Predmet.OstaliListFormated_1">
      <item>Financijska agencija</item>
      <item>Sudski registar</item>
      <item>Biserka Jakić</item>
    </derivirana_varijabla>
  </DomainObject.Predmet.OstaliListFormated>
  <DomainObject.Predmet.OstaliListFormatedOIB>
    <izvorni_sadrzaj>
      <item>Financijska agencija, OIB 85821130368</item>
      <item>Sudski registar</item>
      <item>Biserka Jakić, OIB 24564164619</item>
    </izvorni_sadrzaj>
    <derivirana_varijabla naziv="DomainObject.Predmet.OstaliListFormatedOIB_1">
      <item>Financijska agencija, OIB 85821130368</item>
      <item>Sudski registar</item>
      <item>Biserka Jakić, OIB 24564164619</item>
    </derivirana_varijabla>
  </DomainObject.Predmet.OstaliListFormatedOIB>
  <DomainObject.Predmet.OstaliListFormatedWithAdress>
    <izvorni_sadrzaj>
      <item>Financijska agencija, Ulica grada Vukovara 70, 10000 Zagreb</item>
      <item>Sudski registar</item>
      <item>Biserka Jakić, M. Haberlea 10, 10000 Zagreb</item>
    </izvorni_sadrzaj>
    <derivirana_varijabla naziv="DomainObject.Predmet.OstaliListFormatedWithAdress_1">
      <item>Financijska agencija, Ulica grada Vukovara 70, 10000 Zagreb</item>
      <item>Sudski registar</item>
      <item>Biserka Jakić, M. Haberlea 10, 10000 Zagreb</item>
    </derivirana_varijabla>
  </DomainObject.Predmet.OstaliListFormatedWithAdress>
  <DomainObject.Predmet.OstaliListFormatedWithAdressOIB>
    <izvorni_sadrzaj>
      <item>Financijska agencija, OIB 85821130368, Ulica grada Vukovara 70, 10000 Zagreb</item>
      <item>Sudski registar</item>
      <item>Biserka Jakić, OIB 24564164619, M. Haberlea 10, 10000 Zagreb</item>
    </izvorni_sadrzaj>
    <derivirana_varijabla naziv="DomainObject.Predmet.OstaliListFormatedWithAdressOIB_1">
      <item>Financijska agencija, OIB 85821130368, Ulica grada Vukovara 70, 10000 Zagreb</item>
      <item>Sudski registar</item>
      <item>Biserka Jakić, OIB 24564164619, M. Haberlea 10, 10000 Zagreb</item>
    </derivirana_varijabla>
  </DomainObject.Predmet.OstaliListFormatedWithAdressOIB>
  <DomainObject.Predmet.OstaliListNazivFormated>
    <izvorni_sadrzaj>
      <item>Financijska agencija</item>
      <item>Sudski registar</item>
      <item>Biserka Jakić</item>
    </izvorni_sadrzaj>
    <derivirana_varijabla naziv="DomainObject.Predmet.OstaliListNazivFormated_1">
      <item>Financijska agencija</item>
      <item>Sudski registar</item>
      <item>Biserka Jakić</item>
    </derivirana_varijabla>
  </DomainObject.Predmet.OstaliListNazivFormated>
  <DomainObject.Predmet.OstaliListNazivFormatedOIB>
    <izvorni_sadrzaj>
      <item>Financijska agencija, OIB 85821130368</item>
      <item>Sudski registar</item>
      <item>Biserka Jakić, OIB 24564164619</item>
    </izvorni_sadrzaj>
    <derivirana_varijabla naziv="DomainObject.Predmet.OstaliListNazivFormatedOIB_1">
      <item>Financijska agencija, OIB 85821130368</item>
      <item>Sudski registar</item>
      <item>Biserka Jakić, OIB 24564164619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2016.</izvorni_sadrzaj>
    <derivirana_varijabla naziv="DomainObject.Datum_1">1. lipnja 2016.</derivirana_varijabla>
  </DomainObject.Datum>
  <DomainObject.PoslovniBrojDokumenta>
    <izvorni_sadrzaj>St-710/2016-6</izvorni_sadrzaj>
    <derivirana_varijabla naziv="DomainObject.PoslovniBrojDokumenta_1">St-710/2016-6</derivirana_varijabla>
  </DomainObject.PoslovniBrojDokumenta>
  <DomainObject.Predmet.StrankaIDrugi>
    <izvorni_sadrzaj>Poliklinika SVETI NIKOLA d.o.o. za obavljanje zdravstvene djelatnosti</izvorni_sadrzaj>
    <derivirana_varijabla naziv="DomainObject.Predmet.StrankaIDrugi_1">Poliklinika SVETI NIKOLA d.o.o. za obavljanje zdravstvene djelatnosti</derivirana_varijabla>
  </DomainObject.Predmet.StrankaIDrugi>
  <DomainObject.Predmet.ProtustrankaIDrugi>
    <izvorni_sadrzaj/>
    <derivirana_varijabla naziv="DomainObject.Predmet.ProtustrankaIDrugi_1"/>
  </DomainObject.Predmet.ProtustrankaIDrugi>
  <DomainObject.Predmet.StrankaIDrugiAdressOIB>
    <izvorni_sadrzaj>Poliklinika SVETI NIKOLA d.o.o. za obavljanje zdravstvene djelatnosti, OIB 50243470991, Kukuljevićeva 6, 42000 Varaždin</izvorni_sadrzaj>
    <derivirana_varijabla naziv="DomainObject.Predmet.StrankaIDrugiAdressOIB_1">Poliklinika SVETI NIKOLA d.o.o. za obavljanje zdravstvene djelatnosti, OIB 50243470991, Kukuljevićeva 6, 42000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Poliklinika SVETI NIKOLA d.o.o. za obavljanje zdravstvene djelatnosti</item>
      <item>Financijska agencija</item>
      <item>Sudski registar</item>
      <item>Biserka Jakić</item>
    </izvorni_sadrzaj>
    <derivirana_varijabla naziv="DomainObject.Predmet.SudioniciListNaziv_1">
      <item>Poliklinika SVETI NIKOLA d.o.o. za obavljanje zdravstvene djelatnosti</item>
      <item>Financijska agencija</item>
      <item>Sudski registar</item>
      <item>Biserka Jakić</item>
    </derivirana_varijabla>
  </DomainObject.Predmet.SudioniciListNaziv>
  <DomainObject.Predmet.SudioniciListAdressOIB>
    <izvorni_sadrzaj>
      <item>Poliklinika SVETI NIKOLA d.o.o. za obavljanje zdravstvene djelatnosti, OIB 50243470991, Kukuljevićeva 6,42000 Varaždin</item>
      <item>Financijska agencija, OIB 85821130368, Ulica grada Vukovara 70,10000 Zagreb</item>
      <item>Sudski registar</item>
      <item>Biserka Jakić, OIB 24564164619, M. Haberlea 10,10000 Zagreb</item>
    </izvorni_sadrzaj>
    <derivirana_varijabla naziv="DomainObject.Predmet.SudioniciListAdressOIB_1">
      <item>Poliklinika SVETI NIKOLA d.o.o. za obavljanje zdravstvene djelatnosti, OIB 50243470991, Kukuljevićeva 6,42000 Varaždin</item>
      <item>Financijska agencija, OIB 85821130368, Ulica grada Vukovara 70,10000 Zagreb</item>
      <item>Sudski registar</item>
      <item>Biserka Jakić, OIB 24564164619, M. Haberlea 10,10000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540873-2C3F-416D-B91B-B313F5AC8FF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1166</properties:Words>
  <properties:Characters>6482</properties:Characters>
  <properties:Lines>165</properties:Lines>
  <properties:Paragraphs>40</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7954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2016-06-01T07:44:00Z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St-710/2016-6 / Odluka - Rješenje o otvaranju predstečajnog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