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b72f" w14:paraId="5eab72f" w:rsidRDefault="00661C73" w:rsidP="00661C73" w:rsidR="00661C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C73" w:rsidP="00661C73" w:rsidR="00661C73">
      <w:r>
        <w:rPr>
          <w:rFonts w:eastAsia="MS Mincho"/>
        </w:rPr>
        <w:t>REPUBLIKA HRVATSKA</w:t>
      </w:r>
    </w:p>
    <w:p w:rsidRDefault="00661C73" w:rsidP="00661C73" w:rsidR="00661C73">
      <w:r>
        <w:rPr>
          <w:rFonts w:eastAsia="MS Mincho"/>
        </w:rPr>
        <w:t>TRGOVAČKI SUD U RIJECI</w:t>
      </w:r>
    </w:p>
    <w:p w:rsidRDefault="00661C73" w:rsidP="00661C73" w:rsidR="00661C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61C73" w:rsidP="00661C73" w:rsidR="00661C73" w:rsidRPr="005E1191">
      <w:pPr>
        <w:rPr>
          <w:rFonts w:cs="Times New Roman" w:hAnsi="Times New Roman" w:ascii="Times New Roman"/>
        </w:rPr>
      </w:pPr>
    </w:p>
    <w:p w:rsidRDefault="00661C73" w:rsidP="00661C73" w:rsidR="00661C73" w:rsidRPr="005E1191">
      <w:pPr>
        <w:rPr>
          <w:rFonts w:cs="Times New Roman" w:hAnsi="Times New Roman" w:ascii="Times New Roman"/>
        </w:rPr>
      </w:pPr>
    </w:p>
    <w:p w:rsidRDefault="00661C73" w:rsidP="00661C73" w:rsidR="00661C73" w:rsidRPr="005E1191">
      <w:pPr>
        <w:rPr>
          <w:rFonts w:cs="Times New Roman" w:hAnsi="Times New Roman" w:ascii="Times New Roman"/>
        </w:rPr>
      </w:pPr>
    </w:p>
    <w:p w:rsidRDefault="00661C73" w:rsidP="00661C73" w:rsidR="00661C73" w:rsidRPr="005E1191">
      <w:pPr>
        <w:pStyle w:val="Naslov1"/>
        <w:rPr>
          <w:b w:val="false"/>
          <w:sz w:val="24"/>
          <w:szCs w:val="24"/>
        </w:rPr>
      </w:pPr>
      <w:r w:rsidRPr="005E1191">
        <w:rPr>
          <w:b w:val="false"/>
          <w:sz w:val="24"/>
          <w:szCs w:val="24"/>
        </w:rPr>
        <w:t>R E P U B L I K A    H R V A T S K A</w:t>
      </w:r>
    </w:p>
    <w:p w:rsidRDefault="00661C73" w:rsidP="00661C73" w:rsidR="00661C73" w:rsidRPr="005E1191">
      <w:pPr>
        <w:jc w:val="center"/>
        <w:rPr>
          <w:rFonts w:cs="Times New Roman" w:hAnsi="Times New Roman" w:ascii="Times New Roman"/>
          <w:bCs w:val="false"/>
        </w:rPr>
      </w:pPr>
      <w:r w:rsidRPr="005E1191">
        <w:rPr>
          <w:rFonts w:cs="Times New Roman" w:hAnsi="Times New Roman" w:ascii="Times New Roman"/>
          <w:bCs w:val="false"/>
        </w:rPr>
        <w:t>Z A K L J U Č A K</w:t>
      </w:r>
    </w:p>
    <w:p w:rsidRDefault="00661C73" w:rsidP="00661C73" w:rsidR="00661C73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661C73" w:rsidP="00661C73" w:rsidR="00661C73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661C73" w:rsidP="00661C73" w:rsidR="00661C73" w:rsidRPr="00661C73">
      <w:pPr>
        <w:jc w:val="both"/>
        <w:rPr>
          <w:rFonts w:cs="Times New Roman" w:hAnsi="Times New Roman" w:ascii="Times New Roman"/>
        </w:rPr>
      </w:pPr>
      <w:r w:rsidRPr="00661C73">
        <w:rPr>
          <w:rFonts w:cs="Times New Roman" w:hAnsi="Times New Roman" w:ascii="Times New Roman"/>
        </w:rPr>
        <w:tab/>
        <w:t xml:space="preserve">Trgovački sud u Rijeci, po stečajnom sucu Veri Jelenović, u stečajnom postupku nad imovinom dužnika pojedinca LAZO TATALOVIĆ, vl. obrta za ugostiteljstvo i trgovinu I&amp;L u stečaju Novi Vinodolski, Jamice 22, OIB 53865320681,  dana </w:t>
      </w:r>
      <w:r>
        <w:rPr>
          <w:rFonts w:cs="Times New Roman" w:hAnsi="Times New Roman" w:ascii="Times New Roman"/>
        </w:rPr>
        <w:t>15. ožujka 2018.</w:t>
      </w:r>
    </w:p>
    <w:p w:rsidRDefault="00661C73" w:rsidP="00661C73" w:rsidR="00661C73" w:rsidRPr="005E1191">
      <w:pPr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z a k l j u č i o      j e</w:t>
      </w:r>
    </w:p>
    <w:p w:rsidRDefault="00661C73" w:rsidP="00661C73" w:rsidR="00661C73" w:rsidRPr="005E1191">
      <w:pPr>
        <w:jc w:val="center"/>
        <w:rPr>
          <w:rFonts w:cs="Times New Roman" w:hAnsi="Times New Roman" w:ascii="Times New Roman"/>
        </w:rPr>
      </w:pPr>
    </w:p>
    <w:p w:rsidRDefault="00661C73" w:rsidP="00661C73" w:rsidR="00661C73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  <w:bCs w:val="false"/>
        </w:rPr>
        <w:t xml:space="preserve">I. Zakazuje se </w:t>
      </w:r>
      <w:r>
        <w:rPr>
          <w:rFonts w:cs="Times New Roman" w:hAnsi="Times New Roman" w:ascii="Times New Roman"/>
          <w:bCs w:val="false"/>
        </w:rPr>
        <w:t xml:space="preserve">ročište za raspravljanje i glasovanje o stečajnom planu </w:t>
      </w:r>
      <w:r w:rsidRPr="00661C73">
        <w:rPr>
          <w:rFonts w:cs="Times New Roman" w:hAnsi="Times New Roman" w:ascii="Times New Roman"/>
        </w:rPr>
        <w:t>u stečajnom postupku nad imovinom dužnika pojedinca LAZO TATALOVIĆ, vl. obrta za ugostiteljstvo i trgovinu I&amp;L u stečaju Novi Vinodolski, Jamice 22, OIB 53865320681</w:t>
      </w:r>
      <w:r w:rsidRPr="005E1191">
        <w:rPr>
          <w:rFonts w:cs="Times New Roman" w:hAnsi="Times New Roman" w:ascii="Times New Roman"/>
          <w:bCs w:val="false"/>
        </w:rPr>
        <w:t xml:space="preserve">, </w:t>
      </w:r>
      <w:r w:rsidRPr="005E1191">
        <w:rPr>
          <w:rFonts w:cs="Times New Roman" w:hAnsi="Times New Roman" w:ascii="Times New Roman"/>
        </w:rPr>
        <w:t xml:space="preserve">koje će se održati </w:t>
      </w:r>
    </w:p>
    <w:p w:rsidRDefault="00D64284" w:rsidP="00661C73" w:rsidR="00D64284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45416" w:rsidP="00661C73" w:rsidR="00661C73" w:rsidRPr="005E119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13</w:t>
      </w:r>
      <w:r w:rsidR="00661C73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travnja </w:t>
      </w:r>
      <w:r w:rsidR="00661C73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8</w:t>
      </w:r>
      <w:r w:rsidR="00661C73" w:rsidRPr="005E1191">
        <w:rPr>
          <w:rFonts w:cs="Times New Roman" w:hAnsi="Times New Roman" w:ascii="Times New Roman"/>
        </w:rPr>
        <w:t xml:space="preserve">. u </w:t>
      </w:r>
      <w:r w:rsidR="00661C73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0</w:t>
      </w:r>
      <w:r w:rsidR="00661C73" w:rsidRPr="005E1191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30</w:t>
      </w:r>
      <w:r w:rsidR="00661C73" w:rsidRPr="005E1191">
        <w:rPr>
          <w:rFonts w:cs="Times New Roman" w:hAnsi="Times New Roman" w:ascii="Times New Roman"/>
        </w:rPr>
        <w:t xml:space="preserve"> sati, </w:t>
      </w:r>
    </w:p>
    <w:p w:rsidRDefault="00661C73" w:rsidP="00661C73" w:rsidR="00661C73" w:rsidRPr="00EC76D9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 prostorijama Trgovačkog suda u Rijeci, Zadarska ulica 1 i 3, sudnica br. 3, prvi kat.</w:t>
      </w:r>
    </w:p>
    <w:p w:rsidRDefault="00661C73" w:rsidP="00661C73" w:rsidR="00661C73" w:rsidRPr="005E1191">
      <w:pPr>
        <w:ind w:firstLine="708" w:left="1416"/>
        <w:jc w:val="both"/>
        <w:rPr>
          <w:rFonts w:cs="Times New Roman" w:hAnsi="Times New Roman" w:ascii="Times New Roman"/>
        </w:rPr>
      </w:pPr>
    </w:p>
    <w:p w:rsidRDefault="00661C73" w:rsidP="00661C73" w:rsidR="00661C7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II. </w:t>
      </w:r>
      <w:r w:rsidRPr="005E1191">
        <w:rPr>
          <w:rFonts w:cs="Times New Roman" w:hAnsi="Times New Roman" w:ascii="Times New Roman"/>
        </w:rPr>
        <w:t>U plan i prispjele stavove o planu može se izvršiti uvid u pisarnici stečajnoga suda.</w:t>
      </w:r>
    </w:p>
    <w:p w:rsidRDefault="00661C73" w:rsidP="00661C73" w:rsidR="00661C73" w:rsidRPr="005E1191">
      <w:pPr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Rijeka, </w:t>
      </w:r>
      <w:r>
        <w:rPr>
          <w:rFonts w:cs="Times New Roman" w:hAnsi="Times New Roman" w:ascii="Times New Roman"/>
        </w:rPr>
        <w:t>15. ožujka 2018</w:t>
      </w:r>
      <w:r w:rsidRPr="005E1191">
        <w:rPr>
          <w:rFonts w:cs="Times New Roman" w:hAnsi="Times New Roman" w:ascii="Times New Roman"/>
        </w:rPr>
        <w:t xml:space="preserve">. </w:t>
      </w: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661C73" w:rsidP="00661C73" w:rsidR="00661C73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661C73" w:rsidP="00661C73" w:rsidR="00661C73" w:rsidRPr="006875A2">
      <w:pPr>
        <w:jc w:val="both"/>
        <w:rPr>
          <w:rFonts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UPUTA O PRAVNOM LIJEKU:</w:t>
      </w:r>
    </w:p>
    <w:p w:rsidRDefault="00661C73" w:rsidP="00661C73" w:rsidR="00661C73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Protiv ovog zaključka žalba nije dopuštena.</w:t>
      </w:r>
    </w:p>
    <w:sectPr w:rsidR="00661C73" w:rsidRPr="005E119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90B" w:rsidP="00661C73" w:rsidR="002E090B">
      <w:r>
        <w:separator/>
      </w:r>
    </w:p>
  </w:endnote>
  <w:endnote w:id="0" w:type="continuationSeparator">
    <w:p w:rsidRDefault="002E090B" w:rsidP="00661C73" w:rsidR="002E0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458" w:rsidR="00DE0DD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11BF">
      <w:rPr>
        <w:noProof/>
      </w:rPr>
      <w:t>1</w:t>
    </w:r>
    <w:r>
      <w:fldChar w:fldCharType="end"/>
    </w:r>
  </w:p>
  <w:p w:rsidRDefault="001111BF" w:rsidR="00DE0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90B" w:rsidP="00661C73" w:rsidR="002E090B">
      <w:r>
        <w:separator/>
      </w:r>
    </w:p>
  </w:footnote>
  <w:footnote w:id="0" w:type="continuationSeparator">
    <w:p w:rsidRDefault="002E090B" w:rsidP="00661C73" w:rsidR="002E0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458" w:rsidP="005E1191" w:rsidR="005E1191" w:rsidRPr="005E1191">
    <w:pPr>
      <w:jc w:val="right"/>
      <w:rPr>
        <w:rFonts w:cs="Times New Roman" w:hAnsi="Times New Roman" w:ascii="Times New Roman"/>
      </w:rPr>
    </w:pP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  <w:t>Posl.br. 14. St-</w:t>
    </w:r>
    <w:r w:rsidR="00661C73">
      <w:rPr>
        <w:rFonts w:cs="Times New Roman" w:hAnsi="Times New Roman" w:ascii="Times New Roman"/>
      </w:rPr>
      <w:t>345</w:t>
    </w:r>
    <w:r w:rsidRPr="005E1191">
      <w:rPr>
        <w:rFonts w:cs="Times New Roman" w:hAnsi="Times New Roman" w:ascii="Times New Roman"/>
      </w:rPr>
      <w:t>/2013</w:t>
    </w:r>
    <w:r w:rsidR="00D64284">
      <w:rPr>
        <w:rFonts w:cs="Times New Roman" w:hAnsi="Times New Roman" w:ascii="Times New Roman"/>
      </w:rPr>
      <w:t>-91</w:t>
    </w:r>
  </w:p>
  <w:p w:rsidRDefault="001111BF" w:rsidR="005E1191" w:rsidRPr="005E1191">
    <w:pPr>
      <w:pStyle w:val="Zaglavlje"/>
      <w:rPr>
        <w:rFonts w:cs="Times New Roman" w:hAnsi="Times New Roman" w:ascii="Times New Roman"/>
      </w:rPr>
    </w:pPr>
  </w:p>
  <w:p w:rsidRDefault="001111BF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C73"/>
    <w:rsid w:val="00084C43"/>
    <w:rsid w:val="001111BF"/>
    <w:rsid w:val="00267BBB"/>
    <w:rsid w:val="002E090B"/>
    <w:rsid w:val="003541B1"/>
    <w:rsid w:val="004F6C16"/>
    <w:rsid w:val="00520689"/>
    <w:rsid w:val="00645416"/>
    <w:rsid w:val="00661C73"/>
    <w:rsid w:val="0076139A"/>
    <w:rsid w:val="007B6D04"/>
    <w:rsid w:val="00830458"/>
    <w:rsid w:val="00836506"/>
    <w:rsid w:val="00942A0F"/>
    <w:rsid w:val="00AA43BC"/>
    <w:rsid w:val="00AF0A5D"/>
    <w:rsid w:val="00B93FF3"/>
    <w:rsid w:val="00BA3EB5"/>
    <w:rsid w:val="00C17835"/>
    <w:rsid w:val="00D64284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C73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61C73"/>
    <w:pPr>
      <w:keepNext/>
      <w:jc w:val="center"/>
      <w:outlineLvl w:val="0"/>
    </w:pPr>
    <w:rPr>
      <w:rFonts w:cs="Times New Roman" w:hAnsi="Times New Roman" w:ascii="Times New Roman"/>
      <w:b/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61C73"/>
    <w:rPr>
      <w:rFonts w:cs="Times New Roman" w:eastAsia="Times New Roman" w:hAnsi="Times New Roman" w:asci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661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1C73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61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C73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C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C7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C73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61C73"/>
    <w:pPr>
      <w:keepNext/>
      <w:jc w:val="center"/>
      <w:outlineLvl w:val="0"/>
    </w:pPr>
    <w:rPr>
      <w:rFonts w:ascii="Times New Roman" w:cs="Times New Roman" w:hAnsi="Times New Roman"/>
      <w:b/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61C73"/>
    <w:rPr>
      <w:rFonts w:ascii="Times New Roman" w:cs="Times New Roman" w:eastAsia="Times New Roman" w:hAns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661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1C73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61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C73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C7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Denona, OIB 82858650440 punomoćnik sudionika u postupku LAZO TATALOVIĆ  Novi Vinodolski</item>
    </izvorni_sadrzaj>
    <derivirana_varijabla naziv="DomainObject.Predmet.OstaliListFormatedOIB_1">
      <item>Lara Denona, OIB 82858650440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OIB 82858650440, Dolac 9, 51000 Rijeka punomoćnik sudionika u postupku LAZO TATALOVIĆ  Novi Vinodolski</item>
    </izvorni_sadrzaj>
    <derivirana_varijabla naziv="DomainObject.Predmet.OstaliListFormatedWithAdressOIB_1">
      <item>Lara Denona, OIB 82858650440,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Denona, OIB 82858650440</item>
    </izvorni_sadrzaj>
    <derivirana_varijabla naziv="DomainObject.Predmet.OstaliListNazivFormatedOIB_1">
      <item>Lara Denona, OIB 82858650440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OIB 82858650440,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OIB 82858650440,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82858650440</item>
    </izvorni_sadrzaj>
    <derivirana_varijabla naziv="DomainObject.Predmet.SudioniciListNazivOIB_1">
      <item>, OIB 85821130368</item>
      <item>, OIB 53865320681</item>
      <item>, OIB 82858650440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794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2018-03-15T10:13:00Z</dcterms:created>
  <dc:creator>Vera Jelenović</dc:creator>
  <cp:lastModifiedBy>Danijela Fumić</cp:lastModifiedBy>
  <cp:lastPrinted>2018-03-15T10:11:00Z</cp:lastPrinted>
  <dcterms:modified xmlns:xsi="http://www.w3.org/2001/XMLSchema-instance" xsi:type="dcterms:W3CDTF">2018-03-15T10:13:00Z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Nova odluka (345 13 poziv na ročište za raspravljanje i glasovanje o planu.docx)</vt:lpwstr>
  </prop:property>
  <prop:property name="CC_coloring" pid="5" fmtid="{D5CDD505-2E9C-101B-9397-08002B2CF9AE}">
    <vt:bool>false</vt:bool>
  </prop:property>
</prop:Properties>
</file>