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0e2f8" w14:paraId="3c0e2f8" w:rsidRDefault="003E7D64" w:rsidP="00641162" w:rsidR="003E7D64" w:rsidRPr="00195A61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 w:rsidRPr="00195A61">
      <w:pPr>
        <w:ind w:firstLine="708" w:left="6372"/>
        <w:jc w:val="right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>20. St-</w:t>
      </w:r>
      <w:r w:rsidR="00672030" w:rsidRPr="00195A61">
        <w:rPr>
          <w:rFonts w:hAnsi="Times New Roman" w:ascii="Times New Roman"/>
          <w:szCs w:val="24"/>
        </w:rPr>
        <w:t>6720</w:t>
      </w:r>
      <w:r w:rsidRPr="00195A61">
        <w:rPr>
          <w:rFonts w:hAnsi="Times New Roman" w:ascii="Times New Roman"/>
          <w:szCs w:val="24"/>
        </w:rPr>
        <w:t>/15</w:t>
      </w:r>
      <w:r w:rsidR="00195A61">
        <w:rPr>
          <w:rFonts w:hAnsi="Times New Roman" w:ascii="Times New Roman"/>
          <w:szCs w:val="24"/>
        </w:rPr>
        <w:t>-23</w:t>
      </w:r>
    </w:p>
    <w:p w:rsidRDefault="00C918E2" w:rsidP="003E7D64" w:rsidR="001F634C" w:rsidRPr="00195A61">
      <w:pPr>
        <w:ind w:firstLine="708" w:left="1416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>U  I M E</w:t>
      </w:r>
      <w:r w:rsidR="004E1877" w:rsidRPr="00195A61">
        <w:rPr>
          <w:rFonts w:hAnsi="Times New Roman" w:ascii="Times New Roman"/>
          <w:szCs w:val="24"/>
        </w:rPr>
        <w:t xml:space="preserve"> </w:t>
      </w:r>
      <w:r w:rsidRPr="00195A61"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195A61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95A61">
      <w:pPr>
        <w:jc w:val="center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195A6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 w:rsidRPr="00195A61">
      <w:pPr>
        <w:ind w:firstLine="720"/>
        <w:jc w:val="both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722D57" w:rsidRPr="00195A61">
        <w:rPr>
          <w:rFonts w:hAnsi="Times New Roman" w:ascii="Times New Roman"/>
          <w:szCs w:val="24"/>
        </w:rPr>
        <w:t xml:space="preserve">dužnika </w:t>
      </w:r>
      <w:r w:rsidR="00722D57" w:rsidRPr="00195A61">
        <w:rPr>
          <w:rFonts w:hAnsi="Times New Roman" w:ascii="Times New Roman"/>
        </w:rPr>
        <w:t>ORDINATA d.o.o. za poslovanje nekretninama, trgovinu i usluge, Zagreb, Radnička cesta 198, OIB:00250921183</w:t>
      </w:r>
      <w:r w:rsidRPr="00195A61">
        <w:rPr>
          <w:rFonts w:hAnsi="Times New Roman" w:ascii="Times New Roman"/>
          <w:szCs w:val="24"/>
        </w:rPr>
        <w:t xml:space="preserve">, za otvaranje stečajnog postupka nad dužnikom </w:t>
      </w:r>
      <w:r w:rsidR="00672030" w:rsidRPr="00195A61">
        <w:rPr>
          <w:rFonts w:hAnsi="Times New Roman" w:ascii="Times New Roman"/>
        </w:rPr>
        <w:t>ORDINATA d.o.o. za poslovanje nekretninama, trgovinu i usluge, Zagreb, Radnička cesta 198, OIB:00250921183</w:t>
      </w:r>
      <w:r w:rsidRPr="00195A61">
        <w:rPr>
          <w:rFonts w:hAnsi="Times New Roman" w:ascii="Times New Roman"/>
          <w:szCs w:val="24"/>
        </w:rPr>
        <w:t xml:space="preserve">, </w:t>
      </w:r>
      <w:r w:rsidR="00254897" w:rsidRPr="00195A61">
        <w:rPr>
          <w:rFonts w:hAnsi="Times New Roman" w:ascii="Times New Roman"/>
          <w:szCs w:val="24"/>
        </w:rPr>
        <w:t xml:space="preserve">dana </w:t>
      </w:r>
      <w:r w:rsidR="007B6A2D" w:rsidRPr="00195A61">
        <w:rPr>
          <w:rFonts w:hAnsi="Times New Roman" w:ascii="Times New Roman"/>
          <w:szCs w:val="24"/>
        </w:rPr>
        <w:t>2</w:t>
      </w:r>
      <w:r w:rsidR="00254897" w:rsidRPr="00195A61">
        <w:rPr>
          <w:rFonts w:hAnsi="Times New Roman" w:ascii="Times New Roman"/>
          <w:szCs w:val="24"/>
        </w:rPr>
        <w:t>3. listopada 2017.</w:t>
      </w:r>
    </w:p>
    <w:p w:rsidRDefault="00A81B57" w:rsidP="00641162" w:rsidR="00A81B57" w:rsidRPr="00195A61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95A61">
      <w:pPr>
        <w:jc w:val="center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 xml:space="preserve">r i j e š i o   </w:t>
      </w:r>
      <w:r w:rsidR="00641162" w:rsidRPr="00195A61">
        <w:rPr>
          <w:rFonts w:hAnsi="Times New Roman" w:ascii="Times New Roman"/>
          <w:szCs w:val="24"/>
        </w:rPr>
        <w:t>j e</w:t>
      </w:r>
    </w:p>
    <w:p w:rsidRDefault="00A85058" w:rsidP="00A85058" w:rsidR="00A85058" w:rsidRPr="00195A61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195A6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195A61">
        <w:rPr>
          <w:rFonts w:hAnsi="Times New Roman" w:ascii="Times New Roman"/>
          <w:szCs w:val="24"/>
        </w:rPr>
        <w:t xml:space="preserve">Otvara se </w:t>
      </w:r>
      <w:r w:rsidR="00F35A6E" w:rsidRPr="00195A61">
        <w:rPr>
          <w:rFonts w:hAnsi="Times New Roman" w:ascii="Times New Roman"/>
          <w:szCs w:val="24"/>
        </w:rPr>
        <w:t xml:space="preserve">stečajni postupak nad dužnikom </w:t>
      </w:r>
      <w:r w:rsidR="00672030" w:rsidRPr="00195A61">
        <w:rPr>
          <w:rFonts w:hAnsi="Times New Roman" w:ascii="Times New Roman"/>
        </w:rPr>
        <w:t>ORDINATA d.o.o. za poslovanje nekretninama, trgovinu i usluge, Zagreb, Radnička cesta 198, OIB:00250921183</w:t>
      </w:r>
      <w:r w:rsidR="007C4194" w:rsidRPr="00195A61">
        <w:rPr>
          <w:rFonts w:hAnsi="Times New Roman" w:ascii="Times New Roman"/>
          <w:szCs w:val="24"/>
        </w:rPr>
        <w:t>.</w:t>
      </w:r>
    </w:p>
    <w:p w:rsidRDefault="00F35A6E" w:rsidP="006A0271" w:rsidR="006A0271" w:rsidRPr="00195A6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195A61">
        <w:rPr>
          <w:rFonts w:hAnsi="Times New Roman" w:ascii="Times New Roman"/>
          <w:szCs w:val="24"/>
        </w:rPr>
        <w:t>Za stečajnog upravitelja imenuje se</w:t>
      </w:r>
      <w:r w:rsidR="00254897" w:rsidRPr="00195A61">
        <w:rPr>
          <w:rFonts w:hAnsi="Times New Roman" w:ascii="Times New Roman"/>
          <w:szCs w:val="24"/>
        </w:rPr>
        <w:t xml:space="preserve"> </w:t>
      </w:r>
      <w:r w:rsidR="00CD24ED" w:rsidRPr="00195A61">
        <w:rPr>
          <w:rFonts w:hAnsi="Times New Roman" w:ascii="Times New Roman"/>
          <w:szCs w:val="24"/>
        </w:rPr>
        <w:t>Berislav Maksimović, Varaždin, Hraščica Braće Radić 1,</w:t>
      </w:r>
      <w:r w:rsidR="003E7D64" w:rsidRPr="00195A61">
        <w:rPr>
          <w:rFonts w:hAnsi="Times New Roman" w:ascii="Times New Roman"/>
          <w:szCs w:val="24"/>
        </w:rPr>
        <w:t xml:space="preserve"> OIB </w:t>
      </w:r>
      <w:r w:rsidR="00CD24ED" w:rsidRPr="00195A61">
        <w:rPr>
          <w:rFonts w:hAnsi="Times New Roman" w:ascii="Times New Roman"/>
          <w:szCs w:val="24"/>
        </w:rPr>
        <w:t>57300759557</w:t>
      </w:r>
      <w:r w:rsidR="00BA0D91" w:rsidRPr="00195A61">
        <w:rPr>
          <w:rFonts w:hAnsi="Times New Roman" w:ascii="Times New Roman"/>
          <w:szCs w:val="24"/>
        </w:rPr>
        <w:t>.</w:t>
      </w:r>
    </w:p>
    <w:p w:rsidRDefault="00F35A6E" w:rsidP="008B5275" w:rsidR="008B5275" w:rsidRPr="00195A6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 xml:space="preserve">Zaključuje se stečajni postupak nad dužnikom </w:t>
      </w:r>
      <w:r w:rsidR="00672030" w:rsidRPr="00195A61">
        <w:rPr>
          <w:rFonts w:hAnsi="Times New Roman" w:ascii="Times New Roman"/>
        </w:rPr>
        <w:t>ORDINATA d.o.o. za poslovanje nekretninama, trgovinu i usluge, Zagreb, Radnička cesta 198, OIB:00250921183</w:t>
      </w:r>
      <w:r w:rsidR="007C4194" w:rsidRPr="00195A61">
        <w:rPr>
          <w:rFonts w:hAnsi="Times New Roman" w:ascii="Times New Roman"/>
          <w:szCs w:val="24"/>
        </w:rPr>
        <w:t xml:space="preserve">, </w:t>
      </w:r>
      <w:r w:rsidRPr="00195A61">
        <w:rPr>
          <w:rFonts w:hAnsi="Times New Roman" w:ascii="Times New Roman"/>
          <w:szCs w:val="24"/>
        </w:rPr>
        <w:t>temeljem odredbe</w:t>
      </w:r>
      <w:r w:rsidR="008B5275" w:rsidRPr="00195A61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 w:rsidRPr="00195A6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 xml:space="preserve">Ovo će se rješenje objaviti na </w:t>
      </w:r>
      <w:r w:rsidR="008B5275" w:rsidRPr="00195A61">
        <w:rPr>
          <w:rFonts w:hAnsi="Times New Roman" w:ascii="Times New Roman"/>
          <w:szCs w:val="24"/>
        </w:rPr>
        <w:t>mrežnoj stranici e-Oglasna ploča</w:t>
      </w:r>
      <w:r w:rsidRPr="00195A61">
        <w:rPr>
          <w:rFonts w:hAnsi="Times New Roman" w:ascii="Times New Roman"/>
          <w:szCs w:val="24"/>
        </w:rPr>
        <w:t xml:space="preserve"> </w:t>
      </w:r>
      <w:r w:rsidR="008B5275" w:rsidRPr="00195A61">
        <w:rPr>
          <w:rFonts w:hAnsi="Times New Roman" w:ascii="Times New Roman"/>
          <w:szCs w:val="24"/>
        </w:rPr>
        <w:t xml:space="preserve">Trgovačkog suda u Zagrebu, </w:t>
      </w:r>
      <w:r w:rsidRPr="00195A61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195A61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 w:rsidRPr="00195A61">
      <w:pPr>
        <w:jc w:val="center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195A61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 w:rsidRPr="00195A61">
      <w:pPr>
        <w:jc w:val="both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ab/>
      </w:r>
      <w:r w:rsidR="00254897" w:rsidRPr="00195A61">
        <w:rPr>
          <w:rFonts w:hAnsi="Times New Roman" w:ascii="Times New Roman"/>
          <w:szCs w:val="24"/>
        </w:rPr>
        <w:t>Na temelju</w:t>
      </w:r>
      <w:r w:rsidR="006A0271" w:rsidRPr="00195A61">
        <w:rPr>
          <w:rFonts w:hAnsi="Times New Roman" w:ascii="Times New Roman"/>
          <w:szCs w:val="24"/>
        </w:rPr>
        <w:t xml:space="preserve"> prijed</w:t>
      </w:r>
      <w:r w:rsidR="00254897" w:rsidRPr="00195A61">
        <w:rPr>
          <w:rFonts w:hAnsi="Times New Roman" w:ascii="Times New Roman"/>
          <w:szCs w:val="24"/>
        </w:rPr>
        <w:t>loga predlagatelja</w:t>
      </w:r>
      <w:r w:rsidR="00CD24ED" w:rsidRPr="00195A61">
        <w:rPr>
          <w:rFonts w:hAnsi="Times New Roman" w:ascii="Times New Roman"/>
          <w:szCs w:val="24"/>
        </w:rPr>
        <w:t>-dužnika</w:t>
      </w:r>
      <w:r w:rsidR="00254897" w:rsidRPr="00195A61">
        <w:rPr>
          <w:rFonts w:hAnsi="Times New Roman" w:ascii="Times New Roman"/>
          <w:szCs w:val="24"/>
        </w:rPr>
        <w:t xml:space="preserve"> za otvaranje</w:t>
      </w:r>
      <w:r w:rsidR="006A0271" w:rsidRPr="00195A61">
        <w:rPr>
          <w:rFonts w:hAnsi="Times New Roman" w:ascii="Times New Roman"/>
          <w:szCs w:val="24"/>
        </w:rPr>
        <w:t xml:space="preserve"> stečajnog postupka nad </w:t>
      </w:r>
      <w:r w:rsidR="00254897" w:rsidRPr="00195A61">
        <w:rPr>
          <w:rFonts w:hAnsi="Times New Roman" w:ascii="Times New Roman"/>
          <w:szCs w:val="24"/>
        </w:rPr>
        <w:t xml:space="preserve">gore naznačenim </w:t>
      </w:r>
      <w:r w:rsidR="006A0271" w:rsidRPr="00195A61">
        <w:rPr>
          <w:rFonts w:hAnsi="Times New Roman" w:ascii="Times New Roman"/>
          <w:szCs w:val="24"/>
        </w:rPr>
        <w:t>dužnikom</w:t>
      </w:r>
      <w:r w:rsidR="00254897" w:rsidRPr="00195A61">
        <w:rPr>
          <w:rFonts w:hAnsi="Times New Roman" w:ascii="Times New Roman"/>
          <w:szCs w:val="24"/>
        </w:rPr>
        <w:t xml:space="preserve">, a </w:t>
      </w:r>
      <w:r w:rsidR="006A0271" w:rsidRPr="00195A61">
        <w:rPr>
          <w:rFonts w:hAnsi="Times New Roman" w:ascii="Times New Roman"/>
          <w:szCs w:val="24"/>
        </w:rPr>
        <w:t xml:space="preserve">sukladno odredbi čl. </w:t>
      </w:r>
      <w:r w:rsidR="00CD24ED" w:rsidRPr="00195A61">
        <w:rPr>
          <w:rFonts w:hAnsi="Times New Roman" w:ascii="Times New Roman"/>
          <w:szCs w:val="24"/>
        </w:rPr>
        <w:t>109</w:t>
      </w:r>
      <w:r w:rsidR="006A0271" w:rsidRPr="00195A61">
        <w:rPr>
          <w:rFonts w:hAnsi="Times New Roman" w:ascii="Times New Roman"/>
          <w:szCs w:val="24"/>
        </w:rPr>
        <w:t>. st. 1. Stečajnog zakona (NN 71/15, dalje SZ)</w:t>
      </w:r>
      <w:r w:rsidR="000D6FE7" w:rsidRPr="00195A61">
        <w:rPr>
          <w:rFonts w:hAnsi="Times New Roman" w:ascii="Times New Roman"/>
          <w:szCs w:val="24"/>
        </w:rPr>
        <w:t xml:space="preserve">, </w:t>
      </w:r>
      <w:r w:rsidRPr="00195A61">
        <w:rPr>
          <w:rFonts w:hAnsi="Times New Roman" w:ascii="Times New Roman"/>
          <w:szCs w:val="24"/>
        </w:rPr>
        <w:t xml:space="preserve">ovaj je sud </w:t>
      </w:r>
      <w:r w:rsidR="00C63880" w:rsidRPr="00195A61">
        <w:rPr>
          <w:rFonts w:hAnsi="Times New Roman" w:ascii="Times New Roman"/>
          <w:szCs w:val="24"/>
        </w:rPr>
        <w:t>pokrenuo</w:t>
      </w:r>
      <w:r w:rsidRPr="00195A61">
        <w:rPr>
          <w:rFonts w:hAnsi="Times New Roman" w:ascii="Times New Roman"/>
          <w:szCs w:val="24"/>
        </w:rPr>
        <w:t xml:space="preserve"> </w:t>
      </w:r>
      <w:r w:rsidR="00254897" w:rsidRPr="00195A61">
        <w:rPr>
          <w:rFonts w:hAnsi="Times New Roman" w:ascii="Times New Roman"/>
          <w:szCs w:val="24"/>
        </w:rPr>
        <w:t>prethodni postupak radi</w:t>
      </w:r>
      <w:r w:rsidR="0010029A" w:rsidRPr="00195A61">
        <w:rPr>
          <w:rFonts w:hAnsi="Times New Roman" w:ascii="Times New Roman"/>
          <w:szCs w:val="24"/>
        </w:rPr>
        <w:t xml:space="preserve"> utvrđi</w:t>
      </w:r>
      <w:r w:rsidR="00254897" w:rsidRPr="00195A61">
        <w:rPr>
          <w:rFonts w:hAnsi="Times New Roman" w:ascii="Times New Roman"/>
          <w:szCs w:val="24"/>
        </w:rPr>
        <w:t>vanja pretpostavki za otvaranje</w:t>
      </w:r>
      <w:r w:rsidR="0010029A" w:rsidRPr="00195A61">
        <w:rPr>
          <w:rFonts w:hAnsi="Times New Roman" w:ascii="Times New Roman"/>
          <w:szCs w:val="24"/>
        </w:rPr>
        <w:t xml:space="preserve"> </w:t>
      </w:r>
      <w:r w:rsidR="00C63880" w:rsidRPr="00195A61">
        <w:rPr>
          <w:rFonts w:hAnsi="Times New Roman" w:ascii="Times New Roman"/>
          <w:szCs w:val="24"/>
        </w:rPr>
        <w:t>stečajnog postupka nad</w:t>
      </w:r>
      <w:r w:rsidRPr="00195A61">
        <w:rPr>
          <w:rFonts w:hAnsi="Times New Roman" w:ascii="Times New Roman"/>
          <w:szCs w:val="24"/>
        </w:rPr>
        <w:t xml:space="preserve"> </w:t>
      </w:r>
      <w:r w:rsidR="00254897" w:rsidRPr="00195A61">
        <w:rPr>
          <w:rFonts w:hAnsi="Times New Roman" w:ascii="Times New Roman"/>
          <w:szCs w:val="24"/>
        </w:rPr>
        <w:t>naznačenim</w:t>
      </w:r>
      <w:r w:rsidR="00C63880" w:rsidRPr="00195A61">
        <w:rPr>
          <w:rFonts w:hAnsi="Times New Roman" w:ascii="Times New Roman"/>
          <w:szCs w:val="24"/>
        </w:rPr>
        <w:t xml:space="preserve"> dužnikom</w:t>
      </w:r>
      <w:r w:rsidR="00254897" w:rsidRPr="00195A61">
        <w:rPr>
          <w:rFonts w:hAnsi="Times New Roman" w:ascii="Times New Roman"/>
          <w:szCs w:val="24"/>
        </w:rPr>
        <w:t>,</w:t>
      </w:r>
      <w:r w:rsidR="00C63880" w:rsidRPr="00195A61">
        <w:rPr>
          <w:rFonts w:hAnsi="Times New Roman" w:ascii="Times New Roman"/>
          <w:szCs w:val="24"/>
        </w:rPr>
        <w:t xml:space="preserve"> sukladno odredbi čl. </w:t>
      </w:r>
      <w:r w:rsidR="008B5275" w:rsidRPr="00195A61">
        <w:rPr>
          <w:rFonts w:hAnsi="Times New Roman" w:ascii="Times New Roman"/>
          <w:szCs w:val="24"/>
        </w:rPr>
        <w:t>115</w:t>
      </w:r>
      <w:r w:rsidR="00C63880" w:rsidRPr="00195A61">
        <w:rPr>
          <w:rFonts w:hAnsi="Times New Roman" w:ascii="Times New Roman"/>
          <w:szCs w:val="24"/>
        </w:rPr>
        <w:t xml:space="preserve">. </w:t>
      </w:r>
      <w:r w:rsidR="000D6FE7" w:rsidRPr="00195A61">
        <w:rPr>
          <w:rFonts w:hAnsi="Times New Roman" w:ascii="Times New Roman"/>
          <w:szCs w:val="24"/>
        </w:rPr>
        <w:t>SZ-a</w:t>
      </w:r>
      <w:r w:rsidR="00254897" w:rsidRPr="00195A61">
        <w:rPr>
          <w:rFonts w:hAnsi="Times New Roman" w:ascii="Times New Roman"/>
          <w:szCs w:val="24"/>
        </w:rPr>
        <w:t xml:space="preserve">, te je na temelju </w:t>
      </w:r>
      <w:r w:rsidR="008B5275" w:rsidRPr="00195A61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 w:rsidRPr="00195A61">
        <w:rPr>
          <w:rFonts w:hAnsi="Times New Roman" w:ascii="Times New Roman"/>
          <w:szCs w:val="24"/>
        </w:rPr>
        <w:t xml:space="preserve"> a na </w:t>
      </w:r>
      <w:r w:rsidR="008B5275" w:rsidRPr="00195A61">
        <w:rPr>
          <w:rFonts w:hAnsi="Times New Roman" w:ascii="Times New Roman"/>
          <w:szCs w:val="24"/>
        </w:rPr>
        <w:t>temelj</w:t>
      </w:r>
      <w:r w:rsidR="00254897" w:rsidRPr="00195A61">
        <w:rPr>
          <w:rFonts w:hAnsi="Times New Roman" w:ascii="Times New Roman"/>
          <w:szCs w:val="24"/>
        </w:rPr>
        <w:t>u</w:t>
      </w:r>
      <w:r w:rsidR="008B5275" w:rsidRPr="00195A61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 w:rsidRPr="00195A61">
        <w:rPr>
          <w:rFonts w:hAnsi="Times New Roman" w:ascii="Times New Roman"/>
          <w:szCs w:val="24"/>
        </w:rPr>
        <w:t xml:space="preserve">veza, sve radi odlučivanja o pretpostavkama </w:t>
      </w:r>
      <w:r w:rsidR="008B5275" w:rsidRPr="00195A61">
        <w:rPr>
          <w:rFonts w:hAnsi="Times New Roman" w:ascii="Times New Roman"/>
          <w:szCs w:val="24"/>
        </w:rPr>
        <w:t>za otvaranjem s</w:t>
      </w:r>
      <w:r w:rsidR="00C86DE9" w:rsidRPr="00195A61">
        <w:rPr>
          <w:rFonts w:hAnsi="Times New Roman" w:ascii="Times New Roman"/>
          <w:szCs w:val="24"/>
        </w:rPr>
        <w:t xml:space="preserve">tečajnog postupka nad dužnikom, a sve to </w:t>
      </w:r>
      <w:r w:rsidR="008B5275" w:rsidRPr="00195A61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 w:rsidRPr="00195A61">
        <w:rPr>
          <w:rFonts w:hAnsi="Times New Roman" w:ascii="Times New Roman"/>
          <w:szCs w:val="24"/>
        </w:rPr>
        <w:t xml:space="preserve">odnosno </w:t>
      </w:r>
      <w:r w:rsidR="008B5275" w:rsidRPr="00195A61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BA0D91" w:rsidP="00C86DE9" w:rsidR="00BA0D91" w:rsidRPr="00195A61">
      <w:pPr>
        <w:ind w:firstLine="708"/>
        <w:jc w:val="both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>Tijekom prethodnog postupka, sud je imenovao privremenog stečajnog upravitelja radi utvrđenja</w:t>
      </w:r>
      <w:r w:rsidR="005D7191" w:rsidRPr="00195A61">
        <w:rPr>
          <w:rFonts w:hAnsi="Times New Roman" w:ascii="Times New Roman"/>
          <w:szCs w:val="24"/>
        </w:rPr>
        <w:t xml:space="preserve">, </w:t>
      </w:r>
      <w:r w:rsidRPr="00195A61">
        <w:rPr>
          <w:rFonts w:hAnsi="Times New Roman" w:ascii="Times New Roman"/>
          <w:szCs w:val="24"/>
        </w:rPr>
        <w:t>ne samo</w:t>
      </w:r>
      <w:r w:rsidR="005D7191" w:rsidRPr="00195A61">
        <w:rPr>
          <w:rFonts w:hAnsi="Times New Roman" w:ascii="Times New Roman"/>
          <w:szCs w:val="24"/>
        </w:rPr>
        <w:t>,</w:t>
      </w:r>
      <w:r w:rsidRPr="00195A61">
        <w:rPr>
          <w:rFonts w:hAnsi="Times New Roman" w:ascii="Times New Roman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 w:rsidRPr="00195A61">
        <w:rPr>
          <w:rFonts w:hAnsi="Times New Roman" w:ascii="Times New Roman"/>
          <w:szCs w:val="24"/>
        </w:rPr>
        <w:t xml:space="preserve"> (list </w:t>
      </w:r>
      <w:r w:rsidR="00CD24ED" w:rsidRPr="00195A61">
        <w:rPr>
          <w:rFonts w:hAnsi="Times New Roman" w:ascii="Times New Roman"/>
          <w:szCs w:val="24"/>
        </w:rPr>
        <w:t>32-45</w:t>
      </w:r>
      <w:r w:rsidR="005D7191" w:rsidRPr="00195A61">
        <w:rPr>
          <w:rFonts w:hAnsi="Times New Roman" w:ascii="Times New Roman"/>
          <w:szCs w:val="24"/>
        </w:rPr>
        <w:t xml:space="preserve"> spisa)</w:t>
      </w:r>
      <w:r w:rsidRPr="00195A61">
        <w:rPr>
          <w:rFonts w:hAnsi="Times New Roman" w:ascii="Times New Roman"/>
          <w:szCs w:val="24"/>
        </w:rPr>
        <w:t xml:space="preserve">, </w:t>
      </w:r>
      <w:r w:rsidR="003E7D64" w:rsidRPr="00195A61">
        <w:rPr>
          <w:rFonts w:hAnsi="Times New Roman" w:ascii="Times New Roman"/>
          <w:szCs w:val="24"/>
        </w:rPr>
        <w:t xml:space="preserve">te </w:t>
      </w:r>
      <w:r w:rsidR="005D7191" w:rsidRPr="00195A61">
        <w:rPr>
          <w:rFonts w:hAnsi="Times New Roman" w:ascii="Times New Roman"/>
          <w:szCs w:val="24"/>
        </w:rPr>
        <w:t xml:space="preserve">predložio da se stečajni postupak otvori i zaključi </w:t>
      </w:r>
      <w:r w:rsidR="005D7191" w:rsidRPr="00195A61">
        <w:rPr>
          <w:rFonts w:hAnsi="Times New Roman" w:ascii="Times New Roman"/>
          <w:szCs w:val="24"/>
        </w:rPr>
        <w:lastRenderedPageBreak/>
        <w:t xml:space="preserve">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C86DE9" w:rsidP="006A0271" w:rsidR="00D93EFA" w:rsidRPr="00195A61">
      <w:pPr>
        <w:ind w:firstLine="708"/>
        <w:jc w:val="both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 xml:space="preserve">Na </w:t>
      </w:r>
      <w:r w:rsidR="00CD24ED" w:rsidRPr="00195A61">
        <w:rPr>
          <w:rFonts w:hAnsi="Times New Roman" w:ascii="Times New Roman"/>
          <w:szCs w:val="24"/>
        </w:rPr>
        <w:t>navedeno ročište</w:t>
      </w:r>
      <w:r w:rsidR="00BA0D91" w:rsidRPr="00195A61">
        <w:rPr>
          <w:rFonts w:hAnsi="Times New Roman" w:ascii="Times New Roman"/>
          <w:szCs w:val="24"/>
        </w:rPr>
        <w:t xml:space="preserve">, </w:t>
      </w:r>
      <w:r w:rsidRPr="00195A61">
        <w:rPr>
          <w:rFonts w:hAnsi="Times New Roman" w:ascii="Times New Roman"/>
          <w:szCs w:val="24"/>
        </w:rPr>
        <w:t xml:space="preserve">zakonski zastupnik dužnika </w:t>
      </w:r>
      <w:r w:rsidR="00CD24ED" w:rsidRPr="00195A61">
        <w:rPr>
          <w:rFonts w:hAnsi="Times New Roman" w:ascii="Times New Roman"/>
          <w:szCs w:val="24"/>
        </w:rPr>
        <w:t xml:space="preserve">nije pristupio, a u ovosudni spis dostavio je </w:t>
      </w:r>
      <w:r w:rsidR="003E7D64" w:rsidRPr="00195A61">
        <w:rPr>
          <w:rFonts w:hAnsi="Times New Roman" w:ascii="Times New Roman"/>
          <w:szCs w:val="24"/>
        </w:rPr>
        <w:t xml:space="preserve">ovjerovljeni prokazni popis imovine (list </w:t>
      </w:r>
      <w:r w:rsidR="00CD24ED" w:rsidRPr="00195A61">
        <w:rPr>
          <w:rFonts w:hAnsi="Times New Roman" w:ascii="Times New Roman"/>
          <w:szCs w:val="24"/>
        </w:rPr>
        <w:t>62-71 spisa), a iz kojeg proizlazi da ovaj dužnik nema nikakve imovine, kako nekretnina, tako ni pokretnina, a što bi činilo stečajnu masu.</w:t>
      </w:r>
    </w:p>
    <w:p w:rsidRDefault="00A911B1" w:rsidP="00F85A7F" w:rsidR="00F85A7F" w:rsidRPr="00195A61">
      <w:pPr>
        <w:ind w:firstLine="708"/>
        <w:jc w:val="both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>Odredba  čl.</w:t>
      </w:r>
      <w:r w:rsidR="000D128D" w:rsidRPr="00195A61">
        <w:rPr>
          <w:rFonts w:hAnsi="Times New Roman" w:ascii="Times New Roman"/>
          <w:szCs w:val="24"/>
        </w:rPr>
        <w:t xml:space="preserve"> </w:t>
      </w:r>
      <w:r w:rsidR="008B5275" w:rsidRPr="00195A61">
        <w:rPr>
          <w:rFonts w:hAnsi="Times New Roman" w:ascii="Times New Roman"/>
          <w:szCs w:val="24"/>
        </w:rPr>
        <w:t>132</w:t>
      </w:r>
      <w:r w:rsidR="000D128D" w:rsidRPr="00195A61">
        <w:rPr>
          <w:rFonts w:hAnsi="Times New Roman" w:ascii="Times New Roman"/>
          <w:szCs w:val="24"/>
        </w:rPr>
        <w:t>.</w:t>
      </w:r>
      <w:r w:rsidRPr="00195A61">
        <w:rPr>
          <w:rFonts w:hAnsi="Times New Roman" w:ascii="Times New Roman"/>
          <w:szCs w:val="24"/>
        </w:rPr>
        <w:t xml:space="preserve"> SZ</w:t>
      </w:r>
      <w:r w:rsidR="000D128D" w:rsidRPr="00195A61">
        <w:rPr>
          <w:rFonts w:hAnsi="Times New Roman" w:ascii="Times New Roman"/>
          <w:szCs w:val="24"/>
        </w:rPr>
        <w:t>-a</w:t>
      </w:r>
      <w:r w:rsidRPr="00195A61">
        <w:rPr>
          <w:rFonts w:hAnsi="Times New Roman" w:ascii="Times New Roman"/>
          <w:szCs w:val="24"/>
        </w:rPr>
        <w:t xml:space="preserve"> propisuje da, ako </w:t>
      </w:r>
      <w:r w:rsidR="00F85A7F" w:rsidRPr="00195A61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195A61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 w:rsidRPr="00195A61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 w:rsidRPr="00195A61">
      <w:pPr>
        <w:ind w:firstLine="708"/>
        <w:jc w:val="both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>S</w:t>
      </w:r>
      <w:r w:rsidR="00F85A7F" w:rsidRPr="00195A61">
        <w:rPr>
          <w:rFonts w:hAnsi="Times New Roman" w:ascii="Times New Roman"/>
          <w:szCs w:val="24"/>
        </w:rPr>
        <w:t xml:space="preserve">ud </w:t>
      </w:r>
      <w:r w:rsidRPr="00195A61">
        <w:rPr>
          <w:rFonts w:hAnsi="Times New Roman" w:ascii="Times New Roman"/>
          <w:szCs w:val="24"/>
        </w:rPr>
        <w:t>je R</w:t>
      </w:r>
      <w:r w:rsidR="00F85A7F" w:rsidRPr="00195A61">
        <w:rPr>
          <w:rFonts w:hAnsi="Times New Roman" w:ascii="Times New Roman"/>
          <w:szCs w:val="24"/>
        </w:rPr>
        <w:t xml:space="preserve">ješenjem od </w:t>
      </w:r>
      <w:r w:rsidR="00CD24ED" w:rsidRPr="00195A61">
        <w:rPr>
          <w:rFonts w:hAnsi="Times New Roman" w:ascii="Times New Roman"/>
          <w:szCs w:val="24"/>
        </w:rPr>
        <w:t>20. srpnja</w:t>
      </w:r>
      <w:r w:rsidR="005D7191" w:rsidRPr="00195A61">
        <w:rPr>
          <w:rFonts w:hAnsi="Times New Roman" w:ascii="Times New Roman"/>
          <w:szCs w:val="24"/>
        </w:rPr>
        <w:t xml:space="preserve"> 2017</w:t>
      </w:r>
      <w:r w:rsidRPr="00195A61">
        <w:rPr>
          <w:rFonts w:hAnsi="Times New Roman" w:ascii="Times New Roman"/>
          <w:szCs w:val="24"/>
        </w:rPr>
        <w:t>.</w:t>
      </w:r>
      <w:r w:rsidR="00F85A7F" w:rsidRPr="00195A61">
        <w:rPr>
          <w:rFonts w:hAnsi="Times New Roman" w:ascii="Times New Roman"/>
          <w:szCs w:val="24"/>
        </w:rPr>
        <w:t xml:space="preserve"> godine pozvao </w:t>
      </w:r>
      <w:r w:rsidRPr="00195A61"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 w:rsidRPr="00195A61">
        <w:rPr>
          <w:rFonts w:hAnsi="Times New Roman" w:ascii="Times New Roman"/>
          <w:szCs w:val="24"/>
        </w:rPr>
        <w:t xml:space="preserve"> </w:t>
      </w:r>
      <w:r w:rsidRPr="00195A61">
        <w:rPr>
          <w:rFonts w:hAnsi="Times New Roman" w:ascii="Times New Roman"/>
          <w:szCs w:val="24"/>
        </w:rPr>
        <w:t>predujme troškove prethodnog i stečajnog postupka</w:t>
      </w:r>
      <w:r w:rsidR="00F85A7F" w:rsidRPr="00195A61">
        <w:rPr>
          <w:rFonts w:hAnsi="Times New Roman" w:ascii="Times New Roman"/>
          <w:szCs w:val="24"/>
        </w:rPr>
        <w:t>,</w:t>
      </w:r>
      <w:r w:rsidRPr="00195A61">
        <w:rPr>
          <w:rFonts w:hAnsi="Times New Roman" w:ascii="Times New Roman"/>
          <w:szCs w:val="24"/>
        </w:rPr>
        <w:t xml:space="preserve"> a koje rješenje je objavljeno na mrežnoj stranici e-</w:t>
      </w:r>
      <w:r w:rsidR="00973BFF" w:rsidRPr="00195A61">
        <w:rPr>
          <w:rFonts w:hAnsi="Times New Roman" w:ascii="Times New Roman"/>
          <w:szCs w:val="24"/>
        </w:rPr>
        <w:t>O</w:t>
      </w:r>
      <w:r w:rsidRPr="00195A61">
        <w:rPr>
          <w:rFonts w:hAnsi="Times New Roman" w:ascii="Times New Roman"/>
          <w:szCs w:val="24"/>
        </w:rPr>
        <w:t>glasn</w:t>
      </w:r>
      <w:r w:rsidR="00973BFF" w:rsidRPr="00195A61">
        <w:rPr>
          <w:rFonts w:hAnsi="Times New Roman" w:ascii="Times New Roman"/>
          <w:szCs w:val="24"/>
        </w:rPr>
        <w:t>a</w:t>
      </w:r>
      <w:r w:rsidRPr="00195A61">
        <w:rPr>
          <w:rFonts w:hAnsi="Times New Roman" w:ascii="Times New Roman"/>
          <w:szCs w:val="24"/>
        </w:rPr>
        <w:t xml:space="preserve"> ploč</w:t>
      </w:r>
      <w:r w:rsidR="00973BFF" w:rsidRPr="00195A61">
        <w:rPr>
          <w:rFonts w:hAnsi="Times New Roman" w:ascii="Times New Roman"/>
          <w:szCs w:val="24"/>
        </w:rPr>
        <w:t>a</w:t>
      </w:r>
      <w:r w:rsidRPr="00195A61">
        <w:rPr>
          <w:rFonts w:hAnsi="Times New Roman" w:ascii="Times New Roman"/>
          <w:szCs w:val="24"/>
        </w:rPr>
        <w:t xml:space="preserve"> </w:t>
      </w:r>
      <w:r w:rsidR="00973BFF" w:rsidRPr="00195A61">
        <w:rPr>
          <w:rFonts w:hAnsi="Times New Roman" w:ascii="Times New Roman"/>
          <w:szCs w:val="24"/>
        </w:rPr>
        <w:t xml:space="preserve">Trgovačkog </w:t>
      </w:r>
      <w:r w:rsidRPr="00195A61">
        <w:rPr>
          <w:rFonts w:hAnsi="Times New Roman" w:ascii="Times New Roman"/>
          <w:szCs w:val="24"/>
        </w:rPr>
        <w:t>suda u Zagrebu</w:t>
      </w:r>
      <w:r w:rsidR="00973BFF" w:rsidRPr="00195A61">
        <w:rPr>
          <w:rFonts w:hAnsi="Times New Roman" w:ascii="Times New Roman"/>
          <w:szCs w:val="24"/>
        </w:rPr>
        <w:t>, te</w:t>
      </w:r>
      <w:r w:rsidR="00F85A7F" w:rsidRPr="00195A61">
        <w:rPr>
          <w:rFonts w:hAnsi="Times New Roman" w:ascii="Times New Roman"/>
          <w:szCs w:val="24"/>
        </w:rPr>
        <w:t xml:space="preserve"> </w:t>
      </w:r>
      <w:r w:rsidR="00973BFF" w:rsidRPr="00195A61">
        <w:rPr>
          <w:rFonts w:hAnsi="Times New Roman" w:ascii="Times New Roman"/>
          <w:szCs w:val="24"/>
        </w:rPr>
        <w:t xml:space="preserve">sukladno </w:t>
      </w:r>
      <w:r w:rsidR="00F85A7F" w:rsidRPr="00195A61">
        <w:rPr>
          <w:rFonts w:hAnsi="Times New Roman" w:ascii="Times New Roman"/>
          <w:szCs w:val="24"/>
        </w:rPr>
        <w:t>odredb</w:t>
      </w:r>
      <w:r w:rsidR="00973BFF" w:rsidRPr="00195A61">
        <w:rPr>
          <w:rFonts w:hAnsi="Times New Roman" w:ascii="Times New Roman"/>
          <w:szCs w:val="24"/>
        </w:rPr>
        <w:t>i</w:t>
      </w:r>
      <w:r w:rsidR="00F85A7F" w:rsidRPr="00195A61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 w:rsidRPr="00195A61">
        <w:rPr>
          <w:rFonts w:hAnsi="Times New Roman" w:ascii="Times New Roman"/>
          <w:szCs w:val="24"/>
        </w:rPr>
        <w:t>protek</w:t>
      </w:r>
      <w:r w:rsidR="00973BFF" w:rsidRPr="00195A61">
        <w:rPr>
          <w:rFonts w:hAnsi="Times New Roman" w:ascii="Times New Roman"/>
          <w:szCs w:val="24"/>
        </w:rPr>
        <w:t>om</w:t>
      </w:r>
      <w:r w:rsidR="00496D08" w:rsidRPr="00195A61">
        <w:rPr>
          <w:rFonts w:hAnsi="Times New Roman" w:ascii="Times New Roman"/>
          <w:szCs w:val="24"/>
        </w:rPr>
        <w:t xml:space="preserve"> rok</w:t>
      </w:r>
      <w:r w:rsidR="00973BFF" w:rsidRPr="00195A61">
        <w:rPr>
          <w:rFonts w:hAnsi="Times New Roman" w:ascii="Times New Roman"/>
          <w:szCs w:val="24"/>
        </w:rPr>
        <w:t>a</w:t>
      </w:r>
      <w:r w:rsidR="00496D08" w:rsidRPr="00195A61">
        <w:rPr>
          <w:rFonts w:hAnsi="Times New Roman" w:ascii="Times New Roman"/>
          <w:szCs w:val="24"/>
        </w:rPr>
        <w:t xml:space="preserve"> od 15 dana </w:t>
      </w:r>
      <w:r w:rsidR="00F85A7F" w:rsidRPr="00195A61">
        <w:rPr>
          <w:rFonts w:hAnsi="Times New Roman" w:ascii="Times New Roman"/>
          <w:szCs w:val="24"/>
        </w:rPr>
        <w:t xml:space="preserve">nitko od </w:t>
      </w:r>
      <w:r w:rsidR="00973BFF" w:rsidRPr="00195A61">
        <w:rPr>
          <w:rFonts w:hAnsi="Times New Roman" w:ascii="Times New Roman"/>
          <w:szCs w:val="24"/>
        </w:rPr>
        <w:t>pozvanih</w:t>
      </w:r>
      <w:r w:rsidR="00F85A7F" w:rsidRPr="00195A61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 w:rsidRPr="00195A61">
        <w:rPr>
          <w:rFonts w:hAnsi="Times New Roman" w:ascii="Times New Roman"/>
          <w:szCs w:val="24"/>
        </w:rPr>
        <w:t xml:space="preserve">odnosno ispunjeni su </w:t>
      </w:r>
      <w:r w:rsidR="00F85A7F" w:rsidRPr="00195A61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 w:rsidRPr="00195A61">
      <w:pPr>
        <w:ind w:firstLine="708"/>
        <w:jc w:val="both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 w:rsidRPr="00195A61">
        <w:rPr>
          <w:rFonts w:hAnsi="Times New Roman" w:ascii="Times New Roman"/>
          <w:szCs w:val="24"/>
        </w:rPr>
        <w:t>a</w:t>
      </w:r>
      <w:r w:rsidRPr="00195A61"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 w:rsidRPr="00195A61">
      <w:pPr>
        <w:ind w:firstLine="708"/>
        <w:jc w:val="both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 w:rsidRPr="00195A61">
      <w:pPr>
        <w:ind w:firstLine="708"/>
        <w:jc w:val="both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 w:rsidRPr="00195A61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>
      <w:pPr>
        <w:jc w:val="center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 xml:space="preserve">U </w:t>
      </w:r>
      <w:r w:rsidR="00641162" w:rsidRPr="00195A61">
        <w:rPr>
          <w:rFonts w:hAnsi="Times New Roman" w:ascii="Times New Roman"/>
          <w:szCs w:val="24"/>
        </w:rPr>
        <w:t>Zagreb</w:t>
      </w:r>
      <w:r w:rsidRPr="00195A61">
        <w:rPr>
          <w:rFonts w:hAnsi="Times New Roman" w:ascii="Times New Roman"/>
          <w:szCs w:val="24"/>
        </w:rPr>
        <w:t>u</w:t>
      </w:r>
      <w:r w:rsidR="001F634C" w:rsidRPr="00195A61">
        <w:rPr>
          <w:rFonts w:hAnsi="Times New Roman" w:ascii="Times New Roman"/>
          <w:szCs w:val="24"/>
        </w:rPr>
        <w:t xml:space="preserve">, </w:t>
      </w:r>
      <w:r w:rsidR="007B6A2D" w:rsidRPr="00195A61">
        <w:rPr>
          <w:rFonts w:hAnsi="Times New Roman" w:ascii="Times New Roman"/>
          <w:szCs w:val="24"/>
        </w:rPr>
        <w:t>23</w:t>
      </w:r>
      <w:r w:rsidR="001F634C" w:rsidRPr="00195A61">
        <w:rPr>
          <w:rFonts w:hAnsi="Times New Roman" w:ascii="Times New Roman"/>
          <w:szCs w:val="24"/>
        </w:rPr>
        <w:t xml:space="preserve">. </w:t>
      </w:r>
      <w:r w:rsidR="00973BFF" w:rsidRPr="00195A61">
        <w:rPr>
          <w:rFonts w:hAnsi="Times New Roman" w:ascii="Times New Roman"/>
          <w:szCs w:val="24"/>
        </w:rPr>
        <w:t>listopada</w:t>
      </w:r>
      <w:r w:rsidR="0092589F" w:rsidRPr="00195A61">
        <w:rPr>
          <w:rFonts w:hAnsi="Times New Roman" w:ascii="Times New Roman"/>
          <w:szCs w:val="24"/>
        </w:rPr>
        <w:t xml:space="preserve"> </w:t>
      </w:r>
      <w:r w:rsidR="007604D9" w:rsidRPr="00195A61">
        <w:rPr>
          <w:rFonts w:hAnsi="Times New Roman" w:ascii="Times New Roman"/>
          <w:szCs w:val="24"/>
        </w:rPr>
        <w:t>201</w:t>
      </w:r>
      <w:r w:rsidR="007C4194" w:rsidRPr="00195A61">
        <w:rPr>
          <w:rFonts w:hAnsi="Times New Roman" w:ascii="Times New Roman"/>
          <w:szCs w:val="24"/>
        </w:rPr>
        <w:t>7</w:t>
      </w:r>
      <w:r w:rsidR="00641162" w:rsidRPr="00195A61">
        <w:rPr>
          <w:rFonts w:hAnsi="Times New Roman" w:ascii="Times New Roman"/>
          <w:szCs w:val="24"/>
        </w:rPr>
        <w:t>.</w:t>
      </w:r>
    </w:p>
    <w:p w:rsidRDefault="00195A61" w:rsidP="000F2934" w:rsidR="00195A61" w:rsidRPr="00195A61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ab/>
      </w:r>
      <w:r w:rsidRPr="00195A61">
        <w:rPr>
          <w:rFonts w:hAnsi="Times New Roman" w:ascii="Times New Roman"/>
          <w:szCs w:val="24"/>
        </w:rPr>
        <w:tab/>
      </w:r>
      <w:r w:rsidRPr="00195A61">
        <w:rPr>
          <w:rFonts w:hAnsi="Times New Roman" w:ascii="Times New Roman"/>
          <w:szCs w:val="24"/>
        </w:rPr>
        <w:tab/>
      </w:r>
      <w:r w:rsidRPr="00195A61">
        <w:rPr>
          <w:rFonts w:hAnsi="Times New Roman" w:ascii="Times New Roman"/>
          <w:szCs w:val="24"/>
        </w:rPr>
        <w:tab/>
      </w:r>
      <w:r w:rsidRPr="00195A61">
        <w:rPr>
          <w:rFonts w:hAnsi="Times New Roman" w:ascii="Times New Roman"/>
          <w:szCs w:val="24"/>
        </w:rPr>
        <w:tab/>
      </w:r>
      <w:r w:rsidRPr="00195A61">
        <w:rPr>
          <w:rFonts w:hAnsi="Times New Roman" w:ascii="Times New Roman"/>
          <w:szCs w:val="24"/>
        </w:rPr>
        <w:tab/>
      </w:r>
      <w:r w:rsidRPr="00195A61">
        <w:rPr>
          <w:rFonts w:hAnsi="Times New Roman" w:ascii="Times New Roman"/>
          <w:szCs w:val="24"/>
        </w:rPr>
        <w:tab/>
      </w:r>
      <w:r w:rsidRPr="00195A61">
        <w:rPr>
          <w:rFonts w:hAnsi="Times New Roman" w:ascii="Times New Roman"/>
          <w:szCs w:val="24"/>
        </w:rPr>
        <w:tab/>
        <w:t xml:space="preserve">       </w:t>
      </w:r>
      <w:r w:rsidR="007E07B1" w:rsidRPr="00195A61">
        <w:rPr>
          <w:rFonts w:hAnsi="Times New Roman" w:ascii="Times New Roman"/>
          <w:szCs w:val="24"/>
        </w:rPr>
        <w:tab/>
      </w:r>
      <w:r w:rsidRPr="00195A61">
        <w:rPr>
          <w:rFonts w:hAnsi="Times New Roman" w:ascii="Times New Roman"/>
          <w:szCs w:val="24"/>
        </w:rPr>
        <w:t xml:space="preserve"> </w:t>
      </w:r>
      <w:r w:rsidR="007604D9" w:rsidRPr="00195A61">
        <w:rPr>
          <w:rFonts w:hAnsi="Times New Roman" w:ascii="Times New Roman"/>
          <w:szCs w:val="24"/>
        </w:rPr>
        <w:tab/>
      </w:r>
      <w:r w:rsidR="001350E9" w:rsidRPr="00195A61">
        <w:rPr>
          <w:rFonts w:hAnsi="Times New Roman" w:ascii="Times New Roman"/>
          <w:szCs w:val="24"/>
        </w:rPr>
        <w:t xml:space="preserve"> </w:t>
      </w:r>
      <w:r w:rsidR="000F2934" w:rsidRPr="00195A61">
        <w:rPr>
          <w:rFonts w:hAnsi="Times New Roman" w:ascii="Times New Roman"/>
          <w:szCs w:val="24"/>
        </w:rPr>
        <w:t xml:space="preserve">  </w:t>
      </w:r>
      <w:r w:rsidR="001350E9" w:rsidRPr="00195A61">
        <w:rPr>
          <w:rFonts w:hAnsi="Times New Roman" w:ascii="Times New Roman"/>
          <w:szCs w:val="24"/>
        </w:rPr>
        <w:t xml:space="preserve">  </w:t>
      </w:r>
      <w:r w:rsidRPr="00195A61">
        <w:rPr>
          <w:rFonts w:hAnsi="Times New Roman" w:ascii="Times New Roman"/>
          <w:szCs w:val="24"/>
        </w:rPr>
        <w:t>SUDAC:</w:t>
      </w:r>
    </w:p>
    <w:p w:rsidRDefault="00195A61" w:rsidP="00641162" w:rsidR="00195A61" w:rsidRPr="00195A61">
      <w:pPr>
        <w:jc w:val="both"/>
        <w:rPr>
          <w:rFonts w:hAnsi="Times New Roman" w:ascii="Times New Roman"/>
          <w:szCs w:val="24"/>
        </w:rPr>
      </w:pPr>
    </w:p>
    <w:p w:rsidRDefault="00641162" w:rsidP="00641162" w:rsidR="00973BFF" w:rsidRPr="00195A61">
      <w:pPr>
        <w:jc w:val="both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ab/>
      </w:r>
      <w:r w:rsidRPr="00195A61">
        <w:rPr>
          <w:rFonts w:hAnsi="Times New Roman" w:ascii="Times New Roman"/>
          <w:szCs w:val="24"/>
        </w:rPr>
        <w:tab/>
      </w:r>
      <w:r w:rsidRPr="00195A61">
        <w:rPr>
          <w:rFonts w:hAnsi="Times New Roman" w:ascii="Times New Roman"/>
          <w:szCs w:val="24"/>
        </w:rPr>
        <w:tab/>
      </w:r>
      <w:r w:rsidRPr="00195A61">
        <w:rPr>
          <w:rFonts w:hAnsi="Times New Roman" w:ascii="Times New Roman"/>
          <w:szCs w:val="24"/>
        </w:rPr>
        <w:tab/>
      </w:r>
      <w:r w:rsidRPr="00195A61">
        <w:rPr>
          <w:rFonts w:hAnsi="Times New Roman" w:ascii="Times New Roman"/>
          <w:szCs w:val="24"/>
        </w:rPr>
        <w:tab/>
      </w:r>
      <w:r w:rsidRPr="00195A61">
        <w:rPr>
          <w:rFonts w:hAnsi="Times New Roman" w:ascii="Times New Roman"/>
          <w:szCs w:val="24"/>
        </w:rPr>
        <w:tab/>
      </w:r>
      <w:r w:rsidRPr="00195A61">
        <w:rPr>
          <w:rFonts w:hAnsi="Times New Roman" w:ascii="Times New Roman"/>
          <w:szCs w:val="24"/>
        </w:rPr>
        <w:tab/>
        <w:t xml:space="preserve">             </w:t>
      </w:r>
      <w:r w:rsidR="007604D9" w:rsidRPr="00195A61">
        <w:rPr>
          <w:rFonts w:hAnsi="Times New Roman" w:ascii="Times New Roman"/>
          <w:szCs w:val="24"/>
        </w:rPr>
        <w:tab/>
      </w:r>
      <w:r w:rsidR="000F2934" w:rsidRPr="00195A61">
        <w:rPr>
          <w:rFonts w:hAnsi="Times New Roman" w:ascii="Times New Roman"/>
          <w:szCs w:val="24"/>
        </w:rPr>
        <w:t xml:space="preserve">  </w:t>
      </w:r>
      <w:r w:rsidR="00973BFF" w:rsidRPr="00195A61">
        <w:rPr>
          <w:rFonts w:hAnsi="Times New Roman" w:ascii="Times New Roman"/>
          <w:szCs w:val="24"/>
        </w:rPr>
        <w:t>LUCIJA BUTIGAN</w:t>
      </w:r>
      <w:r w:rsidR="00D05FBC">
        <w:rPr>
          <w:rFonts w:hAnsi="Times New Roman" w:ascii="Times New Roman"/>
          <w:szCs w:val="24"/>
        </w:rPr>
        <w:t>,v.r.</w:t>
      </w:r>
    </w:p>
    <w:p w:rsidRDefault="003A1E3E" w:rsidP="00E335E3" w:rsidR="003A1E3E" w:rsidRPr="00195A61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195A61">
      <w:pPr>
        <w:jc w:val="both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>Uputa o pravnom lijeku</w:t>
      </w:r>
      <w:r w:rsidR="00E335E3" w:rsidRPr="00195A61">
        <w:rPr>
          <w:rFonts w:hAnsi="Times New Roman" w:ascii="Times New Roman"/>
          <w:szCs w:val="24"/>
        </w:rPr>
        <w:t>:</w:t>
      </w:r>
    </w:p>
    <w:p w:rsidRDefault="00E335E3" w:rsidP="00E335E3" w:rsidR="00E335E3" w:rsidRPr="00195A61">
      <w:pPr>
        <w:jc w:val="both"/>
        <w:rPr>
          <w:rFonts w:hAnsi="Times New Roman" w:ascii="Times New Roman"/>
          <w:szCs w:val="24"/>
        </w:rPr>
      </w:pPr>
      <w:r w:rsidRPr="00195A61">
        <w:rPr>
          <w:rFonts w:hAnsi="Times New Roman" w:ascii="Times New Roman"/>
          <w:szCs w:val="24"/>
        </w:rPr>
        <w:t>Protiv rješenja</w:t>
      </w:r>
      <w:r w:rsidR="00F85A7F" w:rsidRPr="00195A61">
        <w:rPr>
          <w:rFonts w:hAnsi="Times New Roman" w:ascii="Times New Roman"/>
          <w:szCs w:val="24"/>
        </w:rPr>
        <w:t xml:space="preserve"> dopuštena je </w:t>
      </w:r>
      <w:r w:rsidR="00173936" w:rsidRPr="00195A61">
        <w:rPr>
          <w:rFonts w:hAnsi="Times New Roman" w:ascii="Times New Roman"/>
          <w:szCs w:val="24"/>
        </w:rPr>
        <w:t>žal</w:t>
      </w:r>
      <w:r w:rsidR="00F85A7F" w:rsidRPr="00195A61">
        <w:rPr>
          <w:rFonts w:hAnsi="Times New Roman" w:ascii="Times New Roman"/>
          <w:szCs w:val="24"/>
        </w:rPr>
        <w:t xml:space="preserve">ba Visokom trgovačkom sudu RH, </w:t>
      </w:r>
      <w:r w:rsidR="00173936" w:rsidRPr="00195A61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D05FBC" w:rsidP="00D05FBC" w:rsidR="00D05FBC" w:rsidRPr="00D05FBC">
      <w:pPr>
        <w:jc w:val="right"/>
        <w:rPr>
          <w:rFonts w:hAnsi="Times New Roman" w:ascii="Times New Roman"/>
        </w:rPr>
      </w:pPr>
      <w:r w:rsidRPr="00D05FBC">
        <w:rPr>
          <w:rFonts w:hAnsi="Times New Roman" w:ascii="Times New Roman"/>
        </w:rPr>
        <w:t>Za točnost otpravka – ovlašteni službenik</w:t>
      </w:r>
    </w:p>
    <w:p w:rsidRDefault="00D05FBC" w:rsidP="00D05FBC" w:rsidR="00D05FBC" w:rsidRPr="00D05FB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Karmela Dolenc</w:t>
      </w:r>
    </w:p>
    <w:p w:rsidRDefault="00D05FBC" w:rsidP="00E45901" w:rsidR="00D05FBC" w:rsidRPr="00195A61">
      <w:pPr>
        <w:jc w:val="both"/>
        <w:rPr>
          <w:rFonts w:hAnsi="Times New Roman" w:ascii="Times New Roman"/>
          <w:szCs w:val="24"/>
        </w:rPr>
      </w:pPr>
    </w:p>
    <w:sectPr w:rsidSect="00973BFF" w:rsidR="00D05FBC" w:rsidRPr="00195A61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D05FBC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672030">
      <w:rPr>
        <w:rFonts w:hAnsi="Times New Roman" w:ascii="Times New Roman"/>
        <w:szCs w:val="24"/>
      </w:rPr>
      <w:t>6720</w:t>
    </w:r>
    <w:r w:rsidR="00C86DE9" w:rsidRPr="00C86DE9">
      <w:rPr>
        <w:rFonts w:hAnsi="Times New Roman" w:ascii="Times New Roman"/>
        <w:szCs w:val="24"/>
      </w:rPr>
      <w:t>/15</w:t>
    </w:r>
    <w:r w:rsidR="00195A61">
      <w:rPr>
        <w:rFonts w:hAnsi="Times New Roman" w:ascii="Times New Roman"/>
        <w:szCs w:val="24"/>
      </w:rPr>
      <w:t>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95A61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2BE1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030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2D57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6A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24ED"/>
    <w:rsid w:val="00CD5D35"/>
    <w:rsid w:val="00CD6FD2"/>
    <w:rsid w:val="00CE6185"/>
    <w:rsid w:val="00CF36C9"/>
    <w:rsid w:val="00CF4E78"/>
    <w:rsid w:val="00D01FF9"/>
    <w:rsid w:val="00D05FBC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F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F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F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F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F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F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F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F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6720</izvorni_sadrzaj>
    <derivirana_varijabla naziv="DomainObject.Predmet.Broj_1">6720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St-6720/2015</izvorni_sadrzaj>
    <derivirana_varijabla naziv="DomainObject.Predmet.OznakaBroj_1">St-6720/2015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ORDINATA d.o.o.</izvorni_sadrzaj>
    <derivirana_varijabla naziv="DomainObject.Predmet.ProtustrankaFormated_1">  ORDINATA d.o.o.</derivirana_varijabla>
  </DomainObject.Predmet.ProtustrankaFormated>
  <DomainObject.Predmet.ProtustrankaFormatedOIB>
    <izvorni_sadrzaj>  ORDINATA d.o.o., OIB 00250921183</izvorni_sadrzaj>
    <derivirana_varijabla naziv="DomainObject.Predmet.ProtustrankaFormatedOIB_1">  ORDINATA d.o.o., OIB 00250921183</derivirana_varijabla>
  </DomainObject.Predmet.ProtustrankaFormatedOIB>
  <DomainObject.Predmet.ProtustrankaFormatedWithAdress>
    <izvorni_sadrzaj> ORDINATA d.o.o., Radnička cesta 198, 10000 Zagreb</izvorni_sadrzaj>
    <derivirana_varijabla naziv="DomainObject.Predmet.ProtustrankaFormatedWithAdress_1"> ORDINATA d.o.o., Radnička cesta 198, 10000 Zagreb</derivirana_varijabla>
  </DomainObject.Predmet.ProtustrankaFormatedWithAdress>
  <DomainObject.Predmet.ProtustrankaFormatedWithAdressOIB>
    <izvorni_sadrzaj> ORDINATA d.o.o., OIB 00250921183, Radnička cesta 198, 10000 Zagreb</izvorni_sadrzaj>
    <derivirana_varijabla naziv="DomainObject.Predmet.ProtustrankaFormatedWithAdressOIB_1"> ORDINATA d.o.o., OIB 00250921183, Radnička cesta 198, 10000 Zagreb</derivirana_varijabla>
  </DomainObject.Predmet.ProtustrankaFormatedWithAdressOIB>
  <DomainObject.Predmet.ProtustrankaWithAdress>
    <izvorni_sadrzaj>ORDINATA d.o.o. Radnička cesta 198, 10000 Zagreb</izvorni_sadrzaj>
    <derivirana_varijabla naziv="DomainObject.Predmet.ProtustrankaWithAdress_1">ORDINATA d.o.o. Radnička cesta 198, 10000 Zagreb</derivirana_varijabla>
  </DomainObject.Predmet.ProtustrankaWithAdress>
  <DomainObject.Predmet.ProtustrankaWithAdressOIB>
    <izvorni_sadrzaj>ORDINATA d.o.o., OIB 00250921183, Radnička cesta 198, 10000 Zagreb</izvorni_sadrzaj>
    <derivirana_varijabla naziv="DomainObject.Predmet.ProtustrankaWithAdressOIB_1">ORDINATA d.o.o., OIB 00250921183, Radnička cesta 198, 10000 Zagreb</derivirana_varijabla>
  </DomainObject.Predmet.ProtustrankaWithAdressOIB>
  <DomainObject.Predmet.ProtustrankaNazivFormated>
    <izvorni_sadrzaj>ORDINATA d.o.o.</izvorni_sadrzaj>
    <derivirana_varijabla naziv="DomainObject.Predmet.ProtustrankaNazivFormated_1">ORDINATA d.o.o.</derivirana_varijabla>
  </DomainObject.Predmet.ProtustrankaNazivFormated>
  <DomainObject.Predmet.ProtustrankaNazivFormatedOIB>
    <izvorni_sadrzaj>ORDINATA d.o.o., OIB 00250921183</izvorni_sadrzaj>
    <derivirana_varijabla naziv="DomainObject.Predmet.ProtustrankaNazivFormatedOIB_1">ORDINATA d.o.o., OIB 00250921183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ORDINATA d.o.o.</izvorni_sadrzaj>
    <derivirana_varijabla naziv="DomainObject.Predmet.StrankaFormated_1">  ORDINATA d.o.o.</derivirana_varijabla>
  </DomainObject.Predmet.StrankaFormated>
  <DomainObject.Predmet.StrankaFormatedOIB>
    <izvorni_sadrzaj>  ORDINATA d.o.o., OIB 00250921183</izvorni_sadrzaj>
    <derivirana_varijabla naziv="DomainObject.Predmet.StrankaFormatedOIB_1">  ORDINATA d.o.o., OIB 00250921183</derivirana_varijabla>
  </DomainObject.Predmet.StrankaFormatedOIB>
  <DomainObject.Predmet.StrankaFormatedWithAdress>
    <izvorni_sadrzaj> ORDINATA d.o.o., Radnička cesta 198, 10000 Zagreb</izvorni_sadrzaj>
    <derivirana_varijabla naziv="DomainObject.Predmet.StrankaFormatedWithAdress_1"> ORDINATA d.o.o., Radnička cesta 198, 10000 Zagreb</derivirana_varijabla>
  </DomainObject.Predmet.StrankaFormatedWithAdress>
  <DomainObject.Predmet.StrankaFormatedWithAdressOIB>
    <izvorni_sadrzaj> ORDINATA d.o.o., OIB 00250921183, Radnička cesta 198, 10000 Zagreb</izvorni_sadrzaj>
    <derivirana_varijabla naziv="DomainObject.Predmet.StrankaFormatedWithAdressOIB_1"> ORDINATA d.o.o., OIB 00250921183, Radnička cesta 198, 10000 Zagreb</derivirana_varijabla>
  </DomainObject.Predmet.StrankaFormatedWithAdressOIB>
  <DomainObject.Predmet.StrankaWithAdress>
    <izvorni_sadrzaj>ORDINATA d.o.o. Radnička cesta 198,10000 Zagreb</izvorni_sadrzaj>
    <derivirana_varijabla naziv="DomainObject.Predmet.StrankaWithAdress_1">ORDINATA d.o.o. Radnička cesta 198,10000 Zagreb</derivirana_varijabla>
  </DomainObject.Predmet.StrankaWithAdress>
  <DomainObject.Predmet.StrankaWithAdressOIB>
    <izvorni_sadrzaj>ORDINATA d.o.o., OIB 00250921183, Radnička cesta 198,10000 Zagreb</izvorni_sadrzaj>
    <derivirana_varijabla naziv="DomainObject.Predmet.StrankaWithAdressOIB_1">ORDINATA d.o.o., OIB 00250921183, Radnička cesta 198,10000 Zagreb</derivirana_varijabla>
  </DomainObject.Predmet.StrankaWithAdressOIB>
  <DomainObject.Predmet.StrankaNazivFormated>
    <izvorni_sadrzaj>ORDINATA d.o.o.</izvorni_sadrzaj>
    <derivirana_varijabla naziv="DomainObject.Predmet.StrankaNazivFormated_1">ORDINATA d.o.o.</derivirana_varijabla>
  </DomainObject.Predmet.StrankaNazivFormated>
  <DomainObject.Predmet.StrankaNazivFormatedOIB>
    <izvorni_sadrzaj>ORDINATA d.o.o., OIB 00250921183</izvorni_sadrzaj>
    <derivirana_varijabla naziv="DomainObject.Predmet.StrankaNazivFormatedOIB_1">ORDINATA d.o.o., OIB 00250921183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ORDINATA d.o.o.</item>
    </izvorni_sadrzaj>
    <derivirana_varijabla naziv="DomainObject.Predmet.StrankaListFormated_1">
      <item>ORDINATA d.o.o.</item>
    </derivirana_varijabla>
  </DomainObject.Predmet.StrankaListFormated>
  <DomainObject.Predmet.StrankaListFormatedOIB>
    <izvorni_sadrzaj>
      <item>ORDINATA d.o.o., OIB 00250921183</item>
    </izvorni_sadrzaj>
    <derivirana_varijabla naziv="DomainObject.Predmet.StrankaListFormatedOIB_1">
      <item>ORDINATA d.o.o., OIB 00250921183</item>
    </derivirana_varijabla>
  </DomainObject.Predmet.StrankaListFormatedOIB>
  <DomainObject.Predmet.StrankaListFormatedWithAdress>
    <izvorni_sadrzaj>
      <item>ORDINATA d.o.o., Radnička cesta 198, 10000 Zagreb</item>
    </izvorni_sadrzaj>
    <derivirana_varijabla naziv="DomainObject.Predmet.StrankaListFormatedWithAdress_1">
      <item>ORDINATA d.o.o., Radnička cesta 198, 10000 Zagreb</item>
    </derivirana_varijabla>
  </DomainObject.Predmet.StrankaListFormatedWithAdress>
  <DomainObject.Predmet.StrankaListFormatedWithAdressOIB>
    <izvorni_sadrzaj>
      <item>ORDINATA d.o.o., OIB 00250921183, Radnička cesta 198, 10000 Zagreb</item>
    </izvorni_sadrzaj>
    <derivirana_varijabla naziv="DomainObject.Predmet.StrankaListFormatedWithAdressOIB_1">
      <item>ORDINATA d.o.o., OIB 00250921183, Radnička cesta 198, 10000 Zagreb</item>
    </derivirana_varijabla>
  </DomainObject.Predmet.StrankaListFormatedWithAdressOIB>
  <DomainObject.Predmet.StrankaListNazivFormated>
    <izvorni_sadrzaj>
      <item>ORDINATA d.o.o.</item>
    </izvorni_sadrzaj>
    <derivirana_varijabla naziv="DomainObject.Predmet.StrankaListNazivFormated_1">
      <item>ORDINATA d.o.o.</item>
    </derivirana_varijabla>
  </DomainObject.Predmet.StrankaListNazivFormated>
  <DomainObject.Predmet.StrankaListNazivFormatedOIB>
    <izvorni_sadrzaj>
      <item>ORDINATA d.o.o., OIB 00250921183</item>
    </izvorni_sadrzaj>
    <derivirana_varijabla naziv="DomainObject.Predmet.StrankaListNazivFormatedOIB_1">
      <item>ORDINATA d.o.o., OIB 00250921183</item>
    </derivirana_varijabla>
  </DomainObject.Predmet.StrankaListNazivFormatedOIB>
  <DomainObject.Predmet.ProtuStrankaListFormated>
    <izvorni_sadrzaj>
      <item>ORDINATA d.o.o.</item>
    </izvorni_sadrzaj>
    <derivirana_varijabla naziv="DomainObject.Predmet.ProtuStrankaListFormated_1">
      <item>ORDINATA d.o.o.</item>
    </derivirana_varijabla>
  </DomainObject.Predmet.ProtuStrankaListFormated>
  <DomainObject.Predmet.ProtuStrankaListFormatedOIB>
    <izvorni_sadrzaj>
      <item>ORDINATA d.o.o., OIB 00250921183</item>
    </izvorni_sadrzaj>
    <derivirana_varijabla naziv="DomainObject.Predmet.ProtuStrankaListFormatedOIB_1">
      <item>ORDINATA d.o.o., OIB 00250921183</item>
    </derivirana_varijabla>
  </DomainObject.Predmet.ProtuStrankaListFormatedOIB>
  <DomainObject.Predmet.ProtuStrankaListFormatedWithAdress>
    <izvorni_sadrzaj>
      <item>ORDINATA d.o.o., Radnička cesta 198, 10000 Zagreb</item>
    </izvorni_sadrzaj>
    <derivirana_varijabla naziv="DomainObject.Predmet.ProtuStrankaListFormatedWithAdress_1">
      <item>ORDINATA d.o.o., Radnička cesta 198, 10000 Zagreb</item>
    </derivirana_varijabla>
  </DomainObject.Predmet.ProtuStrankaListFormatedWithAdress>
  <DomainObject.Predmet.ProtuStrankaListFormatedWithAdressOIB>
    <izvorni_sadrzaj>
      <item>ORDINATA d.o.o., OIB 00250921183, Radnička cesta 198, 10000 Zagreb</item>
    </izvorni_sadrzaj>
    <derivirana_varijabla naziv="DomainObject.Predmet.ProtuStrankaListFormatedWithAdressOIB_1">
      <item>ORDINATA d.o.o., OIB 00250921183, Radnička cesta 198, 10000 Zagreb</item>
    </derivirana_varijabla>
  </DomainObject.Predmet.ProtuStrankaListFormatedWithAdressOIB>
  <DomainObject.Predmet.ProtuStrankaListNazivFormated>
    <izvorni_sadrzaj>
      <item>ORDINATA d.o.o.</item>
    </izvorni_sadrzaj>
    <derivirana_varijabla naziv="DomainObject.Predmet.ProtuStrankaListNazivFormated_1">
      <item>ORDINATA d.o.o.</item>
    </derivirana_varijabla>
  </DomainObject.Predmet.ProtuStrankaListNazivFormated>
  <DomainObject.Predmet.ProtuStrankaListNazivFormatedOIB>
    <izvorni_sadrzaj>
      <item>ORDINATA d.o.o., OIB 00250921183</item>
    </izvorni_sadrzaj>
    <derivirana_varijabla naziv="DomainObject.Predmet.ProtuStrankaListNazivFormatedOIB_1">
      <item>ORDINATA d.o.o., OIB 00250921183</item>
    </derivirana_varijabla>
  </DomainObject.Predmet.ProtuStrankaListNazivFormatedOIB>
  <DomainObject.Predmet.OstaliListFormated>
    <izvorni_sadrzaj>
      <item>Josip Golubar</item>
    </izvorni_sadrzaj>
    <derivirana_varijabla naziv="DomainObject.Predmet.OstaliListFormated_1">
      <item>Josip Golubar</item>
    </derivirana_varijabla>
  </DomainObject.Predmet.OstaliListFormated>
  <DomainObject.Predmet.OstaliListFormatedOIB>
    <izvorni_sadrzaj>
      <item>Josip Golubar, OIB 34504143303</item>
    </izvorni_sadrzaj>
    <derivirana_varijabla naziv="DomainObject.Predmet.OstaliListFormatedOIB_1">
      <item>Josip Golubar, OIB 34504143303</item>
    </derivirana_varijabla>
  </DomainObject.Predmet.OstaliListFormatedOIB>
  <DomainObject.Predmet.OstaliListFormatedWithAdress>
    <izvorni_sadrzaj>
      <item>Josip Golubar, Antuna Branka Šimića 22, 10000 Zagreb</item>
    </izvorni_sadrzaj>
    <derivirana_varijabla naziv="DomainObject.Predmet.OstaliListFormatedWithAdress_1">
      <item>Josip Golubar, Antuna Branka Šimića 22, 10000 Zagreb</item>
    </derivirana_varijabla>
  </DomainObject.Predmet.OstaliListFormatedWithAdress>
  <DomainObject.Predmet.OstaliListFormatedWithAdressOIB>
    <izvorni_sadrzaj>
      <item>Josip Golubar, OIB 34504143303, Antuna Branka Šimića 22, 10000 Zagreb</item>
    </izvorni_sadrzaj>
    <derivirana_varijabla naziv="DomainObject.Predmet.OstaliListFormatedWithAdressOIB_1">
      <item>Josip Golubar, OIB 34504143303, Antuna Branka Šimića 22, 10000 Zagreb</item>
    </derivirana_varijabla>
  </DomainObject.Predmet.OstaliListFormatedWithAdressOIB>
  <DomainObject.Predmet.OstaliListNazivFormated>
    <izvorni_sadrzaj>
      <item>Josip Golubar</item>
    </izvorni_sadrzaj>
    <derivirana_varijabla naziv="DomainObject.Predmet.OstaliListNazivFormated_1">
      <item>Josip Golubar</item>
    </derivirana_varijabla>
  </DomainObject.Predmet.OstaliListNazivFormated>
  <DomainObject.Predmet.OstaliListNazivFormatedOIB>
    <izvorni_sadrzaj>
      <item>Josip Golubar, OIB 34504143303</item>
    </izvorni_sadrzaj>
    <derivirana_varijabla naziv="DomainObject.Predmet.OstaliListNazivFormatedOIB_1">
      <item>Josip Golubar, OIB 34504143303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ORDINATA d.o.o.</izvorni_sadrzaj>
    <derivirana_varijabla naziv="DomainObject.Predmet.StrankaIDrugi_1">ORDINATA d.o.o.</derivirana_varijabla>
  </DomainObject.Predmet.StrankaIDrugi>
  <DomainObject.Predmet.ProtustrankaIDrugi>
    <izvorni_sadrzaj>ORDINATA d.o.o.</izvorni_sadrzaj>
    <derivirana_varijabla naziv="DomainObject.Predmet.ProtustrankaIDrugi_1">ORDINATA d.o.o.</derivirana_varijabla>
  </DomainObject.Predmet.ProtustrankaIDrugi>
  <DomainObject.Predmet.StrankaIDrugiAdressOIB>
    <izvorni_sadrzaj>ORDINATA d.o.o., OIB 00250921183, Radnička cesta 198, 10000 Zagreb</izvorni_sadrzaj>
    <derivirana_varijabla naziv="DomainObject.Predmet.StrankaIDrugiAdressOIB_1">ORDINATA d.o.o., OIB 00250921183, Radnička cesta 198, 10000 Zagreb</derivirana_varijabla>
  </DomainObject.Predmet.StrankaIDrugiAdressOIB>
  <DomainObject.Predmet.ProtustrankaIDrugiAdressOIB>
    <izvorni_sadrzaj>ORDINATA d.o.o., OIB 00250921183, Radnička cesta 198, 10000 Zagreb</izvorni_sadrzaj>
    <derivirana_varijabla naziv="DomainObject.Predmet.ProtustrankaIDrugiAdressOIB_1">ORDINATA d.o.o., OIB 00250921183, Radnička cesta 198,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ORDINATA d.o.o.</item>
      <item>ORDINATA d.o.o.</item>
      <item>Josip Golubar</item>
    </izvorni_sadrzaj>
    <derivirana_varijabla naziv="DomainObject.Predmet.SudioniciListNaziv_1">
      <item>ORDINATA d.o.o.</item>
      <item>ORDINATA d.o.o.</item>
      <item>Josip Golubar</item>
    </derivirana_varijabla>
  </DomainObject.Predmet.SudioniciListNaziv>
  <DomainObject.Predmet.SudioniciListAdressOIB>
    <izvorni_sadrzaj>
      <item>ORDINATA d.o.o., OIB 00250921183, Radnička cesta 198,10000 Zagreb</item>
      <item>ORDINATA d.o.o., OIB 00250921183, Radnička cesta 198,10000 Zagreb</item>
      <item>Josip Golubar, OIB 34504143303, Antuna Branka Šimića 22,10000 Zagreb</item>
    </izvorni_sadrzaj>
    <derivirana_varijabla naziv="DomainObject.Predmet.SudioniciListAdressOIB_1">
      <item>ORDINATA d.o.o., OIB 00250921183, Radnička cesta 198,10000 Zagreb</item>
      <item>ORDINATA d.o.o., OIB 00250921183, Radnička cesta 198,10000 Zagreb</item>
      <item>Josip Golubar, OIB 34504143303, Antuna Branka Šimića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00250921183</item>
      <item>, OIB 00250921183</item>
      <item>, OIB 34504143303</item>
    </izvorni_sadrzaj>
    <derivirana_varijabla naziv="DomainObject.Predmet.SudioniciListNazivOIB_1">
      <item>, OIB 00250921183</item>
      <item>, OIB 00250921183</item>
      <item>, OIB 34504143303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408EC8-21D1-4FF1-894F-11CA2AFE5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790</properties:Words>
  <properties:Characters>4378</properties:Characters>
  <properties:Lines>86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2017-10-09T09:34:00Z</dcterms:created>
  <dc:creator>rsticn</dc:creator>
  <cp:lastModifiedBy>Valentina Kranjčić</cp:lastModifiedBy>
  <cp:lastPrinted>2017-10-23T12:27:00Z</cp:lastPrinted>
  <dcterms:modified xmlns:xsi="http://www.w3.org/2001/XMLSchema-instance" xsi:type="dcterms:W3CDTF">2017-10-23T12:30:00Z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