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42e3" w14:paraId="2c542e3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866887" cx="648268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2039" cx="652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EA1143">
        <w:rPr>
          <w:rFonts w:hAnsi="Times New Roman" w:ascii="Times New Roman"/>
        </w:rPr>
        <w:t>529/18</w:t>
      </w:r>
      <w:r w:rsidR="0091311B">
        <w:rPr>
          <w:rFonts w:hAnsi="Times New Roman" w:ascii="Times New Roman"/>
        </w:rPr>
        <w:t>-35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Butigan,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>postupku nad stečajnim dužnikom</w:t>
      </w:r>
      <w:r w:rsidR="00EA1143">
        <w:rPr>
          <w:rFonts w:hAnsi="Times New Roman" w:ascii="Times New Roman"/>
          <w:lang w:val="hr-HR"/>
        </w:rPr>
        <w:t>-</w:t>
      </w:r>
      <w:r w:rsidR="00EA1143">
        <w:rPr>
          <w:rFonts w:hAnsi="Times New Roman" w:ascii="Times New Roman"/>
          <w:szCs w:val="24"/>
          <w:lang w:val="pt-BR"/>
        </w:rPr>
        <w:t>kreditnom institucijom TESLA ŠTEDNA BANKA d.d., Zagreb, Trg J.F. Kennedya 6B, OIB 82901735413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EA1143">
        <w:rPr>
          <w:rFonts w:hAnsi="Times New Roman" w:ascii="Times New Roman"/>
          <w:lang w:val="hr-HR"/>
        </w:rPr>
        <w:t>23</w:t>
      </w:r>
      <w:r w:rsidRPr="00254DDA">
        <w:rPr>
          <w:rFonts w:hAnsi="Times New Roman" w:ascii="Times New Roman"/>
          <w:lang w:val="hr-HR"/>
        </w:rPr>
        <w:t xml:space="preserve">. </w:t>
      </w:r>
      <w:r w:rsidR="00EA1143">
        <w:rPr>
          <w:rFonts w:hAnsi="Times New Roman" w:ascii="Times New Roman"/>
          <w:lang w:val="hr-HR"/>
        </w:rPr>
        <w:t>srpnja</w:t>
      </w:r>
      <w:r w:rsidR="00874B1C" w:rsidRPr="00254DDA">
        <w:rPr>
          <w:rFonts w:hAnsi="Times New Roman" w:ascii="Times New Roman"/>
          <w:lang w:val="hr-HR"/>
        </w:rPr>
        <w:t xml:space="preserve"> 2018</w:t>
      </w:r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EA1143">
        <w:rPr>
          <w:rFonts w:hAnsi="Times New Roman" w:ascii="Times New Roman"/>
          <w:szCs w:val="24"/>
        </w:rPr>
        <w:t>Rješenje</w:t>
      </w:r>
      <w:r w:rsidR="00B9730F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Trgovačkog suda u Zagrebu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posl. </w:t>
      </w:r>
      <w:r w:rsidRPr="00254DDA">
        <w:rPr>
          <w:rFonts w:hAnsi="Times New Roman" w:ascii="Times New Roman"/>
          <w:szCs w:val="24"/>
        </w:rPr>
        <w:t>br. St-</w:t>
      </w:r>
      <w:r w:rsidR="00D75719">
        <w:rPr>
          <w:rFonts w:hAnsi="Times New Roman" w:ascii="Times New Roman"/>
          <w:szCs w:val="24"/>
        </w:rPr>
        <w:t>529/18-34 od 18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776CEC">
        <w:rPr>
          <w:rFonts w:hAnsi="Times New Roman" w:ascii="Times New Roman"/>
          <w:szCs w:val="24"/>
        </w:rPr>
        <w:t>srpnja 2018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9A7C88">
        <w:rPr>
          <w:rFonts w:hAnsi="Times New Roman" w:ascii="Times New Roman"/>
          <w:szCs w:val="24"/>
        </w:rPr>
        <w:t>i to</w:t>
      </w: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3E0BFA" w:rsidP="00776CEC" w:rsidR="00A837C8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</w:rPr>
        <w:t>-</w:t>
      </w:r>
      <w:r w:rsidR="00776CEC">
        <w:rPr>
          <w:rFonts w:hAnsi="Times New Roman" w:ascii="Times New Roman"/>
          <w:szCs w:val="24"/>
        </w:rPr>
        <w:t>u</w:t>
      </w:r>
      <w:r w:rsidR="00787FC3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uvodu</w:t>
      </w:r>
      <w:r w:rsidR="00D44179">
        <w:rPr>
          <w:rFonts w:hAnsi="Times New Roman" w:ascii="Times New Roman"/>
          <w:szCs w:val="24"/>
        </w:rPr>
        <w:t>,</w:t>
      </w:r>
      <w:r w:rsidR="00327322">
        <w:rPr>
          <w:rFonts w:hAnsi="Times New Roman" w:ascii="Times New Roman"/>
          <w:szCs w:val="24"/>
        </w:rPr>
        <w:t xml:space="preserve"> na način</w:t>
      </w:r>
      <w:r w:rsidR="009A7C88">
        <w:rPr>
          <w:rFonts w:hAnsi="Times New Roman" w:ascii="Times New Roman"/>
          <w:szCs w:val="24"/>
        </w:rPr>
        <w:t>,</w:t>
      </w:r>
      <w:r w:rsidR="00327322">
        <w:rPr>
          <w:rFonts w:hAnsi="Times New Roman" w:ascii="Times New Roman"/>
          <w:szCs w:val="24"/>
        </w:rPr>
        <w:t xml:space="preserve"> da umjesto ''</w:t>
      </w:r>
      <w:r>
        <w:rPr>
          <w:rFonts w:hAnsi="Times New Roman" w:ascii="Times New Roman"/>
          <w:szCs w:val="24"/>
        </w:rPr>
        <w:t xml:space="preserve">nad stečajnim dužnikom </w:t>
      </w:r>
      <w:r w:rsidR="00327322" w:rsidRPr="00327322">
        <w:rPr>
          <w:rFonts w:hAnsi="Times New Roman" w:ascii="Times New Roman"/>
          <w:szCs w:val="24"/>
        </w:rPr>
        <w:t>GAJIŠĆE d.o.o. za građenje, trgovinu i usluge u stečaju, Sesvete (Grad Zagreb), Varaždinska 48/a, OIB 83825981585</w:t>
      </w:r>
      <w:r w:rsidR="00010E14">
        <w:rPr>
          <w:rFonts w:hAnsi="Times New Roman" w:ascii="Times New Roman"/>
          <w:szCs w:val="24"/>
        </w:rPr>
        <w:t>''</w:t>
      </w:r>
      <w:r w:rsidR="00327322">
        <w:rPr>
          <w:rFonts w:hAnsi="Times New Roman" w:ascii="Times New Roman"/>
          <w:szCs w:val="24"/>
        </w:rPr>
        <w:t>, treba stajati</w:t>
      </w:r>
      <w:r w:rsidRPr="003E0BFA">
        <w:rPr>
          <w:rFonts w:hAnsi="Times New Roman" w:ascii="Times New Roman"/>
        </w:rPr>
        <w:t xml:space="preserve"> </w:t>
      </w:r>
      <w:r w:rsidR="00010E14">
        <w:rPr>
          <w:rFonts w:hAnsi="Times New Roman" w:ascii="Times New Roman"/>
        </w:rPr>
        <w:t>''</w:t>
      </w:r>
      <w:r>
        <w:rPr>
          <w:rFonts w:hAnsi="Times New Roman" w:ascii="Times New Roman"/>
        </w:rPr>
        <w:t>nad stečajnim dužnikom-</w:t>
      </w:r>
      <w:r>
        <w:rPr>
          <w:rFonts w:hAnsi="Times New Roman" w:ascii="Times New Roman"/>
          <w:szCs w:val="24"/>
          <w:lang w:val="pt-BR"/>
        </w:rPr>
        <w:t>kreditnom institucijom TESLA ŠTEDNA BANKA d.d.</w:t>
      </w:r>
      <w:r w:rsidR="009A7C88">
        <w:rPr>
          <w:rFonts w:hAnsi="Times New Roman" w:ascii="Times New Roman"/>
          <w:szCs w:val="24"/>
          <w:lang w:val="pt-BR"/>
        </w:rPr>
        <w:t xml:space="preserve"> u stečaju</w:t>
      </w:r>
      <w:r>
        <w:rPr>
          <w:rFonts w:hAnsi="Times New Roman" w:ascii="Times New Roman"/>
          <w:szCs w:val="24"/>
          <w:lang w:val="pt-BR"/>
        </w:rPr>
        <w:t>, Zagreb, Trg J.F. Kennedya 6B, OIB 82901735413''.</w:t>
      </w: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 u uvodu na način</w:t>
      </w:r>
      <w:r w:rsidR="00DC14A3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da umjesto datuma ''18. srpnja 2018.g.'',</w:t>
      </w:r>
      <w:r w:rsidR="00DC14A3">
        <w:rPr>
          <w:rFonts w:hAnsi="Times New Roman" w:ascii="Times New Roman"/>
          <w:szCs w:val="24"/>
          <w:lang w:val="pt-BR"/>
        </w:rPr>
        <w:t xml:space="preserve"> </w:t>
      </w:r>
      <w:r>
        <w:rPr>
          <w:rFonts w:hAnsi="Times New Roman" w:ascii="Times New Roman"/>
          <w:szCs w:val="24"/>
          <w:lang w:val="pt-BR"/>
        </w:rPr>
        <w:t>tre</w:t>
      </w:r>
      <w:r w:rsidR="00010E14">
        <w:rPr>
          <w:rFonts w:hAnsi="Times New Roman" w:ascii="Times New Roman"/>
          <w:szCs w:val="24"/>
          <w:lang w:val="pt-BR"/>
        </w:rPr>
        <w:t xml:space="preserve">ba stajati ''19. srpnja </w:t>
      </w:r>
      <w:r w:rsidR="00E21D50">
        <w:rPr>
          <w:rFonts w:hAnsi="Times New Roman" w:ascii="Times New Roman"/>
          <w:szCs w:val="24"/>
          <w:lang w:val="pt-BR"/>
        </w:rPr>
        <w:t xml:space="preserve">2018.g.'', </w:t>
      </w:r>
    </w:p>
    <w:p w:rsidRDefault="00E21D50" w:rsidP="00776CEC" w:rsidR="00E21D50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</w:p>
    <w:p w:rsidRDefault="00E21D50" w:rsidP="00776CEC" w:rsidR="00E21D50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tako da nakon navedenog ispravka, citirano rješenje glasi:</w:t>
      </w:r>
    </w:p>
    <w:p w:rsidRDefault="00354EB6" w:rsidP="00264B61" w:rsidR="00354EB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E21D50" w:rsidP="00264B61" w:rsidR="00E21D50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E21D50" w:rsidP="00E21D50" w:rsidR="00E21D50" w:rsidRPr="00E21D50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>''</w:t>
      </w:r>
      <w:r w:rsidRPr="00E21D50">
        <w:rPr>
          <w:rFonts w:hAnsi="Times New Roman" w:ascii="Times New Roman"/>
        </w:rPr>
        <w:t xml:space="preserve">Trgovački sud u Zagrebu, po sucu pojedincu Luciji Butigan, u stečajnom </w:t>
      </w:r>
      <w:r>
        <w:rPr>
          <w:rFonts w:hAnsi="Times New Roman" w:ascii="Times New Roman"/>
        </w:rPr>
        <w:t>postupku nad stečajnim dužnikom-</w:t>
      </w:r>
      <w:r>
        <w:rPr>
          <w:rFonts w:hAnsi="Times New Roman" w:ascii="Times New Roman"/>
          <w:szCs w:val="24"/>
          <w:lang w:val="pt-BR"/>
        </w:rPr>
        <w:t>kreditnom institucijom TESLA ŠTEDNA BANKA d.d. u stečaju, Zagreb, Trg J.F. Kennedya 6B, OIB 82901735413</w:t>
      </w:r>
      <w:r w:rsidRPr="00E21D50">
        <w:rPr>
          <w:rFonts w:hAnsi="Times New Roman" w:ascii="Times New Roman"/>
        </w:rPr>
        <w:t>,  na i</w:t>
      </w:r>
      <w:r w:rsidR="00CA0E41">
        <w:rPr>
          <w:rFonts w:hAnsi="Times New Roman" w:ascii="Times New Roman"/>
        </w:rPr>
        <w:t>spitnom ročištu održanom dana 19</w:t>
      </w:r>
      <w:r w:rsidRPr="00E21D50">
        <w:rPr>
          <w:rFonts w:hAnsi="Times New Roman" w:ascii="Times New Roman"/>
        </w:rPr>
        <w:t>. srpnja 2018.g.</w:t>
      </w:r>
    </w:p>
    <w:p w:rsidRDefault="00E21D50" w:rsidP="00E21D50" w:rsidR="00E21D50" w:rsidRPr="00E21D50">
      <w:pPr>
        <w:jc w:val="both"/>
        <w:rPr>
          <w:rFonts w:hAnsi="Times New Roman" w:ascii="Times New Roman"/>
        </w:rPr>
      </w:pPr>
    </w:p>
    <w:p w:rsidRDefault="00E21D50" w:rsidP="00E21D50" w:rsidR="00E21D50" w:rsidRPr="00CA0E41">
      <w:pPr>
        <w:jc w:val="center"/>
        <w:rPr>
          <w:rFonts w:hAnsi="Times New Roman" w:ascii="Times New Roman"/>
        </w:rPr>
      </w:pPr>
      <w:r w:rsidRPr="00CA0E41">
        <w:rPr>
          <w:rFonts w:hAnsi="Times New Roman" w:ascii="Times New Roman"/>
        </w:rPr>
        <w:t xml:space="preserve">r i j e š i o    j e </w:t>
      </w:r>
    </w:p>
    <w:p w:rsidRDefault="00E21D50" w:rsidP="00E21D50" w:rsidR="00E21D50">
      <w:pPr>
        <w:jc w:val="center"/>
      </w:pPr>
    </w:p>
    <w:p w:rsidRDefault="00E21D50" w:rsidP="00E21D50" w:rsidR="00E21D50" w:rsidRPr="00CA0E41">
      <w:pPr>
        <w:jc w:val="both"/>
        <w:rPr>
          <w:rFonts w:hAnsi="Times New Roman" w:ascii="Times New Roman"/>
          <w:bCs/>
        </w:rPr>
      </w:pPr>
      <w:r>
        <w:rPr>
          <w:bCs/>
        </w:rPr>
        <w:t xml:space="preserve">I. </w:t>
      </w:r>
      <w:r>
        <w:rPr>
          <w:bCs/>
        </w:rPr>
        <w:tab/>
      </w:r>
      <w:r w:rsidRPr="00CA0E41">
        <w:rPr>
          <w:rFonts w:hAnsi="Times New Roman" w:ascii="Times New Roman"/>
          <w:bCs/>
        </w:rPr>
        <w:t>Utvrđene su sljedeće tražbine viših isplatnih redova kako slijedi:</w:t>
      </w:r>
    </w:p>
    <w:p w:rsidRDefault="00E21D50" w:rsidP="00E21D50" w:rsidR="00E21D50" w:rsidRPr="00CA0E41">
      <w:pPr>
        <w:rPr>
          <w:rFonts w:hAnsi="Times New Roman" w:ascii="Times New Roman"/>
        </w:rPr>
      </w:pPr>
      <w:r w:rsidRPr="00CA0E41">
        <w:rPr>
          <w:rFonts w:hAnsi="Times New Roman" w:ascii="Times New Roman"/>
        </w:rPr>
        <w:tab/>
      </w:r>
    </w:p>
    <w:p w:rsidRDefault="00E21D50" w:rsidP="00E21D50" w:rsidR="00E21D50" w:rsidRPr="00CA0E41">
      <w:pPr>
        <w:tabs>
          <w:tab w:pos="2258" w:val="left"/>
        </w:tabs>
        <w:jc w:val="center"/>
        <w:rPr>
          <w:rFonts w:hAnsi="Times New Roman" w:ascii="Times New Roman"/>
        </w:rPr>
      </w:pPr>
      <w:r w:rsidRPr="00CA0E41">
        <w:rPr>
          <w:rFonts w:hAnsi="Times New Roman" w:ascii="Times New Roman"/>
        </w:rPr>
        <w:t>1. viši isplatni red</w:t>
      </w:r>
    </w:p>
    <w:p w:rsidRDefault="00E21D50" w:rsidP="00E21D50" w:rsidR="00E21D50" w:rsidRPr="00CA0E41">
      <w:pPr>
        <w:tabs>
          <w:tab w:pos="2258" w:val="left"/>
        </w:tabs>
        <w:jc w:val="center"/>
        <w:rPr>
          <w:rFonts w:hAnsi="Times New Roman" w:ascii="Times New Roman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73"/>
        <w:gridCol w:w="7435"/>
        <w:gridCol w:w="1774"/>
      </w:tblGrid>
      <w:tr w:rsidTr="00E21D50" w:rsidR="00E21D50" w:rsidRPr="00CA0E41">
        <w:trPr>
          <w:trHeight w:val="2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naziv, adresa i OIB vjerovnika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ZVONKO AGIČIĆ, OIB 27641854816, Hinka Wuertha 16,10000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161.053,33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BRANKA ANDRASSY, OIB 00336178739, Lavoslava Švarca 7,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11.240,00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lastRenderedPageBreak/>
              <w:t>3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INES ANIĆ, OIB 99101677293, Matice hrvatske 38,10410 Velika Gorica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61.111,39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ANTE BIOČIĆ, OIB 55567070791, Bagrema 23, Strmec, 10430 Sveta Nedjelja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123.383,33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DUBRAVKA FILIPČIĆ, OIB 96514192815, Jazvenička 19,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165.720,00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LJILJANA JELUŠIĆ, OIB 29717311530, Susedsko polje 33h,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77.987,70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MIRJANA KRTINIĆ</w:t>
            </w: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ab/>
              <w:t>, OIB 17862221655, Grižanska 5,10040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22.719,98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ZDESLAV DINO LUGOVIĆ, OIB 81410908193, Jaruščica 1a,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68.720,00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MILJENKO MIHALINČIĆ, OIB 53950730117, Gračec 31,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60.665,16</w:t>
            </w:r>
          </w:p>
        </w:tc>
      </w:tr>
      <w:tr w:rsidTr="00E21D50" w:rsidR="00E21D50" w:rsidRPr="00CA0E41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A0E4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A0E41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>RH, Ministarstvo financija, Porezna uprava, Ured za velike porezne obveznike, OIB 18683136487</w:t>
            </w:r>
            <w:r w:rsidRPr="00CA0E41">
              <w:rPr>
                <w:rFonts w:hAnsi="Times New Roman" w:ascii="Times New Roman"/>
                <w:color w:themeColor="text1" w:val="000000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A0E41">
            <w:pPr>
              <w:jc w:val="right"/>
              <w:rPr>
                <w:rFonts w:hAnsi="Times New Roman" w:ascii="Times New Roman"/>
                <w:szCs w:val="24"/>
                <w:lang w:eastAsia="en-US"/>
              </w:rPr>
            </w:pPr>
            <w:r w:rsidRPr="00CA0E41">
              <w:rPr>
                <w:rFonts w:hAnsi="Times New Roman" w:ascii="Times New Roman"/>
                <w:lang w:eastAsia="en-US"/>
              </w:rPr>
              <w:t>72.666,79</w:t>
            </w:r>
          </w:p>
        </w:tc>
      </w:tr>
    </w:tbl>
    <w:p w:rsidRDefault="00E21D50" w:rsidP="00E21D50" w:rsidR="00E21D50">
      <w:pPr>
        <w:tabs>
          <w:tab w:pos="2258" w:val="left"/>
        </w:tabs>
        <w:jc w:val="center"/>
      </w:pPr>
    </w:p>
    <w:p w:rsidRDefault="00E21D50" w:rsidP="00E21D50" w:rsidR="00E21D50" w:rsidRPr="00C01B07">
      <w:pPr>
        <w:tabs>
          <w:tab w:pos="2258" w:val="left"/>
        </w:tabs>
        <w:rPr>
          <w:rFonts w:hAnsi="Times New Roman" w:ascii="Times New Roman"/>
        </w:rPr>
      </w:pPr>
      <w:r>
        <w:tab/>
      </w:r>
      <w:r>
        <w:tab/>
      </w:r>
      <w:r w:rsidRPr="00C01B07">
        <w:rPr>
          <w:rFonts w:hAnsi="Times New Roman" w:ascii="Times New Roman"/>
        </w:rPr>
        <w:t>2. viši isplatni red</w:t>
      </w:r>
    </w:p>
    <w:p w:rsidRDefault="00E21D50" w:rsidP="00E21D50" w:rsidR="00E21D50" w:rsidRPr="00C01B07">
      <w:pPr>
        <w:tabs>
          <w:tab w:pos="2258" w:val="left"/>
          <w:tab w:pos="3493" w:val="left"/>
        </w:tabs>
        <w:rPr>
          <w:rFonts w:hAnsi="Times New Roman" w:ascii="Times New Roman"/>
        </w:rPr>
      </w:pPr>
      <w:r w:rsidRPr="00C01B07">
        <w:rPr>
          <w:rFonts w:hAnsi="Times New Roman" w:ascii="Times New Roman"/>
        </w:rPr>
        <w:t xml:space="preserve"> </w:t>
      </w:r>
      <w:r w:rsidRPr="00C01B07">
        <w:rPr>
          <w:rFonts w:hAnsi="Times New Roman" w:ascii="Times New Roman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73"/>
        <w:gridCol w:w="7435"/>
        <w:gridCol w:w="1774"/>
      </w:tblGrid>
      <w:tr w:rsidTr="00E21D50" w:rsidR="00E21D50" w:rsidRPr="00C01B07">
        <w:trPr>
          <w:trHeight w:val="2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lang w:eastAsia="en-US"/>
              </w:rPr>
              <w:t>Hrvatska narodna banka, OIB 95970281739</w:t>
            </w:r>
            <w:r w:rsidRPr="00C01B07">
              <w:rPr>
                <w:rFonts w:hAnsi="Times New Roman" w:ascii="Times New Roman"/>
                <w:color w:themeColor="text1" w:val="000000"/>
                <w:lang w:eastAsia="en-US"/>
              </w:rPr>
              <w:tab/>
              <w:t>,Trg hvratskih velikana 3, 100002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lang w:eastAsia="en-US"/>
              </w:rPr>
              <w:t>230.238,86</w:t>
            </w:r>
          </w:p>
        </w:tc>
      </w:tr>
    </w:tbl>
    <w:p w:rsidRDefault="00E21D50" w:rsidP="00E21D50" w:rsidR="00E21D50" w:rsidRPr="00C01B07">
      <w:pPr>
        <w:tabs>
          <w:tab w:pos="580" w:val="left"/>
          <w:tab w:pos="2258" w:val="left"/>
        </w:tabs>
        <w:rPr>
          <w:rFonts w:hAnsi="Times New Roman" w:ascii="Times New Roman"/>
        </w:rPr>
      </w:pPr>
      <w:r w:rsidRPr="00C01B07">
        <w:rPr>
          <w:rFonts w:hAnsi="Times New Roman" w:ascii="Times New Roman"/>
        </w:rPr>
        <w:tab/>
        <w:t xml:space="preserve">    </w:t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</w:p>
    <w:p w:rsidRDefault="00E21D50" w:rsidP="00E21D50" w:rsidR="00E21D50" w:rsidRPr="00C01B07">
      <w:pPr>
        <w:tabs>
          <w:tab w:pos="580" w:val="left"/>
          <w:tab w:pos="2258" w:val="left"/>
        </w:tabs>
        <w:rPr>
          <w:rFonts w:hAnsi="Times New Roman" w:ascii="Times New Roman"/>
        </w:rPr>
      </w:pP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  <w:t>3. viši isplatni red</w:t>
      </w:r>
    </w:p>
    <w:p w:rsidRDefault="00E21D50" w:rsidP="00E21D50" w:rsidR="00E21D50" w:rsidRPr="00C01B07">
      <w:pPr>
        <w:tabs>
          <w:tab w:pos="2837" w:val="left"/>
        </w:tabs>
        <w:rPr>
          <w:rFonts w:hAnsi="Times New Roman" w:ascii="Times New Roman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73"/>
        <w:gridCol w:w="7435"/>
        <w:gridCol w:w="1774"/>
      </w:tblGrid>
      <w:tr w:rsidTr="00E21D50" w:rsidR="00E21D50" w:rsidRPr="00C01B07">
        <w:trPr>
          <w:trHeight w:val="2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lang w:eastAsia="en-US"/>
              </w:rPr>
              <w:t>Državna agencija za osiguranje štednih uloga i sanaciju banaka, OIB 94819327944, Jurišićeva 1,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lang w:eastAsia="en-US"/>
              </w:rPr>
              <w:t>7.540,05</w:t>
            </w:r>
          </w:p>
        </w:tc>
      </w:tr>
    </w:tbl>
    <w:p w:rsidRDefault="00E21D50" w:rsidP="00E21D50" w:rsidR="00E21D50" w:rsidRPr="00C01B07">
      <w:pPr>
        <w:tabs>
          <w:tab w:pos="2258" w:val="left"/>
        </w:tabs>
        <w:rPr>
          <w:rFonts w:hAnsi="Times New Roman" w:ascii="Times New Roman"/>
        </w:rPr>
      </w:pPr>
    </w:p>
    <w:p w:rsidRDefault="00E21D50" w:rsidP="00E21D50" w:rsidR="00E21D50" w:rsidRPr="00C01B07">
      <w:pPr>
        <w:tabs>
          <w:tab w:pos="2258" w:val="left"/>
        </w:tabs>
        <w:rPr>
          <w:rFonts w:hAnsi="Times New Roman" w:ascii="Times New Roman"/>
        </w:rPr>
      </w:pP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  <w:t>5. viši isplatni red</w:t>
      </w:r>
    </w:p>
    <w:p w:rsidRDefault="00E21D50" w:rsidP="00E21D50" w:rsidR="00E21D50" w:rsidRPr="00C01B07">
      <w:pPr>
        <w:tabs>
          <w:tab w:pos="2258" w:val="left"/>
        </w:tabs>
        <w:jc w:val="center"/>
        <w:rPr>
          <w:rFonts w:hAnsi="Times New Roman" w:ascii="Times New Roman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73"/>
        <w:gridCol w:w="7435"/>
        <w:gridCol w:w="1774"/>
      </w:tblGrid>
      <w:tr w:rsidTr="00E21D50" w:rsidR="00E21D50" w:rsidRPr="00C01B07">
        <w:trPr>
          <w:trHeight w:val="2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R.br.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vjerovnik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Iznos (kn)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color w:themeColor="text1" w:val="000000"/>
                <w:kern w:val="3"/>
                <w:szCs w:val="24"/>
                <w:lang w:bidi="hi-IN" w:eastAsia="zh-CN"/>
              </w:rPr>
              <w:t>1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Danica Šulentić, OIB 61612077072, R.F. Mihanovića 1, 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12.497,67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2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VIPnet d.o.o., OIB 29524210204, Vrtni put 1, 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6.974,63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3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Financijska agencija, OIB 85821130368, Ulica grada Vukovara 70,</w:t>
            </w:r>
          </w:p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33.045,54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4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Hrvatske vode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  <w:t>, OIB 28921383001, Ulica grada Vukovara 220,10000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1.024,56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5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Grad Zagreb, OIB 61817894937, Trg S. Radića 1, 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8.489,17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6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Revicon d.o.o., OIB 11274265637, Trg J.F. Kennedya 6b, 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88.808,58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7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Asseco see d.o.o., OIB 99338993079, Ulica grada Vukovara 269/d,</w:t>
            </w:r>
          </w:p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10000 Zagreb</w:t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12.187,02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8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RH, Ministarstvo financija, Porezna uprava, Ured za velike porezne obveznike, OIB 18683136487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7.970,50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lastRenderedPageBreak/>
              <w:t>9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Državna agencija za osiguranje štednih uloga i sanaciju banaka, OIB 94819327944, Jurišićeva1,10000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4,13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10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CDS-BOND d.o.o., , OIB 05779404606, Ožujska 10, 10000 Zagreb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1.875,00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11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SKDD d.d., OIB 64406809162, Heinzelova 62a, 10000 Zagereb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2.323,16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12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SIA „RTB Capital“ Ltd, OIB 25166483927,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  <w:t>10 Vilandes street, office no.1, Riga,LV-1010, Latvia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2.148.350,50</w:t>
            </w:r>
          </w:p>
        </w:tc>
      </w:tr>
      <w:tr w:rsidTr="00E21D50" w:rsidR="00E21D50" w:rsidRPr="00C01B07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C01B07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  <w:t>13</w:t>
            </w:r>
          </w:p>
        </w:tc>
        <w:tc>
          <w:tcPr>
            <w:tcW w:type="dxa" w:w="7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Erste&amp;Steiermarkisce bank d.d., OIB 23057039320, Jadranski trg 3a</w:t>
            </w:r>
          </w:p>
          <w:p w:rsidRDefault="00E21D50" w:rsidR="00E21D50" w:rsidRPr="00C01B07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51000 Rijeka</w:t>
            </w: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ab/>
            </w:r>
          </w:p>
        </w:tc>
        <w:tc>
          <w:tcPr>
            <w:tcW w:type="dxa" w:w="17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E21D50" w:rsidR="00E21D50" w:rsidRPr="00C01B07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C01B07"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  <w:t>28.233,08</w:t>
            </w:r>
          </w:p>
        </w:tc>
      </w:tr>
    </w:tbl>
    <w:p w:rsidRDefault="00E21D50" w:rsidP="00E21D50" w:rsidR="00E21D50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E21D50" w:rsidP="00E21D50" w:rsidR="00E21D50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E21D50" w:rsidP="00E21D50" w:rsidR="00E21D50">
      <w:pPr>
        <w:ind w:firstLine="720"/>
        <w:jc w:val="both"/>
        <w:rPr>
          <w:rFonts w:hAnsi="Times New Roman" w:ascii="Times New Roman"/>
        </w:rPr>
      </w:pPr>
    </w:p>
    <w:p w:rsidRDefault="00E21D50" w:rsidP="00E21D50" w:rsidR="00E21D50" w:rsidRPr="00D44179">
      <w:pPr>
        <w:ind w:firstLine="720"/>
        <w:jc w:val="both"/>
        <w:rPr>
          <w:rFonts w:hAnsi="Times New Roman" w:ascii="Times New Roman"/>
          <w:szCs w:val="24"/>
        </w:rPr>
      </w:pPr>
      <w:r w:rsidRPr="00D44179">
        <w:rPr>
          <w:rFonts w:hAnsi="Times New Roman" w:ascii="Times New Roman"/>
          <w:szCs w:val="24"/>
        </w:rPr>
        <w:t>Na ispitnom ročištu održanom dana 19. srpnja 2018.g. ispitane su sve prijavljene tražbine prema svojim iznosima i redu.</w:t>
      </w:r>
    </w:p>
    <w:p w:rsidRDefault="00E21D50" w:rsidP="00E21D50" w:rsidR="00E21D50" w:rsidRPr="00D44179">
      <w:pPr>
        <w:ind w:firstLine="708"/>
        <w:jc w:val="both"/>
        <w:rPr>
          <w:rFonts w:hAnsi="Times New Roman" w:ascii="Times New Roman"/>
          <w:szCs w:val="24"/>
        </w:rPr>
      </w:pPr>
      <w:r w:rsidRPr="00D44179">
        <w:rPr>
          <w:rFonts w:hAnsi="Times New Roman" w:ascii="Times New Roman"/>
          <w:szCs w:val="24"/>
        </w:rPr>
        <w:t xml:space="preserve">Stečajni sudac sastavio je, sukladno članku 264. Stečajnog zakona (Narodne novine br. 71/15,104/17; dalje: SZ), a na temelju čl. 274. st. 1-5. </w:t>
      </w:r>
      <w:r w:rsidRPr="00D44179">
        <w:rPr>
          <w:rFonts w:hAnsi="Times New Roman" w:ascii="Times New Roman"/>
          <w:bCs/>
          <w:szCs w:val="24"/>
        </w:rPr>
        <w:t>Zakona o kreditnim institucijama (NN 159/13, 19/15, 102/15, 15/18)</w:t>
      </w:r>
      <w:r w:rsidRPr="00D44179">
        <w:rPr>
          <w:rFonts w:hAnsi="Times New Roman" w:ascii="Times New Roman"/>
          <w:szCs w:val="24"/>
        </w:rPr>
        <w:t>, tablicu ispitanih tražbina, a u koju su za svaku prijavljenu tražbinu uneseni podaci o tome u kojoj je mjeri tražbina utvrđena prema svom iznosu i svom redu, odnosno tko je tražbinu osporio.</w:t>
      </w:r>
    </w:p>
    <w:p w:rsidRDefault="00E21D50" w:rsidP="00E21D50" w:rsidR="00E21D50" w:rsidRPr="00D44179">
      <w:pPr>
        <w:ind w:firstLine="708"/>
        <w:jc w:val="both"/>
        <w:rPr>
          <w:rFonts w:hAnsi="Times New Roman" w:ascii="Times New Roman"/>
          <w:szCs w:val="24"/>
        </w:rPr>
      </w:pPr>
    </w:p>
    <w:p w:rsidRDefault="00E21D50" w:rsidP="00E21D50" w:rsidR="00E21D50" w:rsidRPr="00D44179">
      <w:pPr>
        <w:pStyle w:val="Tijeloteksta"/>
        <w:ind w:firstLine="566"/>
        <w:rPr>
          <w:sz w:val="24"/>
          <w:szCs w:val="24"/>
        </w:rPr>
      </w:pPr>
      <w:r w:rsidRPr="00D44179">
        <w:rPr>
          <w:sz w:val="24"/>
          <w:szCs w:val="24"/>
        </w:rPr>
        <w:t>Tražbine navedene u točki I. izreke stečajni upravitelj nije osporio, a ni nitko od nazočnih vjerovnika. Stoga se te tražbine na temelju članka 265. stavak 1. SZ-a smatraju utvrđenim, pa je i riješeno kao u točki I. izreke.</w:t>
      </w:r>
    </w:p>
    <w:p w:rsidRDefault="00E21D50" w:rsidP="00E21D50" w:rsidR="00E21D50">
      <w:pPr>
        <w:ind w:firstLine="720"/>
        <w:jc w:val="both"/>
        <w:rPr>
          <w:color w:themeColor="text1" w:val="000000"/>
        </w:rPr>
      </w:pPr>
    </w:p>
    <w:p w:rsidRDefault="00E21D50" w:rsidP="00E21D50" w:rsidR="00E21D50" w:rsidRPr="00D44179">
      <w:pPr>
        <w:jc w:val="center"/>
        <w:rPr>
          <w:rFonts w:hAnsi="Times New Roman" w:ascii="Times New Roman"/>
        </w:rPr>
      </w:pPr>
      <w:r w:rsidRPr="00D44179">
        <w:rPr>
          <w:rFonts w:hAnsi="Times New Roman" w:ascii="Times New Roman"/>
        </w:rPr>
        <w:t>U Zagrebu,19. srpnja 2018.</w:t>
      </w:r>
    </w:p>
    <w:p w:rsidRDefault="00E21D50" w:rsidP="00E21D50" w:rsidR="00E21D50" w:rsidRPr="00D44179">
      <w:pPr>
        <w:rPr>
          <w:rFonts w:hAnsi="Times New Roman" w:ascii="Times New Roman"/>
        </w:rPr>
      </w:pPr>
      <w:r w:rsidRPr="00D44179">
        <w:rPr>
          <w:rFonts w:hAnsi="Times New Roman" w:ascii="Times New Roman"/>
        </w:rPr>
        <w:tab/>
      </w:r>
    </w:p>
    <w:p w:rsidRDefault="00E21D50" w:rsidP="00E21D50" w:rsidR="00E21D50" w:rsidRPr="00C01B07">
      <w:pPr>
        <w:rPr>
          <w:rFonts w:hAnsi="Times New Roman" w:ascii="Times New Roman"/>
        </w:rPr>
      </w:pPr>
      <w:r w:rsidRPr="00D44179">
        <w:rPr>
          <w:rFonts w:hAnsi="Times New Roman" w:ascii="Times New Roman"/>
        </w:rPr>
        <w:tab/>
      </w:r>
      <w:r w:rsidRPr="00D44179">
        <w:rPr>
          <w:rFonts w:hAnsi="Times New Roman" w:ascii="Times New Roman"/>
        </w:rPr>
        <w:tab/>
      </w:r>
      <w:r w:rsidRPr="00D44179">
        <w:rPr>
          <w:rFonts w:hAnsi="Times New Roman" w:ascii="Times New Roman"/>
        </w:rPr>
        <w:tab/>
      </w:r>
      <w:r w:rsidRPr="00D44179">
        <w:rPr>
          <w:rFonts w:hAnsi="Times New Roman" w:ascii="Times New Roman"/>
        </w:rPr>
        <w:tab/>
        <w:t xml:space="preserve">            </w:t>
      </w:r>
      <w:r w:rsidRPr="00D44179">
        <w:rPr>
          <w:rFonts w:hAnsi="Times New Roman" w:ascii="Times New Roman"/>
        </w:rPr>
        <w:tab/>
      </w:r>
      <w:r w:rsidRPr="00D44179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 xml:space="preserve">          </w:t>
      </w:r>
      <w:r w:rsidRPr="00C01B07">
        <w:rPr>
          <w:rFonts w:hAnsi="Times New Roman" w:ascii="Times New Roman"/>
        </w:rPr>
        <w:tab/>
        <w:t xml:space="preserve">        S U D A C</w:t>
      </w:r>
    </w:p>
    <w:p w:rsidRDefault="00E21D50" w:rsidP="00E21D50" w:rsidR="00E21D50" w:rsidRPr="00C01B07">
      <w:pPr>
        <w:rPr>
          <w:rFonts w:hAnsi="Times New Roman" w:ascii="Times New Roman"/>
        </w:rPr>
      </w:pP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</w:r>
      <w:r w:rsidRPr="00C01B07">
        <w:rPr>
          <w:rFonts w:hAnsi="Times New Roman" w:ascii="Times New Roman"/>
        </w:rPr>
        <w:tab/>
        <w:t>LUCIJA BUTIGAN</w:t>
      </w:r>
    </w:p>
    <w:p w:rsidRDefault="00E21D50" w:rsidP="00E21D50" w:rsidR="00E21D50" w:rsidRPr="00C01B07">
      <w:pPr>
        <w:rPr>
          <w:rFonts w:hAnsi="Times New Roman" w:ascii="Times New Roman"/>
        </w:rPr>
      </w:pPr>
    </w:p>
    <w:p w:rsidRDefault="00E21D50" w:rsidP="00E21D50" w:rsidR="00E21D50" w:rsidRPr="00C01B07">
      <w:pPr>
        <w:rPr>
          <w:rFonts w:hAnsi="Times New Roman" w:ascii="Times New Roman"/>
          <w:szCs w:val="24"/>
        </w:rPr>
      </w:pPr>
      <w:r w:rsidRPr="00C01B07">
        <w:rPr>
          <w:rFonts w:hAnsi="Times New Roman" w:ascii="Times New Roman"/>
          <w:szCs w:val="24"/>
        </w:rPr>
        <w:t>UPUTA O PRAVNOM LIJEKU:</w:t>
      </w:r>
    </w:p>
    <w:p w:rsidRDefault="00E21D50" w:rsidP="00C01B07" w:rsidR="00E21D50">
      <w:pPr>
        <w:pStyle w:val="Tijeloteksta"/>
        <w:spacing w:after="120"/>
        <w:ind w:left="0"/>
        <w:rPr>
          <w:sz w:val="24"/>
          <w:szCs w:val="24"/>
        </w:rPr>
      </w:pPr>
      <w:r w:rsidRPr="00C01B07">
        <w:rPr>
          <w:sz w:val="24"/>
          <w:szCs w:val="24"/>
        </w:rPr>
        <w:t xml:space="preserve">Protiv ovog rješenja pravo na žalbu ima svaki vjerovnik u dijelu koji se tiče njegove prijavljene tražbine, odnosno tražbine koju je osporio i stečajni upravitelj (članak 265. stavak 3. SZ-a). </w:t>
      </w:r>
      <w:r w:rsidR="00C01B07">
        <w:rPr>
          <w:sz w:val="24"/>
          <w:szCs w:val="24"/>
        </w:rPr>
        <w:t>''</w:t>
      </w:r>
    </w:p>
    <w:p w:rsidRDefault="00C01B07" w:rsidP="00C01B07" w:rsidR="00C01B07" w:rsidRPr="00C01B07">
      <w:pPr>
        <w:pStyle w:val="Tijeloteksta-uvlaka3"/>
        <w:rPr>
          <w:lang w:eastAsia="en-US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776CEC">
        <w:rPr>
          <w:rFonts w:hAnsi="Times New Roman" w:ascii="Times New Roman"/>
          <w:szCs w:val="24"/>
        </w:rPr>
        <w:t>citirano</w:t>
      </w:r>
      <w:r w:rsidR="002B6F6B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>rješenje</w:t>
      </w:r>
      <w:r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istog,</w:t>
      </w:r>
      <w:r w:rsidRPr="00254DDA">
        <w:rPr>
          <w:rFonts w:hAnsi="Times New Roman" w:ascii="Times New Roman"/>
          <w:szCs w:val="24"/>
        </w:rPr>
        <w:t xml:space="preserve"> u </w:t>
      </w:r>
      <w:r w:rsidR="002B7F6B">
        <w:rPr>
          <w:rFonts w:hAnsi="Times New Roman" w:ascii="Times New Roman"/>
          <w:szCs w:val="24"/>
        </w:rPr>
        <w:t>uvodu</w:t>
      </w:r>
      <w:r w:rsidR="00297BC6">
        <w:rPr>
          <w:rFonts w:hAnsi="Times New Roman" w:ascii="Times New Roman"/>
          <w:szCs w:val="24"/>
        </w:rPr>
        <w:t xml:space="preserve">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297BC6">
        <w:rPr>
          <w:rFonts w:hAnsi="Times New Roman" w:ascii="Times New Roman"/>
          <w:szCs w:val="24"/>
        </w:rPr>
        <w:t>a na način kako su iste u izreci navedene</w:t>
      </w:r>
      <w:r w:rsidR="002B6F6B">
        <w:rPr>
          <w:rFonts w:hAnsi="Times New Roman" w:ascii="Times New Roman"/>
          <w:szCs w:val="24"/>
        </w:rPr>
        <w:t>,</w:t>
      </w:r>
      <w:r w:rsidR="00297BC6">
        <w:rPr>
          <w:rFonts w:hAnsi="Times New Roman" w:ascii="Times New Roman"/>
          <w:szCs w:val="24"/>
        </w:rPr>
        <w:t xml:space="preserve">  te zatim i ispravljene.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776CEC">
        <w:rPr>
          <w:rFonts w:hAnsi="Times New Roman" w:ascii="Times New Roman"/>
        </w:rPr>
        <w:t xml:space="preserve"> 23</w:t>
      </w:r>
      <w:r w:rsidRPr="00254DDA">
        <w:rPr>
          <w:rFonts w:hAnsi="Times New Roman" w:ascii="Times New Roman"/>
        </w:rPr>
        <w:t xml:space="preserve">. </w:t>
      </w:r>
      <w:r w:rsidR="00776CEC">
        <w:rPr>
          <w:rFonts w:hAnsi="Times New Roman" w:ascii="Times New Roman"/>
        </w:rPr>
        <w:t>srpnja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022770">
        <w:rPr>
          <w:rFonts w:hAnsi="Times New Roman" w:ascii="Times New Roman"/>
        </w:rPr>
        <w:t>,v.r.</w:t>
      </w:r>
    </w:p>
    <w:p w:rsidRDefault="00C01B07" w:rsidP="00857D01" w:rsidR="00C01B07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lastRenderedPageBreak/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022770" w:rsidP="00022770" w:rsidR="00022770" w:rsidRPr="00022770">
      <w:pPr>
        <w:pStyle w:val="Tijeloteksta-uvlaka3"/>
        <w:ind w:left="4956"/>
        <w:rPr>
          <w:rFonts w:hAnsi="Times New Roman" w:ascii="Times New Roman"/>
          <w:sz w:val="24"/>
          <w:szCs w:val="24"/>
          <w:lang w:eastAsia="en-US"/>
        </w:rPr>
      </w:pPr>
      <w:r w:rsidRPr="00022770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022770" w:rsidP="00022770" w:rsidR="00022770" w:rsidRPr="00022770">
      <w:pPr>
        <w:pStyle w:val="Tijeloteksta-uvlaka3"/>
        <w:ind w:left="4956"/>
        <w:rPr>
          <w:rFonts w:hAnsi="Times New Roman" w:ascii="Times New Roman"/>
          <w:sz w:val="24"/>
          <w:szCs w:val="24"/>
          <w:lang w:eastAsia="en-US"/>
        </w:rPr>
      </w:pPr>
      <w:r w:rsidRPr="00022770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874B1C" w:rsidP="00874B1C" w:rsidR="00874B1C" w:rsidRPr="00254DDA">
      <w:pPr>
        <w:rPr>
          <w:rFonts w:hAnsi="Times New Roman" w:ascii="Times New Roman"/>
        </w:rPr>
      </w:pPr>
    </w:p>
    <w:p w:rsidRDefault="00DA5881" w:rsidR="00DA5881" w:rsidRPr="00254DDA"/>
    <w:sectPr w:rsidSect="00C01B07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11B" w:rsidR="00280A5F">
    <w:pPr>
      <w:pStyle w:val="Podnoje"/>
      <w:jc w:val="right"/>
    </w:pPr>
  </w:p>
  <w:p w:rsidRDefault="0091311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B07" w:rsidP="00C01B07" w:rsidR="00C01B07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 w:rsidR="00857D01">
          <w:fldChar w:fldCharType="begin"/>
        </w:r>
        <w:r w:rsidR="00857D01">
          <w:instrText>PAGE   \* MERGEFORMAT</w:instrText>
        </w:r>
        <w:r w:rsidR="00857D01">
          <w:fldChar w:fldCharType="separate"/>
        </w:r>
        <w:r w:rsidR="0091311B">
          <w:rPr>
            <w:noProof/>
          </w:rPr>
          <w:t>4</w:t>
        </w:r>
        <w:r w:rsidR="00857D01"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529/18</w:t>
    </w:r>
  </w:p>
  <w:p w:rsidRDefault="0091311B" w:rsidP="00C01B07" w:rsidR="0034018F">
    <w:pPr>
      <w:pStyle w:val="Zaglavlje"/>
      <w:tabs>
        <w:tab w:pos="4536" w:val="clear"/>
        <w:tab w:pos="4535" w:val="center"/>
        <w:tab w:pos="802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10E14"/>
    <w:rsid w:val="00022770"/>
    <w:rsid w:val="0004304B"/>
    <w:rsid w:val="000569A1"/>
    <w:rsid w:val="000D2911"/>
    <w:rsid w:val="00141787"/>
    <w:rsid w:val="001438E2"/>
    <w:rsid w:val="001A72E9"/>
    <w:rsid w:val="001F32DA"/>
    <w:rsid w:val="00254DDA"/>
    <w:rsid w:val="00264B61"/>
    <w:rsid w:val="00297BC6"/>
    <w:rsid w:val="002B6F6B"/>
    <w:rsid w:val="002B7F6B"/>
    <w:rsid w:val="002F04DD"/>
    <w:rsid w:val="00327322"/>
    <w:rsid w:val="00354EB6"/>
    <w:rsid w:val="0035527C"/>
    <w:rsid w:val="00375C87"/>
    <w:rsid w:val="003D06A8"/>
    <w:rsid w:val="003E0BFA"/>
    <w:rsid w:val="004308C6"/>
    <w:rsid w:val="0045625A"/>
    <w:rsid w:val="004C5EC5"/>
    <w:rsid w:val="00576E03"/>
    <w:rsid w:val="005948E8"/>
    <w:rsid w:val="005D6E0C"/>
    <w:rsid w:val="005E241E"/>
    <w:rsid w:val="006D060F"/>
    <w:rsid w:val="00711D79"/>
    <w:rsid w:val="00776CEC"/>
    <w:rsid w:val="00787FC3"/>
    <w:rsid w:val="00857D01"/>
    <w:rsid w:val="0086239F"/>
    <w:rsid w:val="00874B1C"/>
    <w:rsid w:val="008A4DC9"/>
    <w:rsid w:val="008C52C6"/>
    <w:rsid w:val="0091311B"/>
    <w:rsid w:val="009653CB"/>
    <w:rsid w:val="009A1110"/>
    <w:rsid w:val="009A7C88"/>
    <w:rsid w:val="009B664E"/>
    <w:rsid w:val="00A37532"/>
    <w:rsid w:val="00A837C8"/>
    <w:rsid w:val="00B70C39"/>
    <w:rsid w:val="00B8438A"/>
    <w:rsid w:val="00B9730F"/>
    <w:rsid w:val="00BD5B01"/>
    <w:rsid w:val="00C01B07"/>
    <w:rsid w:val="00C1730E"/>
    <w:rsid w:val="00C27FEC"/>
    <w:rsid w:val="00C62B3D"/>
    <w:rsid w:val="00C90492"/>
    <w:rsid w:val="00CA0E41"/>
    <w:rsid w:val="00CD0162"/>
    <w:rsid w:val="00D44179"/>
    <w:rsid w:val="00D75719"/>
    <w:rsid w:val="00DA5881"/>
    <w:rsid w:val="00DC14A3"/>
    <w:rsid w:val="00E21D50"/>
    <w:rsid w:val="00E665DF"/>
    <w:rsid w:val="00E73121"/>
    <w:rsid w:val="00EA1143"/>
    <w:rsid w:val="00ED10B6"/>
    <w:rsid w:val="00EE2FD1"/>
    <w:rsid w:val="00F31494"/>
    <w:rsid w:val="00F614AC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21D50"/>
    <w:pPr>
      <w:keepNext/>
      <w:jc w:val="center"/>
      <w:outlineLvl w:val="0"/>
    </w:pPr>
    <w:rPr>
      <w:rFonts w:cs="Arial"/>
      <w:b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21D50"/>
    <w:rPr>
      <w:rFonts w:cs="Arial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21D50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E21D50"/>
    <w:pPr>
      <w:overflowPunct w:val="false"/>
      <w:autoSpaceDE w:val="false"/>
      <w:autoSpaceDN w:val="false"/>
      <w:adjustRightInd w:val="false"/>
      <w:ind w:left="142"/>
      <w:jc w:val="both"/>
    </w:pPr>
    <w:rPr>
      <w:rFonts w:hAnsi="Times New Roman" w:ascii="Times New Roman"/>
      <w:sz w:val="20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21D50"/>
    <w:rPr>
      <w:rFonts w:hAnsi="Arial" w:ascii="Arial"/>
      <w:sz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21D5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21D50"/>
    <w:rPr>
      <w:rFonts w:hAnsi="Arial" w:ascii="Arial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21D50"/>
    <w:pPr>
      <w:keepNext/>
      <w:jc w:val="center"/>
      <w:outlineLvl w:val="0"/>
    </w:pPr>
    <w:rPr>
      <w:rFonts w:cs="Arial"/>
      <w:b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21D50"/>
    <w:rPr>
      <w:rFonts w:ascii="Arial" w:cs="Arial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21D50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E21D50"/>
    <w:pPr>
      <w:overflowPunct w:val="0"/>
      <w:autoSpaceDE w:val="0"/>
      <w:autoSpaceDN w:val="0"/>
      <w:adjustRightInd w:val="0"/>
      <w:ind w:left="142"/>
      <w:jc w:val="both"/>
    </w:pPr>
    <w:rPr>
      <w:rFonts w:ascii="Times New Roman" w:hAnsi="Times New Roman"/>
      <w:sz w:val="20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21D50"/>
    <w:rPr>
      <w:rFonts w:ascii="Arial" w:hAnsi="Arial"/>
      <w:sz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21D5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21D50"/>
    <w:rPr>
      <w:rFonts w:ascii="Arial" w:hAnsi="Arial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91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St-529/2018-35</izvorni_sadrzaj>
    <derivirana_varijabla naziv="DomainObject.Oznaka_1">St-529/2018-35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TESLA ŠTEDNA BANKA d.d. zastupanog po punomoćniku Ivana Hećimović Polimanac; Inka Ćevid</izvorni_sadrzaj>
    <derivirana_varijabla naziv="DomainObject.Predmet.ProtustrankaFormated_1">  TESLA ŠTEDNA BANKA d.d. zastupanog po punomoćniku Ivana Hećimović Polimanac; Inka Ćevid</derivirana_varijabla>
  </DomainObject.Predmet.ProtustrankaFormated>
  <DomainObject.Predmet.ProtustrankaFormatedOIB>
    <izvorni_sadrzaj>  TESLA ŠTEDNA BANKA d.d., OIB 82901735413 zastupanog po punomoćniku Ivana Hećimović Polimanac; Inka Ćevid</izvorni_sadrzaj>
    <derivirana_varijabla naziv="DomainObject.Predmet.ProtustrankaFormatedOIB_1">  TESLA ŠTEDNA BANKA d.d., OIB 82901735413 zastupanog po punomoćniku Ivana Hećimović Polimanac; Inka Ćevid</derivirana_varijabla>
  </DomainObject.Predmet.ProtustrankaFormatedOIB>
  <DomainObject.Predmet.ProtustrankaFormatedWithAdress>
    <izvorni_sadrzaj> TESLA ŠTEDNA BANKA d.d., Trg J.F. Kennedya 6 B, 10000 Zagreb zastupanog po punomoćniku Ivana Hećimović Polimanac; Inka Ćevid</izvorni_sadrzaj>
    <derivirana_varijabla naziv="DomainObject.Predmet.ProtustrankaFormatedWithAdress_1"> TESLA ŠTEDNA BANKA d.d., Trg J.F. Kennedya 6 B, 10000 Zagreb zastupanog po punomoćniku Ivana Hećimović Polimanac; Inka Ćevid</derivirana_varijabla>
  </DomainObject.Predmet.ProtustrankaFormatedWithAdress>
  <DomainObject.Predmet.ProtustrankaFormatedWithAdressOIB>
    <izvorni_sadrzaj> TESLA ŠTEDNA BANKA d.d., OIB 82901735413, Trg J.F. Kennedya 6 B, 10000 Zagreb zastupanog po punomoćniku Ivana Hećimović Polimanac; Inka Ćevid</izvorni_sadrzaj>
    <derivirana_varijabla naziv="DomainObject.Predmet.ProtustrankaFormatedWithAdressOIB_1"> TESLA ŠTEDNA BANKA d.d., OIB 82901735413, Trg J.F. Kennedya 6 B, 10000 Zagreb zastupanog po punomoćniku Ivana Hećimović Polimanac; Inka Ćevid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 zastupanog po punomoćniku Ivana Hećimović Polimanac; Inka Ćevid</item>
    </izvorni_sadrzaj>
    <derivirana_varijabla naziv="DomainObject.Predmet.ProtuStrankaListFormated_1">
      <item>TESLA ŠTEDNA BANKA d.d. zastupanog po punomoćniku Ivana Hećimović Polimanac; Inka Ćevid</item>
    </derivirana_varijabla>
  </DomainObject.Predmet.ProtuStrankaListFormated>
  <DomainObject.Predmet.ProtuStrankaListFormatedOIB>
    <izvorni_sadrzaj>
      <item>TESLA ŠTEDNA BANKA d.d., OIB 82901735413 zastupanog po punomoćniku Ivana Hećimović Polimanac; Inka Ćevid</item>
    </izvorni_sadrzaj>
    <derivirana_varijabla naziv="DomainObject.Predmet.ProtuStrankaListFormatedOIB_1">
      <item>TESLA ŠTEDNA BANKA d.d., OIB 82901735413 zastupanog po punomoćniku Ivana Hećimović Polimanac; Inka Ćevid</item>
    </derivirana_varijabla>
  </DomainObject.Predmet.ProtuStrankaListFormatedOIB>
  <DomainObject.Predmet.ProtuStrankaListFormatedWithAdress>
    <izvorni_sadrzaj>
      <item>TESLA ŠTEDNA BANKA d.d., Trg J.F. Kennedya 6 B, 10000 Zagreb zastupanog po punomoćniku Ivana Hećimović Polimanac; Inka Ćevid</item>
    </izvorni_sadrzaj>
    <derivirana_varijabla naziv="DomainObject.Predmet.ProtuStrankaListFormatedWithAdress_1">
      <item>TESLA ŠTEDNA BANKA d.d., Trg J.F. Kennedya 6 B, 10000 Zagreb zastupanog po punomoćniku Ivana Hećimović Polimanac; Inka Ćevid</item>
    </derivirana_varijabla>
  </DomainObject.Predmet.ProtuStrankaListFormatedWithAdress>
  <DomainObject.Predmet.ProtuStrankaListFormatedWithAdressOIB>
    <izvorni_sadrzaj>
      <item>TESLA ŠTEDNA BANKA d.d., OIB 82901735413, Trg J.F. Kennedya 6 B, 10000 Zagreb zastupanog po punomoćniku Ivana Hećimović Polimanac; Inka Ćevid</item>
    </izvorni_sadrzaj>
    <derivirana_varijabla naziv="DomainObject.Predmet.ProtuStrankaListFormatedWithAdressOIB_1">
      <item>TESLA ŠTEDNA BANKA d.d., OIB 82901735413, Trg J.F. Kennedya 6 B, 10000 Zagreb zastupanog po punomoćniku Ivana Hećimović Polimanac; Inka Ćevid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>
      <item>Ivana Hećimović Polimanac punomoćnica sudionika u postupku TESLA ŠTEDNA BANKA d.d.</item>
      <item>Inka Ćevid punomoćnica sudionika u postupku TESLA ŠTEDNA BANKA d.d.</item>
      <item>OS RIJEKA, SS CRIKVENICA, ZK NOVI VINODOLSKI</item>
    </izvorni_sadrzaj>
    <derivirana_varijabla naziv="DomainObject.Predmet.OstaliListFormated_1">
      <item>Ivana Hećimović Polimanac punomoćnica sudionika u postupku TESLA ŠTEDNA BANKA d.d.</item>
      <item>Inka Ćevid punomoćnica sudionika u postupku TESLA ŠTEDNA BANKA d.d.</item>
      <item>OS RIJEKA, SS CRIKVENICA, ZK NOVI VINODOLSKI</item>
    </derivirana_varijabla>
  </DomainObject.Predmet.OstaliListFormated>
  <DomainObject.Predmet.OstaliListFormatedOIB>
    <izvorni_sadrzaj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izvorni_sadrzaj>
    <derivirana_varijabla naziv="DomainObject.Predmet.OstaliListFormatedOIB_1"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derivirana_varijabla>
  </DomainObject.Predmet.OstaliListFormatedOIB>
  <DomainObject.Predmet.OstaliListFormatedWithAdress>
    <izvorni_sadrzaj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_1"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>
  <DomainObject.Predmet.OstaliListFormatedWithAdressOIB>
    <izvorni_sadrzaj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OIB_1"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OIB>
  <DomainObject.Predmet.OstaliListNazivFormated>
    <izvorni_sadrzaj>
      <item>Ivana Hećimović Polimanac</item>
      <item>Inka Ćevid</item>
      <item>OS RIJEKA, SS CRIKVENICA, ZK NOVI VINODOLSKI</item>
    </izvorni_sadrzaj>
    <derivirana_varijabla naziv="DomainObject.Predmet.OstaliListNazivFormated_1">
      <item>Ivana Hećimović Polimanac</item>
      <item>Inka Ćevid</item>
      <item>OS RIJEKA, SS CRIKVENICA, ZK NOVI VINODOLSKI</item>
    </derivirana_varijabla>
  </DomainObject.Predmet.OstaliListNazivFormated>
  <DomainObject.Predmet.OstaliListNazivFormatedOIB>
    <izvorni_sadrzaj>
      <item>Ivana Hećimović Polimanac, OIB 31125934705</item>
      <item>Inka Ćevid, OIB 67493958332</item>
      <item>OS RIJEKA, SS CRIKVENICA, ZK NOVI VINODOLSKI</item>
    </izvorni_sadrzaj>
    <derivirana_varijabla naziv="DomainObject.Predmet.OstaliListNazivFormatedOIB_1">
      <item>Ivana Hećimović Polimanac, OIB 31125934705</item>
      <item>Inka Ćevid, OIB 67493958332</item>
      <item>OS RIJEKA, SS CRIKVENICA, ZK NOVI VINODOLSKI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St-529/2018-35</izvorni_sadrzaj>
    <derivirana_varijabla naziv="DomainObject.PoslovniBrojDokumenta_1">St-529/2018-35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  <item>Ivana Hećimović Polimanac</item>
      <item>Inka Ćevid</item>
      <item>OS RIJEKA, SS CRIKVENICA, ZK NOVI VINODOLSKI</item>
    </izvorni_sadrzaj>
    <derivirana_varijabla naziv="DomainObject.Predmet.SudioniciListNaziv_1">
      <item>HRVATSKA NARODNA BANKA</item>
      <item>TESLA ŠTEDNA BANKA d.d.</item>
      <item>Ivana Hećimović Polimanac</item>
      <item>Inka Ćevid</item>
      <item>OS RIJEKA, SS CRIKVENICA, ZK NOVI VINODOLSKI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  <item>, OIB 31125934705</item>
      <item>, OIB 67493958332</item>
      <item>, OIB null</item>
    </izvorni_sadrzaj>
    <derivirana_varijabla naziv="DomainObject.Predmet.SudioniciListNazivOIB_1">
      <item>, OIB 95970281739</item>
      <item>, OIB 82901735413</item>
      <item>, OIB 31125934705</item>
      <item>, OIB 67493958332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840</properties:Words>
  <properties:Characters>4582</properties:Characters>
  <properties:Lines>199</properties:Lines>
  <properties:Paragraphs>128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2018-07-23T07:52:00Z</dcterms:created>
  <dc:creator>Valentina Kranjčić</dc:creator>
  <cp:lastModifiedBy>Monika Grbac</cp:lastModifiedBy>
  <cp:lastPrinted>2018-05-29T12:25:00Z</cp:lastPrinted>
  <dcterms:modified xmlns:xsi="http://www.w3.org/2001/XMLSchema-instance" xsi:type="dcterms:W3CDTF">2018-07-23T10:52:00Z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St-529/2018-35 / Odluka - Rješenje - ispravak rješenja (st-529-18_TESLA_ŠTEDNA_BANKA.docx)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