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ca2e" w14:paraId="363ca2e" w:rsidRDefault="00CF1A19" w:rsidP="00793077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9C6088">
        <w:rPr>
          <w:rFonts w:cs="Times New Roman" w:hAnsi="Times New Roman" w:ascii="Times New Roman"/>
          <w:sz w:val="24"/>
          <w:szCs w:val="24"/>
        </w:rPr>
        <w:t>9</w:t>
      </w:r>
      <w:r w:rsidR="00C44CB4">
        <w:rPr>
          <w:rFonts w:cs="Times New Roman" w:hAnsi="Times New Roman" w:ascii="Times New Roman"/>
          <w:sz w:val="24"/>
          <w:szCs w:val="24"/>
        </w:rPr>
        <w:t>7</w:t>
      </w:r>
      <w:r w:rsidR="009C6088">
        <w:rPr>
          <w:rFonts w:cs="Times New Roman" w:hAnsi="Times New Roman" w:ascii="Times New Roman"/>
          <w:sz w:val="24"/>
          <w:szCs w:val="24"/>
        </w:rPr>
        <w:t>5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11-</w:t>
      </w:r>
      <w:r w:rsidR="00793077">
        <w:rPr>
          <w:rFonts w:cs="Times New Roman" w:hAnsi="Times New Roman" w:ascii="Times New Roman"/>
          <w:sz w:val="24"/>
          <w:szCs w:val="24"/>
        </w:rPr>
        <w:t>451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s</w:t>
      </w:r>
      <w:r w:rsidR="008562EB">
        <w:rPr>
          <w:rFonts w:cs="Times New Roman" w:hAnsi="Times New Roman" w:ascii="Times New Roman"/>
          <w:sz w:val="24"/>
          <w:szCs w:val="24"/>
        </w:rPr>
        <w:t xml:space="preserve">tečajnoj sutkinji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C44CB4">
        <w:rPr>
          <w:rFonts w:cs="Times New Roman" w:hAnsi="Times New Roman" w:ascii="Times New Roman"/>
          <w:sz w:val="24"/>
          <w:szCs w:val="24"/>
        </w:rPr>
        <w:t xml:space="preserve">CEROVLJE PROMET </w:t>
      </w:r>
      <w:r w:rsidRPr="00D077D5">
        <w:rPr>
          <w:rFonts w:cs="Times New Roman" w:hAnsi="Times New Roman" w:ascii="Times New Roman"/>
          <w:sz w:val="24"/>
          <w:szCs w:val="24"/>
        </w:rPr>
        <w:t>d.o.o. u stečaju</w:t>
      </w:r>
      <w:r w:rsidR="00C44CB4">
        <w:rPr>
          <w:rFonts w:cs="Times New Roman" w:hAnsi="Times New Roman" w:ascii="Times New Roman"/>
          <w:sz w:val="24"/>
          <w:szCs w:val="24"/>
        </w:rPr>
        <w:t>, Cerovlje, Cerovlje 64</w:t>
      </w:r>
      <w:r w:rsidR="009C6088">
        <w:rPr>
          <w:rFonts w:cs="Times New Roman" w:hAnsi="Times New Roman" w:ascii="Times New Roman"/>
          <w:sz w:val="24"/>
          <w:szCs w:val="24"/>
        </w:rPr>
        <w:t>,</w:t>
      </w:r>
      <w:r w:rsidR="008562EB">
        <w:rPr>
          <w:rFonts w:cs="Times New Roman" w:hAnsi="Times New Roman" w:ascii="Times New Roman"/>
          <w:sz w:val="24"/>
          <w:szCs w:val="24"/>
        </w:rPr>
        <w:t xml:space="preserve"> </w:t>
      </w:r>
      <w:r w:rsidR="00996DB5">
        <w:rPr>
          <w:rFonts w:cs="Times New Roman" w:hAnsi="Times New Roman" w:ascii="Times New Roman"/>
          <w:sz w:val="24"/>
          <w:szCs w:val="24"/>
        </w:rPr>
        <w:t xml:space="preserve">OIB: </w:t>
      </w:r>
      <w:r w:rsidR="00C44CB4">
        <w:rPr>
          <w:rFonts w:cs="Times New Roman" w:hAnsi="Times New Roman" w:ascii="Times New Roman"/>
          <w:sz w:val="24"/>
          <w:szCs w:val="24"/>
        </w:rPr>
        <w:t>56970441732</w:t>
      </w:r>
      <w:r w:rsidR="00996DB5">
        <w:rPr>
          <w:rFonts w:cs="Times New Roman" w:hAnsi="Times New Roman" w:ascii="Times New Roman"/>
          <w:sz w:val="24"/>
          <w:szCs w:val="24"/>
        </w:rPr>
        <w:t xml:space="preserve">, </w:t>
      </w:r>
      <w:r w:rsidR="00793077">
        <w:rPr>
          <w:rFonts w:cs="Times New Roman" w:hAnsi="Times New Roman" w:ascii="Times New Roman"/>
          <w:sz w:val="24"/>
          <w:szCs w:val="24"/>
        </w:rPr>
        <w:t>6</w:t>
      </w:r>
      <w:r w:rsidR="008562EB">
        <w:rPr>
          <w:rFonts w:cs="Times New Roman" w:hAnsi="Times New Roman" w:ascii="Times New Roman"/>
          <w:sz w:val="24"/>
          <w:szCs w:val="24"/>
        </w:rPr>
        <w:t xml:space="preserve">. </w:t>
      </w:r>
      <w:r w:rsidR="00894101">
        <w:rPr>
          <w:rFonts w:cs="Times New Roman" w:hAnsi="Times New Roman" w:ascii="Times New Roman"/>
          <w:sz w:val="24"/>
          <w:szCs w:val="24"/>
        </w:rPr>
        <w:t xml:space="preserve">rujna </w:t>
      </w:r>
      <w:r w:rsidRPr="00D077D5">
        <w:rPr>
          <w:rFonts w:cs="Times New Roman" w:hAnsi="Times New Roman" w:ascii="Times New Roman"/>
          <w:sz w:val="24"/>
          <w:szCs w:val="24"/>
        </w:rPr>
        <w:t>201</w:t>
      </w:r>
      <w:r w:rsidR="00793077">
        <w:rPr>
          <w:rFonts w:cs="Times New Roman" w:hAnsi="Times New Roman" w:ascii="Times New Roman"/>
          <w:sz w:val="24"/>
          <w:szCs w:val="24"/>
        </w:rPr>
        <w:t>7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  <w:r w:rsidR="00C44CB4">
        <w:rPr>
          <w:rFonts w:cs="Times New Roman" w:hAnsi="Times New Roman" w:ascii="Times New Roman"/>
          <w:sz w:val="24"/>
          <w:szCs w:val="24"/>
        </w:rPr>
        <w:t>,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793077" w:rsidR="00793077" w:rsidRPr="00793077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16A68">
        <w:rPr>
          <w:rFonts w:cs="Times New Roman" w:hAnsi="Times New Roman" w:ascii="Times New Roman"/>
          <w:sz w:val="24"/>
          <w:szCs w:val="24"/>
        </w:rPr>
        <w:t>I.</w:t>
      </w:r>
      <w:r w:rsidR="008562EB" w:rsidRPr="00116A68">
        <w:rPr>
          <w:rFonts w:cs="Times New Roman" w:hAnsi="Times New Roman" w:ascii="Times New Roman"/>
          <w:sz w:val="24"/>
          <w:szCs w:val="24"/>
        </w:rPr>
        <w:tab/>
      </w:r>
      <w:r w:rsidRPr="00116A68">
        <w:rPr>
          <w:rFonts w:cs="Times New Roman" w:hAnsi="Times New Roman" w:ascii="Times New Roman"/>
          <w:sz w:val="24"/>
          <w:szCs w:val="24"/>
        </w:rPr>
        <w:t>P</w:t>
      </w:r>
      <w:r w:rsidR="00C44CB4" w:rsidRPr="00116A68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kupovnine postignute za nekretnine stečajnog dužnika </w:t>
      </w:r>
      <w:r w:rsidR="00116A68" w:rsidRPr="00116A68">
        <w:rPr>
          <w:rFonts w:cs="Times New Roman" w:hAnsi="Times New Roman" w:ascii="Times New Roman"/>
          <w:bCs/>
          <w:sz w:val="24"/>
          <w:szCs w:val="24"/>
        </w:rPr>
        <w:t>upisane</w:t>
      </w:r>
      <w:r w:rsidR="00793077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93077" w:rsidRPr="00793077">
        <w:rPr>
          <w:rFonts w:cs="Times New Roman" w:hAnsi="Times New Roman" w:ascii="Times New Roman"/>
          <w:bCs/>
          <w:sz w:val="24"/>
          <w:szCs w:val="24"/>
        </w:rPr>
        <w:t xml:space="preserve">u zemljišnim knjigama Općinskog suda u Puli i to: </w:t>
      </w:r>
    </w:p>
    <w:p w:rsidRDefault="00793077" w:rsidP="00793077" w:rsidR="00793077">
      <w:pPr>
        <w:pStyle w:val="Odlomakpopisa"/>
        <w:jc w:val="both"/>
        <w:rPr>
          <w:bCs/>
        </w:rPr>
      </w:pPr>
    </w:p>
    <w:p w:rsidRDefault="00793077" w:rsidP="00793077" w:rsidR="00793077">
      <w:pPr>
        <w:pStyle w:val="Odlomakpopisa"/>
        <w:ind w:left="708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  <w:t>nekretnine upisane u z.k.ul.12862, k.o. Pula, 21. ETAŽA 10/10000, s kojim je povezano pravo vlasništva posebni dio "C2pr" - u naravi prostor u prizemlju koji se sastoji od sanitarnog čvora, ukupne površine 4,55 m2, u Građevnom planu uspostave vlasništva na posebnim dijelovima obojan indigo plavom bojom, koja se nalazi na k.č. 1671/4, POSLOVNA ZGRADA, ŠIJANSKA CESTA, DVORIŠTE, PODUL. 20-38, površine 5432 m2.</w:t>
      </w:r>
    </w:p>
    <w:p w:rsidRDefault="00793077" w:rsidP="00793077" w:rsidR="00793077">
      <w:pPr>
        <w:pStyle w:val="Odlomakpopisa"/>
        <w:jc w:val="both"/>
        <w:rPr>
          <w:bCs/>
        </w:rPr>
      </w:pPr>
    </w:p>
    <w:p w:rsidRDefault="00793077" w:rsidP="00793077" w:rsidR="00793077">
      <w:pPr>
        <w:pStyle w:val="Odlomakpopisa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nekretnine upisane u z.k.ul.12862, k.o. Pula, 24. ETAŽA 36/10000, s kojim je povezano pravo vlasništva posebni dio "P" - u naravi parkirališta označena brojevima 16,17,18,19,20 ukupne površine 15,65 m2, u Građevnom planu uspostave vlasništva na posebnim dijelovima nekretnine obojana roza bojom, koja se nalazi na k.č. 1671/4, POSLOVNA ZGRADA, ŠIJANSKA CESTA, DVORIŠTE, PODUL. 20-38, površine 5432 m2.</w:t>
      </w:r>
    </w:p>
    <w:p w:rsidRDefault="00793077" w:rsidP="00793077" w:rsidR="00793077">
      <w:pPr>
        <w:pStyle w:val="Odlomakpopisa"/>
        <w:jc w:val="both"/>
        <w:rPr>
          <w:bCs/>
        </w:rPr>
      </w:pPr>
    </w:p>
    <w:p w:rsidRDefault="00793077" w:rsidP="00793077" w:rsidR="00793077">
      <w:pPr>
        <w:pStyle w:val="Odlomakpopisa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  <w:t>nekretnine upisane u z.k.ul. 12862, k.o. Pula, 22. ETAŽA: 1241/10000, s kojim je povezano pravo vlasništva posebni dio "GI" - u naravi prostor na prvom katu koji se sastoji od sanitarnog čvora, poslovnog prostora ukupne površine 541,67 m2, u građevnom planu uspostave vlasništva na posebnim dijelovima nekretnine obojan svijetlo ljubičastom bojom, k.č. 1671/4, POSLOVNA ZGRADA, ŠIJANSKA CESTA, DVORIŠTE, PODUL. 20-38, površine 5432 m2.</w:t>
      </w:r>
    </w:p>
    <w:p w:rsidRDefault="00793077" w:rsidP="00116A68" w:rsidR="00793077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B21316" w:rsidP="00116A68" w:rsidR="00B21316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93077" w:rsidP="00793077" w:rsidR="00793077" w:rsidRPr="00602EEB">
      <w:pPr>
        <w:pStyle w:val="Odlomakpopisa"/>
        <w:ind w:left="1080"/>
        <w:jc w:val="center"/>
      </w:pPr>
      <w:r w:rsidRPr="00602EEB">
        <w:t xml:space="preserve">da pristupe ročištu za diobu </w:t>
      </w:r>
      <w:r>
        <w:t xml:space="preserve">(ročište radi rasprave o obračunu troškova stečajnog upravitelja sukladno čl. 254. SZ-a) </w:t>
      </w:r>
      <w:r w:rsidRPr="00602EEB">
        <w:t>koje će se održati</w:t>
      </w:r>
    </w:p>
    <w:p w:rsidRDefault="00793077" w:rsidP="00793077" w:rsidR="00793077" w:rsidRPr="00602EE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17. listopada 2017. u 14,0</w:t>
      </w:r>
      <w:r w:rsidRPr="00602EEB">
        <w:rPr>
          <w:rFonts w:cs="Times New Roman" w:hAnsi="Times New Roman" w:ascii="Times New Roman"/>
          <w:sz w:val="24"/>
          <w:szCs w:val="24"/>
        </w:rPr>
        <w:t>0 sati, sudnica 8, kat I.</w:t>
      </w:r>
    </w:p>
    <w:p w:rsidRDefault="00793077" w:rsidP="00793077" w:rsidR="0079307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21316" w:rsidP="00793077" w:rsidR="00B21316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3077" w:rsidP="00793077" w:rsidR="00793077" w:rsidRPr="00602E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lastRenderedPageBreak/>
        <w:t>II.</w:t>
      </w:r>
      <w:r w:rsidRPr="00602EEB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793077">
        <w:rPr>
          <w:rFonts w:cs="Times New Roman" w:hAnsi="Times New Roman" w:ascii="Times New Roman"/>
          <w:sz w:val="24"/>
          <w:szCs w:val="24"/>
        </w:rPr>
        <w:t>6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116A68">
        <w:rPr>
          <w:rFonts w:cs="Times New Roman" w:hAnsi="Times New Roman" w:ascii="Times New Roman"/>
          <w:sz w:val="24"/>
          <w:szCs w:val="24"/>
        </w:rPr>
        <w:t xml:space="preserve">rujna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793077">
        <w:rPr>
          <w:rFonts w:cs="Times New Roman" w:hAnsi="Times New Roman" w:ascii="Times New Roman"/>
          <w:sz w:val="24"/>
          <w:szCs w:val="24"/>
        </w:rPr>
        <w:t>7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93077">
        <w:rPr>
          <w:rFonts w:cs="Times New Roman" w:hAnsi="Times New Roman" w:ascii="Times New Roman"/>
          <w:sz w:val="24"/>
          <w:szCs w:val="24"/>
        </w:rPr>
        <w:tab/>
        <w:t xml:space="preserve">    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B775A" w:rsidR="003B775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77" w:rsidP="00793077" w:rsidR="00793077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451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316" w:rsidP="00B21316" w:rsidR="00B21316" w:rsidRPr="00B2131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2131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21316" w:rsidP="00B21316" w:rsidR="00B21316" w:rsidRPr="00B2131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2131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21316" w:rsidP="00B21316" w:rsidR="00B21316" w:rsidRPr="00B2131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2131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21316" w:rsidP="00B21316" w:rsidR="00B21316" w:rsidRPr="00B2131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2131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116A68"/>
    <w:rsid w:val="00173E28"/>
    <w:rsid w:val="001B6D03"/>
    <w:rsid w:val="002121DB"/>
    <w:rsid w:val="002B4B9D"/>
    <w:rsid w:val="002D16FA"/>
    <w:rsid w:val="003636A7"/>
    <w:rsid w:val="003B775A"/>
    <w:rsid w:val="006D6251"/>
    <w:rsid w:val="00793077"/>
    <w:rsid w:val="007D7307"/>
    <w:rsid w:val="008562EB"/>
    <w:rsid w:val="00864BB7"/>
    <w:rsid w:val="00894101"/>
    <w:rsid w:val="008D31C1"/>
    <w:rsid w:val="00996DB5"/>
    <w:rsid w:val="009C6088"/>
    <w:rsid w:val="00A90C37"/>
    <w:rsid w:val="00B21316"/>
    <w:rsid w:val="00B467B2"/>
    <w:rsid w:val="00C44CB4"/>
    <w:rsid w:val="00CF1A19"/>
    <w:rsid w:val="00D077D5"/>
    <w:rsid w:val="00D6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A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A4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A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A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A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A4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A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A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F93AD-53DB-4A9C-92AC-D8C19E0D6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1976</properties:Characters>
  <properties:Lines>62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2017-09-06T06:43:00Z</dcterms:created>
  <dc:creator>Krunoslava Mikulić</dc:creator>
  <cp:lastModifiedBy>Renata Valić</cp:lastModifiedBy>
  <cp:lastPrinted>2016-09-21T07:15:00Z</cp:lastPrinted>
  <dcterms:modified xmlns:xsi="http://www.w3.org/2001/XMLSchema-instance" xsi:type="dcterms:W3CDTF">2017-09-06T07:04:00Z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