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2f21" w14:paraId="3c92f21" w:rsidRDefault="00730447" w:rsidP="00730447" w:rsidR="0073044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447" w:rsidP="00730447" w:rsidR="0073044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30447" w:rsidP="00730447" w:rsidR="0073044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30447" w:rsidP="00730447" w:rsidR="0073044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30447" w:rsidP="00730447" w:rsidR="0073044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30447" w:rsidP="00730447" w:rsidR="0073044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30447" w:rsidP="00730447" w:rsidR="00730447" w:rsidRPr="005D578C">
      <w:pPr>
        <w:jc w:val="center"/>
        <w:rPr>
          <w:rFonts w:cs="Times New Roman" w:eastAsia="Times New Roman"/>
          <w:szCs w:val="24"/>
        </w:rPr>
      </w:pPr>
    </w:p>
    <w:p w:rsidRDefault="00730447" w:rsidP="00730447" w:rsidR="0073044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30447" w:rsidP="00730447" w:rsidR="00730447" w:rsidRPr="005D578C">
      <w:pPr>
        <w:rPr>
          <w:rFonts w:cs="Times New Roman" w:eastAsia="Times New Roman"/>
          <w:szCs w:val="24"/>
        </w:rPr>
      </w:pPr>
    </w:p>
    <w:p w:rsidRDefault="00730447" w:rsidP="00730447" w:rsidR="0073044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BARBI &amp; DEA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Savudrija, </w:t>
      </w:r>
      <w:proofErr w:type="spellStart"/>
      <w:r>
        <w:rPr>
          <w:rFonts w:cs="Times New Roman" w:eastAsia="Times New Roman"/>
          <w:szCs w:val="24"/>
        </w:rPr>
        <w:t>Bašanija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 w:rsidRPr="00F10AAD">
        <w:rPr>
          <w:rFonts w:cs="Times New Roman" w:eastAsia="Times New Roman"/>
          <w:szCs w:val="24"/>
        </w:rPr>
        <w:t xml:space="preserve">, OIB </w:t>
      </w:r>
      <w:r w:rsidRPr="00730447">
        <w:rPr>
          <w:rFonts w:cs="Times New Roman" w:eastAsia="Times New Roman"/>
          <w:szCs w:val="24"/>
        </w:rPr>
        <w:t>74324132023</w:t>
      </w:r>
      <w:r>
        <w:rPr>
          <w:rFonts w:cs="Times New Roman" w:eastAsia="Times New Roman"/>
          <w:szCs w:val="24"/>
        </w:rPr>
        <w:t xml:space="preserve">, MBS </w:t>
      </w:r>
      <w:r w:rsidRPr="00730447">
        <w:rPr>
          <w:rFonts w:cs="Times New Roman" w:eastAsia="Times New Roman"/>
          <w:szCs w:val="24"/>
        </w:rPr>
        <w:t>130016206</w:t>
      </w:r>
      <w:r>
        <w:rPr>
          <w:rFonts w:cs="Times New Roman" w:eastAsia="Times New Roman"/>
          <w:szCs w:val="24"/>
        </w:rPr>
        <w:t>, 2</w:t>
      </w:r>
      <w:r w:rsidR="008F79D3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svibnja 2016.</w:t>
      </w:r>
    </w:p>
    <w:p w:rsidRDefault="00730447" w:rsidP="00730447" w:rsidR="00730447" w:rsidRPr="005D578C">
      <w:pPr>
        <w:rPr>
          <w:rFonts w:cs="Times New Roman" w:eastAsia="Times New Roman"/>
          <w:szCs w:val="24"/>
        </w:rPr>
      </w:pPr>
    </w:p>
    <w:p w:rsidRDefault="00730447" w:rsidP="00730447" w:rsidR="0073044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30447" w:rsidP="00730447" w:rsidR="00730447" w:rsidRPr="005D578C">
      <w:pPr>
        <w:rPr>
          <w:rFonts w:cs="Times New Roman" w:eastAsia="Times New Roman"/>
          <w:szCs w:val="24"/>
        </w:rPr>
      </w:pPr>
    </w:p>
    <w:p w:rsidRDefault="00730447" w:rsidP="00730447" w:rsidR="007304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BARBI &amp; DEA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Savudrija, </w:t>
      </w:r>
      <w:proofErr w:type="spellStart"/>
      <w:r>
        <w:rPr>
          <w:rFonts w:cs="Times New Roman" w:eastAsia="Times New Roman"/>
          <w:szCs w:val="24"/>
        </w:rPr>
        <w:t>Bašanija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 w:rsidRPr="00F10AAD">
        <w:rPr>
          <w:rFonts w:cs="Times New Roman" w:eastAsia="Times New Roman"/>
          <w:szCs w:val="24"/>
        </w:rPr>
        <w:t xml:space="preserve">, OIB </w:t>
      </w:r>
      <w:r w:rsidRPr="00730447">
        <w:rPr>
          <w:rFonts w:cs="Times New Roman" w:eastAsia="Times New Roman"/>
          <w:szCs w:val="24"/>
        </w:rPr>
        <w:t>74324132023</w:t>
      </w:r>
      <w:r>
        <w:rPr>
          <w:rFonts w:cs="Times New Roman" w:eastAsia="Times New Roman"/>
          <w:szCs w:val="24"/>
        </w:rPr>
        <w:t xml:space="preserve">, MBS </w:t>
      </w:r>
      <w:r w:rsidRPr="00730447">
        <w:rPr>
          <w:rFonts w:cs="Times New Roman" w:eastAsia="Times New Roman"/>
          <w:szCs w:val="24"/>
        </w:rPr>
        <w:t>130016206</w:t>
      </w:r>
      <w:r>
        <w:rPr>
          <w:rFonts w:cs="Times New Roman" w:eastAsia="Times New Roman"/>
          <w:szCs w:val="24"/>
        </w:rPr>
        <w:t>, kao nedopušten.</w:t>
      </w:r>
    </w:p>
    <w:p w:rsidRDefault="00730447" w:rsidP="00730447" w:rsidR="007304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730447" w:rsidP="00730447" w:rsidR="00730447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BARBI &amp; DEA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Savudrija, </w:t>
      </w:r>
      <w:proofErr w:type="spellStart"/>
      <w:r>
        <w:rPr>
          <w:rFonts w:cs="Times New Roman" w:eastAsia="Times New Roman"/>
          <w:szCs w:val="24"/>
        </w:rPr>
        <w:t>Bašanija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 w:rsidRPr="00F10AAD">
        <w:rPr>
          <w:rFonts w:cs="Times New Roman" w:eastAsia="Times New Roman"/>
          <w:szCs w:val="24"/>
        </w:rPr>
        <w:t xml:space="preserve">, OIB </w:t>
      </w:r>
      <w:r w:rsidRPr="00730447">
        <w:rPr>
          <w:rFonts w:cs="Times New Roman" w:eastAsia="Times New Roman"/>
          <w:szCs w:val="24"/>
        </w:rPr>
        <w:t>74324132023</w:t>
      </w:r>
      <w:r>
        <w:rPr>
          <w:rFonts w:cs="Times New Roman" w:eastAsia="Times New Roman"/>
          <w:szCs w:val="24"/>
        </w:rPr>
        <w:t xml:space="preserve">, MBS </w:t>
      </w:r>
      <w:r w:rsidRPr="00730447">
        <w:rPr>
          <w:rFonts w:cs="Times New Roman" w:eastAsia="Times New Roman"/>
          <w:szCs w:val="24"/>
        </w:rPr>
        <w:t>130016206</w:t>
      </w:r>
      <w:r>
        <w:rPr>
          <w:rFonts w:cs="Times New Roman" w:eastAsia="Times New Roman"/>
          <w:szCs w:val="24"/>
        </w:rPr>
        <w:t>.</w:t>
      </w:r>
    </w:p>
    <w:p w:rsidRDefault="00730447" w:rsidP="00730447" w:rsidR="00730447" w:rsidRPr="005D578C">
      <w:pPr>
        <w:rPr>
          <w:rFonts w:cs="Times New Roman" w:eastAsia="Times New Roman"/>
          <w:szCs w:val="24"/>
        </w:rPr>
      </w:pPr>
    </w:p>
    <w:p w:rsidRDefault="00730447" w:rsidP="00730447" w:rsidR="0073044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Radijana </w:t>
      </w:r>
      <w:proofErr w:type="spellStart"/>
      <w:r>
        <w:rPr>
          <w:rFonts w:cs="Times New Roman" w:eastAsia="Times New Roman"/>
          <w:szCs w:val="20"/>
        </w:rPr>
        <w:t>Trobonjača</w:t>
      </w:r>
      <w:proofErr w:type="spellEnd"/>
      <w:r>
        <w:rPr>
          <w:rFonts w:cs="Times New Roman" w:eastAsia="Times New Roman"/>
          <w:szCs w:val="20"/>
        </w:rPr>
        <w:t xml:space="preserve"> iz Opatije, M. Tita 49, OIB 48908522234.</w:t>
      </w:r>
    </w:p>
    <w:p w:rsidRDefault="00730447" w:rsidP="00730447" w:rsidR="00730447">
      <w:pPr>
        <w:rPr>
          <w:rFonts w:cs="Times New Roman" w:eastAsia="Times New Roman"/>
          <w:szCs w:val="20"/>
        </w:rPr>
      </w:pPr>
    </w:p>
    <w:p w:rsidRDefault="00730447" w:rsidP="00730447" w:rsidR="007304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BARBI &amp; DEA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Savudrija, </w:t>
      </w:r>
      <w:proofErr w:type="spellStart"/>
      <w:r>
        <w:rPr>
          <w:rFonts w:cs="Times New Roman" w:eastAsia="Times New Roman"/>
          <w:szCs w:val="24"/>
        </w:rPr>
        <w:t>Bašanija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 w:rsidRPr="00F10AAD">
        <w:rPr>
          <w:rFonts w:cs="Times New Roman" w:eastAsia="Times New Roman"/>
          <w:szCs w:val="24"/>
        </w:rPr>
        <w:t xml:space="preserve">, OIB </w:t>
      </w:r>
      <w:r w:rsidRPr="00730447">
        <w:rPr>
          <w:rFonts w:cs="Times New Roman" w:eastAsia="Times New Roman"/>
          <w:szCs w:val="24"/>
        </w:rPr>
        <w:t>74324132023</w:t>
      </w:r>
      <w:r>
        <w:rPr>
          <w:rFonts w:cs="Times New Roman" w:eastAsia="Times New Roman"/>
          <w:szCs w:val="24"/>
        </w:rPr>
        <w:t xml:space="preserve">, MBS </w:t>
      </w:r>
      <w:r w:rsidRPr="00730447">
        <w:rPr>
          <w:rFonts w:cs="Times New Roman" w:eastAsia="Times New Roman"/>
          <w:szCs w:val="24"/>
        </w:rPr>
        <w:t>130016206</w:t>
      </w:r>
      <w:r>
        <w:rPr>
          <w:rFonts w:cs="Times New Roman" w:eastAsia="Times New Roman"/>
          <w:szCs w:val="24"/>
        </w:rPr>
        <w:t>.</w:t>
      </w:r>
    </w:p>
    <w:p w:rsidRDefault="00730447" w:rsidP="00730447" w:rsidR="00730447">
      <w:pPr>
        <w:ind w:firstLine="709"/>
        <w:rPr>
          <w:rFonts w:cs="Times New Roman" w:eastAsia="Times New Roman"/>
          <w:szCs w:val="24"/>
        </w:rPr>
      </w:pPr>
    </w:p>
    <w:p w:rsidRDefault="00730447" w:rsidP="00730447" w:rsidR="0073044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BARBI &amp; DEA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Umag, Savudrija, </w:t>
      </w:r>
      <w:proofErr w:type="spellStart"/>
      <w:r>
        <w:rPr>
          <w:rFonts w:cs="Times New Roman" w:eastAsia="Times New Roman"/>
          <w:szCs w:val="24"/>
        </w:rPr>
        <w:t>Bašanija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 w:rsidRPr="00F10AAD">
        <w:rPr>
          <w:rFonts w:cs="Times New Roman" w:eastAsia="Times New Roman"/>
          <w:szCs w:val="24"/>
        </w:rPr>
        <w:t xml:space="preserve">, OIB </w:t>
      </w:r>
      <w:r w:rsidRPr="00730447">
        <w:rPr>
          <w:rFonts w:cs="Times New Roman" w:eastAsia="Times New Roman"/>
          <w:szCs w:val="24"/>
        </w:rPr>
        <w:t>74324132023</w:t>
      </w:r>
      <w:r>
        <w:rPr>
          <w:rFonts w:cs="Times New Roman" w:eastAsia="Times New Roman"/>
          <w:szCs w:val="24"/>
        </w:rPr>
        <w:t xml:space="preserve">, MBS </w:t>
      </w:r>
      <w:r w:rsidRPr="00730447">
        <w:rPr>
          <w:rFonts w:cs="Times New Roman" w:eastAsia="Times New Roman"/>
          <w:szCs w:val="24"/>
        </w:rPr>
        <w:t>130016206</w:t>
      </w:r>
      <w:r>
        <w:rPr>
          <w:rFonts w:cs="Times New Roman" w:eastAsia="Times New Roman"/>
          <w:szCs w:val="24"/>
        </w:rPr>
        <w:t>.</w:t>
      </w:r>
    </w:p>
    <w:p w:rsidRDefault="00730447" w:rsidP="00730447" w:rsidR="00730447" w:rsidRPr="005D578C">
      <w:pPr>
        <w:rPr>
          <w:rFonts w:cs="Times New Roman" w:eastAsia="Times New Roman"/>
          <w:szCs w:val="24"/>
        </w:rPr>
      </w:pPr>
    </w:p>
    <w:p w:rsidRDefault="00730447" w:rsidP="00730447" w:rsidR="0073044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30447" w:rsidP="00730447" w:rsidR="00730447">
      <w:pPr>
        <w:ind w:firstLine="708"/>
        <w:rPr>
          <w:rFonts w:cs="Times New Roman" w:eastAsia="Times New Roman"/>
          <w:szCs w:val="24"/>
        </w:rPr>
      </w:pPr>
    </w:p>
    <w:p w:rsidRDefault="00730447" w:rsidP="00730447" w:rsidR="00730447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BARBI &amp; DEA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791 dana u ukupnom iznosu 14.674,99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St-1182/2015-3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30447" w:rsidP="00730447" w:rsidR="0073044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</w:t>
      </w:r>
      <w:proofErr w:type="spellStart"/>
      <w:r>
        <w:rPr>
          <w:rFonts w:cs="Times New Roman" w:eastAsia="Times New Roman"/>
          <w:szCs w:val="24"/>
        </w:rPr>
        <w:t>ovosudnim</w:t>
      </w:r>
      <w:proofErr w:type="spellEnd"/>
      <w:r>
        <w:rPr>
          <w:rFonts w:cs="Times New Roman" w:eastAsia="Times New Roman"/>
          <w:szCs w:val="24"/>
        </w:rPr>
        <w:t xml:space="preserve"> zaključkom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4 St-1182/2015-6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730447" w:rsidP="00730447" w:rsidR="0073044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4. travnja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730447" w:rsidP="00730447" w:rsidR="00730447" w:rsidRPr="005D578C">
      <w:pPr>
        <w:rPr>
          <w:rFonts w:cs="Times New Roman" w:eastAsia="Times New Roman"/>
          <w:szCs w:val="24"/>
        </w:rPr>
      </w:pPr>
    </w:p>
    <w:p w:rsidRDefault="00730447" w:rsidP="00730447" w:rsidR="00730447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8F79D3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svibnja 2016. </w:t>
      </w:r>
    </w:p>
    <w:p w:rsidRDefault="00730447" w:rsidP="00730447" w:rsidR="0073044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30447" w:rsidP="00730447" w:rsidR="0073044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F79D3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8F79D3">
        <w:rPr>
          <w:rFonts w:cs="Times New Roman" w:eastAsia="Times New Roman"/>
          <w:szCs w:val="24"/>
        </w:rPr>
        <w:t>r.</w:t>
      </w:r>
    </w:p>
    <w:p w:rsidRDefault="00730447" w:rsidP="00730447" w:rsidR="00730447" w:rsidRPr="005D578C">
      <w:pPr>
        <w:jc w:val="left"/>
        <w:rPr>
          <w:rFonts w:cs="Times New Roman" w:eastAsia="Times New Roman"/>
          <w:szCs w:val="24"/>
        </w:rPr>
      </w:pPr>
    </w:p>
    <w:p w:rsidRDefault="00730447" w:rsidP="00730447" w:rsidR="0073044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30447" w:rsidP="00730447" w:rsidR="00730447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730447" w:rsidP="00730447" w:rsidR="0073044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730447" w:rsidP="00730447" w:rsidR="00730447" w:rsidRPr="00D0573B">
      <w:pPr>
        <w:rPr>
          <w:rFonts w:cs="Times New Roman" w:eastAsia="Times New Roman"/>
          <w:sz w:val="20"/>
          <w:szCs w:val="20"/>
        </w:rPr>
      </w:pPr>
    </w:p>
    <w:p w:rsidRDefault="00730447" w:rsidP="00730447" w:rsidR="00730447" w:rsidRPr="00D0573B">
      <w:pPr>
        <w:jc w:val="left"/>
        <w:rPr>
          <w:rFonts w:cs="Times New Roman" w:eastAsia="Times New Roman"/>
          <w:sz w:val="20"/>
          <w:szCs w:val="20"/>
        </w:rPr>
      </w:pPr>
      <w:r w:rsidRPr="00D0573B">
        <w:rPr>
          <w:rFonts w:cs="Times New Roman" w:eastAsia="Times New Roman"/>
          <w:sz w:val="20"/>
          <w:szCs w:val="20"/>
        </w:rPr>
        <w:t>DNA:</w:t>
      </w:r>
    </w:p>
    <w:p w:rsidRDefault="00730447" w:rsidP="00730447" w:rsidR="00730447" w:rsidRPr="00730447">
      <w:pPr>
        <w:rPr>
          <w:rFonts w:cs="Times New Roman" w:eastAsia="Times New Roman"/>
          <w:sz w:val="20"/>
          <w:szCs w:val="20"/>
        </w:rPr>
      </w:pPr>
      <w:r w:rsidRPr="00730447">
        <w:rPr>
          <w:rFonts w:cs="Times New Roman" w:eastAsia="Times New Roman"/>
          <w:sz w:val="20"/>
          <w:szCs w:val="20"/>
        </w:rPr>
        <w:t xml:space="preserve">1. Financijska agencija, RC Rijeka, Podružnica Pula, Pula, </w:t>
      </w:r>
      <w:proofErr w:type="spellStart"/>
      <w:r w:rsidRPr="00730447">
        <w:rPr>
          <w:rFonts w:cs="Times New Roman" w:eastAsia="Times New Roman"/>
          <w:sz w:val="20"/>
          <w:szCs w:val="20"/>
        </w:rPr>
        <w:t>Giardini</w:t>
      </w:r>
      <w:proofErr w:type="spellEnd"/>
      <w:r w:rsidRPr="00730447">
        <w:rPr>
          <w:rFonts w:cs="Times New Roman" w:eastAsia="Times New Roman"/>
          <w:sz w:val="20"/>
          <w:szCs w:val="20"/>
        </w:rPr>
        <w:t xml:space="preserve"> 5,</w:t>
      </w:r>
    </w:p>
    <w:p w:rsidRDefault="00730447" w:rsidP="00730447" w:rsidR="00730447" w:rsidRPr="00730447">
      <w:pPr>
        <w:rPr>
          <w:rFonts w:cs="Times New Roman" w:eastAsia="Times New Roman"/>
          <w:sz w:val="20"/>
          <w:szCs w:val="20"/>
        </w:rPr>
      </w:pPr>
      <w:r w:rsidRPr="00730447">
        <w:rPr>
          <w:rFonts w:cs="Times New Roman" w:eastAsia="Times New Roman"/>
          <w:sz w:val="20"/>
          <w:szCs w:val="20"/>
        </w:rPr>
        <w:t xml:space="preserve">2. dužnik BARBI &amp; DEA d. o. o. Umag, Savudrija, </w:t>
      </w:r>
      <w:proofErr w:type="spellStart"/>
      <w:r w:rsidRPr="00730447">
        <w:rPr>
          <w:rFonts w:cs="Times New Roman" w:eastAsia="Times New Roman"/>
          <w:sz w:val="20"/>
          <w:szCs w:val="20"/>
        </w:rPr>
        <w:t>Bašanija</w:t>
      </w:r>
      <w:proofErr w:type="spellEnd"/>
      <w:r w:rsidRPr="00730447">
        <w:rPr>
          <w:rFonts w:cs="Times New Roman" w:eastAsia="Times New Roman"/>
          <w:sz w:val="20"/>
          <w:szCs w:val="20"/>
        </w:rPr>
        <w:t xml:space="preserve"> </w:t>
      </w:r>
      <w:proofErr w:type="spellStart"/>
      <w:r w:rsidRPr="00730447">
        <w:rPr>
          <w:rFonts w:cs="Times New Roman" w:eastAsia="Times New Roman"/>
          <w:sz w:val="20"/>
          <w:szCs w:val="20"/>
        </w:rPr>
        <w:t>bb</w:t>
      </w:r>
      <w:proofErr w:type="spellEnd"/>
      <w:r w:rsidRPr="00730447">
        <w:rPr>
          <w:rFonts w:cs="Times New Roman" w:eastAsia="Times New Roman"/>
          <w:sz w:val="20"/>
          <w:szCs w:val="20"/>
        </w:rPr>
        <w:t xml:space="preserve">, </w:t>
      </w:r>
    </w:p>
    <w:p w:rsidRDefault="00730447" w:rsidP="00730447" w:rsidR="00730447" w:rsidRPr="00730447">
      <w:pPr>
        <w:rPr>
          <w:rFonts w:cs="Times New Roman" w:eastAsia="Times New Roman"/>
          <w:sz w:val="20"/>
          <w:szCs w:val="20"/>
        </w:rPr>
      </w:pPr>
      <w:r w:rsidRPr="00730447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730447">
        <w:rPr>
          <w:sz w:val="20"/>
          <w:szCs w:val="20"/>
        </w:rPr>
        <w:t xml:space="preserve">Poreč – </w:t>
      </w:r>
      <w:proofErr w:type="spellStart"/>
      <w:r w:rsidRPr="00730447">
        <w:rPr>
          <w:sz w:val="20"/>
          <w:szCs w:val="20"/>
        </w:rPr>
        <w:t>Parenzo</w:t>
      </w:r>
      <w:proofErr w:type="spellEnd"/>
      <w:r w:rsidRPr="00730447">
        <w:rPr>
          <w:sz w:val="20"/>
          <w:szCs w:val="20"/>
        </w:rPr>
        <w:t>, Poreč, M. Vlašića 20,</w:t>
      </w:r>
    </w:p>
    <w:p w:rsidRDefault="00730447" w:rsidP="00730447" w:rsidR="00730447" w:rsidRPr="00730447">
      <w:pPr>
        <w:rPr>
          <w:rFonts w:cs="Times New Roman" w:eastAsia="Times New Roman"/>
          <w:sz w:val="20"/>
          <w:szCs w:val="20"/>
        </w:rPr>
      </w:pPr>
      <w:r w:rsidRPr="00730447">
        <w:rPr>
          <w:rFonts w:cs="Times New Roman" w:eastAsia="Times New Roman"/>
          <w:sz w:val="20"/>
          <w:szCs w:val="20"/>
        </w:rPr>
        <w:t xml:space="preserve">4. Županijsko državno odvjetništvo u Puli – Pola, Pula, </w:t>
      </w:r>
      <w:proofErr w:type="spellStart"/>
      <w:r w:rsidRPr="00730447">
        <w:rPr>
          <w:rFonts w:cs="Times New Roman" w:eastAsia="Times New Roman"/>
          <w:sz w:val="20"/>
          <w:szCs w:val="20"/>
        </w:rPr>
        <w:t>Kranjčevićeva</w:t>
      </w:r>
      <w:proofErr w:type="spellEnd"/>
      <w:r w:rsidRPr="00730447">
        <w:rPr>
          <w:rFonts w:cs="Times New Roman" w:eastAsia="Times New Roman"/>
          <w:sz w:val="20"/>
          <w:szCs w:val="20"/>
        </w:rPr>
        <w:t xml:space="preserve"> 8,</w:t>
      </w:r>
    </w:p>
    <w:p w:rsidRDefault="00730447" w:rsidP="00730447" w:rsidR="00730447" w:rsidRPr="00730447">
      <w:pPr>
        <w:rPr>
          <w:rFonts w:cs="Times New Roman" w:eastAsia="Times New Roman"/>
          <w:sz w:val="20"/>
          <w:szCs w:val="20"/>
        </w:rPr>
      </w:pPr>
      <w:r w:rsidRPr="00730447">
        <w:rPr>
          <w:rFonts w:cs="Times New Roman" w:eastAsia="Times New Roman"/>
          <w:sz w:val="20"/>
          <w:szCs w:val="20"/>
        </w:rPr>
        <w:t xml:space="preserve">5. stečajni upravitelj Radijana </w:t>
      </w:r>
      <w:proofErr w:type="spellStart"/>
      <w:r w:rsidRPr="00730447">
        <w:rPr>
          <w:rFonts w:cs="Times New Roman" w:eastAsia="Times New Roman"/>
          <w:sz w:val="20"/>
          <w:szCs w:val="20"/>
        </w:rPr>
        <w:t>Trobonjača</w:t>
      </w:r>
      <w:proofErr w:type="spellEnd"/>
      <w:r w:rsidRPr="00730447">
        <w:rPr>
          <w:rFonts w:cs="Times New Roman" w:eastAsia="Times New Roman"/>
          <w:sz w:val="20"/>
          <w:szCs w:val="20"/>
        </w:rPr>
        <w:t xml:space="preserve"> iz Opatije, M. Tita 49, </w:t>
      </w:r>
    </w:p>
    <w:p w:rsidRDefault="00730447" w:rsidP="00730447" w:rsidR="00730447" w:rsidRPr="00730447">
      <w:pPr>
        <w:rPr>
          <w:rFonts w:cs="Times New Roman" w:eastAsia="Times New Roman"/>
          <w:sz w:val="20"/>
          <w:szCs w:val="20"/>
        </w:rPr>
      </w:pPr>
      <w:r w:rsidRPr="00730447">
        <w:rPr>
          <w:rFonts w:cs="Times New Roman" w:eastAsia="Times New Roman"/>
          <w:sz w:val="20"/>
          <w:szCs w:val="20"/>
        </w:rPr>
        <w:t xml:space="preserve">6. podnositelj prijedloga Grad Umag, G. Garibaldi 6, </w:t>
      </w:r>
    </w:p>
    <w:p w:rsidRDefault="00730447" w:rsidP="00730447" w:rsidR="00730447" w:rsidRPr="00730447">
      <w:pPr>
        <w:rPr>
          <w:rFonts w:cs="Times New Roman" w:eastAsia="Times New Roman"/>
          <w:sz w:val="20"/>
          <w:szCs w:val="20"/>
        </w:rPr>
      </w:pPr>
      <w:r w:rsidRPr="00730447">
        <w:rPr>
          <w:rFonts w:cs="Times New Roman" w:eastAsia="Times New Roman"/>
          <w:sz w:val="20"/>
          <w:szCs w:val="20"/>
        </w:rPr>
        <w:t xml:space="preserve">7. mrežna stranica e-Oglasna ploča sudova (8 dana), </w:t>
      </w:r>
    </w:p>
    <w:p w:rsidRDefault="00730447" w:rsidP="00730447" w:rsidR="00730447" w:rsidRPr="00730447">
      <w:pPr>
        <w:rPr>
          <w:rFonts w:cs="Times New Roman" w:eastAsia="Times New Roman"/>
          <w:sz w:val="20"/>
          <w:szCs w:val="20"/>
        </w:rPr>
      </w:pPr>
      <w:r w:rsidRPr="0073044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730447" w:rsidR="00387208" w:rsidRPr="00730447">
      <w:pPr>
        <w:rPr>
          <w:rFonts w:cs="Times New Roman" w:eastAsia="Times New Roman"/>
          <w:sz w:val="20"/>
          <w:szCs w:val="20"/>
        </w:rPr>
      </w:pPr>
      <w:r w:rsidRPr="0073044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32117" w:rsidR="00387208" w:rsidRPr="007304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2C4" w:rsidP="00730447" w:rsidR="00DE62C4">
      <w:r>
        <w:separator/>
      </w:r>
    </w:p>
  </w:endnote>
  <w:endnote w:id="0" w:type="continuationSeparator">
    <w:p w:rsidRDefault="00DE62C4" w:rsidP="00730447" w:rsidR="00DE6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2C4" w:rsidP="00730447" w:rsidR="00DE62C4">
      <w:r>
        <w:separator/>
      </w:r>
    </w:p>
  </w:footnote>
  <w:footnote w:id="0" w:type="continuationSeparator">
    <w:p w:rsidRDefault="00DE62C4" w:rsidP="00730447" w:rsidR="00DE62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447" w:rsidP="00332117" w:rsidR="0033211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F79D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St-1182/2015-7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447" w:rsidP="00332117" w:rsidR="00332117" w:rsidRPr="00A074C3">
    <w:pPr>
      <w:pStyle w:val="Zaglavlje"/>
      <w:jc w:val="right"/>
      <w:rPr>
        <w:szCs w:val="24"/>
      </w:rPr>
    </w:pPr>
    <w:r>
      <w:rPr>
        <w:szCs w:val="24"/>
      </w:rPr>
      <w:t>4 St-1182/2015-7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6276"/>
    <w:rsid w:val="00396276"/>
    <w:rsid w:val="00730447"/>
    <w:rsid w:val="0075528E"/>
    <w:rsid w:val="0079403F"/>
    <w:rsid w:val="008F79D3"/>
    <w:rsid w:val="00DE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044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044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3044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4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44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04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044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9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79D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79D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79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79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044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044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3044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4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44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04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044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9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79D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79D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79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79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St-1182/2015</izvorni_sadrzaj>
    <derivirana_varijabla naziv="DomainObject.Predmet.OznakaBroj_1">St-1182/2015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BARBI &amp; DEA d.o.o. UMAG</izvorni_sadrzaj>
    <derivirana_varijabla naziv="DomainObject.Predmet.ProtustrankaFormated_1">  BARBI &amp; DEA d.o.o. UMAG</derivirana_varijabla>
  </DomainObject.Predmet.ProtustrankaFormated>
  <DomainObject.Predmet.ProtustrankaFormatedOIB>
    <izvorni_sadrzaj>  BARBI &amp; DEA d.o.o. UMAG, OIB 74324132023</izvorni_sadrzaj>
    <derivirana_varijabla naziv="DomainObject.Predmet.ProtustrankaFormatedOIB_1">  BARBI &amp; DEA d.o.o. UMAG, OIB 74324132023</derivirana_varijabla>
  </DomainObject.Predmet.ProtustrankaFormatedOIB>
  <DomainObject.Predmet.ProtustrankaFormatedWithAdress>
    <izvorni_sadrzaj> BARBI &amp; DEA d.o.o. UMAG, Savudrija, Bašanija/bb, 52470 Umag</izvorni_sadrzaj>
    <derivirana_varijabla naziv="DomainObject.Predmet.ProtustrankaFormatedWithAdress_1"> BARBI &amp; DEA d.o.o. UMAG, Savudrija, Bašanija/bb, 52470 Umag</derivirana_varijabla>
  </DomainObject.Predmet.ProtustrankaFormatedWithAdress>
  <DomainObject.Predmet.ProtustrankaFormatedWithAdressOIB>
    <izvorni_sadrzaj> BARBI &amp; DEA d.o.o. UMAG, OIB 74324132023, Savudrija, Bašanija/bb, 52470 Umag</izvorni_sadrzaj>
    <derivirana_varijabla naziv="DomainObject.Predmet.ProtustrankaFormatedWithAdressOIB_1"> BARBI &amp; DEA d.o.o. UMAG, OIB 74324132023, Savudrija, Bašanija/bb, 52470 Umag</derivirana_varijabla>
  </DomainObject.Predmet.ProtustrankaFormatedWithAdressOIB>
  <DomainObject.Predmet.ProtustrankaWithAdress>
    <izvorni_sadrzaj>BARBI &amp; DEA d.o.o. UMAG Savudrija, Bašanija/bb, 52470 Umag</izvorni_sadrzaj>
    <derivirana_varijabla naziv="DomainObject.Predmet.ProtustrankaWithAdress_1">BARBI &amp; DEA d.o.o. UMAG Savudrija, Bašanija/bb, 52470 Umag</derivirana_varijabla>
  </DomainObject.Predmet.ProtustrankaWithAdress>
  <DomainObject.Predmet.ProtustrankaWithAdressOIB>
    <izvorni_sadrzaj>BARBI &amp; DEA d.o.o. UMAG, OIB 74324132023, Savudrija, Bašanija/bb, 52470 Umag</izvorni_sadrzaj>
    <derivirana_varijabla naziv="DomainObject.Predmet.ProtustrankaWithAdressOIB_1">BARBI &amp; DEA d.o.o. UMAG, OIB 74324132023, Savudrija, Bašanija/bb, 52470 Umag</derivirana_varijabla>
  </DomainObject.Predmet.ProtustrankaWithAdressOIB>
  <DomainObject.Predmet.ProtustrankaNazivFormated>
    <izvorni_sadrzaj>BARBI &amp; DEA d.o.o. UMAG</izvorni_sadrzaj>
    <derivirana_varijabla naziv="DomainObject.Predmet.ProtustrankaNazivFormated_1">BARBI &amp; DEA d.o.o. UMAG</derivirana_varijabla>
  </DomainObject.Predmet.ProtustrankaNazivFormated>
  <DomainObject.Predmet.ProtustrankaNazivFormatedOIB>
    <izvorni_sadrzaj>BARBI &amp; DEA d.o.o. UMAG, OIB 74324132023</izvorni_sadrzaj>
    <derivirana_varijabla naziv="DomainObject.Predmet.ProtustrankaNazivFormatedOIB_1">BARBI &amp; DEA d.o.o. UMAG, OIB 74324132023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14674.99</izvorni_sadrzaj>
    <derivirana_varijabla naziv="DomainObject.Predmet.TrenutnaVrijednost_1">14674.99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BARBI &amp; DEA d.o.o. UMAG</item>
    </izvorni_sadrzaj>
    <derivirana_varijabla naziv="DomainObject.Predmet.ProtuStrankaListFormated_1">
      <item>BARBI &amp; DEA d.o.o. UMAG</item>
    </derivirana_varijabla>
  </DomainObject.Predmet.ProtuStrankaListFormated>
  <DomainObject.Predmet.ProtuStrankaListFormatedOIB>
    <izvorni_sadrzaj>
      <item>BARBI &amp; DEA d.o.o. UMAG, OIB 74324132023</item>
    </izvorni_sadrzaj>
    <derivirana_varijabla naziv="DomainObject.Predmet.ProtuStrankaListFormatedOIB_1">
      <item>BARBI &amp; DEA d.o.o. UMAG, OIB 74324132023</item>
    </derivirana_varijabla>
  </DomainObject.Predmet.ProtuStrankaListFormatedOIB>
  <DomainObject.Predmet.ProtuStrankaListFormatedWithAdress>
    <izvorni_sadrzaj>
      <item>BARBI &amp; DEA d.o.o. UMAG, Savudrija, Bašanija/bb, 52470 Umag</item>
    </izvorni_sadrzaj>
    <derivirana_varijabla naziv="DomainObject.Predmet.ProtuStrankaListFormatedWithAdress_1">
      <item>BARBI &amp; DEA d.o.o. UMAG, Savudrija, Bašanija/bb, 52470 Umag</item>
    </derivirana_varijabla>
  </DomainObject.Predmet.ProtuStrankaListFormatedWithAdress>
  <DomainObject.Predmet.ProtuStrankaListFormatedWithAdressOIB>
    <izvorni_sadrzaj>
      <item>BARBI &amp; DEA d.o.o. UMAG, OIB 74324132023, Savudrija, Bašanija/bb, 52470 Umag</item>
    </izvorni_sadrzaj>
    <derivirana_varijabla naziv="DomainObject.Predmet.ProtuStrankaListFormatedWithAdressOIB_1">
      <item>BARBI &amp; DEA d.o.o. UMAG, OIB 74324132023, Savudrija, Bašanija/bb, 52470 Umag</item>
    </derivirana_varijabla>
  </DomainObject.Predmet.ProtuStrankaListFormatedWithAdressOIB>
  <DomainObject.Predmet.ProtuStrankaListNazivFormated>
    <izvorni_sadrzaj>
      <item>BARBI &amp; DEA d.o.o. UMAG</item>
    </izvorni_sadrzaj>
    <derivirana_varijabla naziv="DomainObject.Predmet.ProtuStrankaListNazivFormated_1">
      <item>BARBI &amp; DEA d.o.o. UMAG</item>
    </derivirana_varijabla>
  </DomainObject.Predmet.ProtuStrankaListNazivFormated>
  <DomainObject.Predmet.ProtuStrankaListNazivFormatedOIB>
    <izvorni_sadrzaj>
      <item>BARBI &amp; DEA d.o.o. UMAG, OIB 74324132023</item>
    </izvorni_sadrzaj>
    <derivirana_varijabla naziv="DomainObject.Predmet.ProtuStrankaListNazivFormatedOIB_1">
      <item>BARBI &amp; DEA d.o.o. UMAG, OIB 74324132023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BARBI &amp; DEA d.o.o. UMAG</izvorni_sadrzaj>
    <derivirana_varijabla naziv="DomainObject.Predmet.ProtustrankaIDrugi_1">BARBI &amp; DEA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BARBI &amp; DEA d.o.o. UMAG, OIB 74324132023, Savudrija, Bašanija/bb, 52470 Umag</izvorni_sadrzaj>
    <derivirana_varijabla naziv="DomainObject.Predmet.ProtustrankaIDrugiAdressOIB_1">BARBI &amp; DEA d.o.o. UMAG, OIB 74324132023, Savudrija, Bašanija/bb,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BARBI &amp; DEA d.o.o. UMAG</item>
      <item>GRAD UMAG</item>
    </izvorni_sadrzaj>
    <derivirana_varijabla naziv="DomainObject.Predmet.SudioniciListNaziv_1">
      <item>FINANCIJSKA AGENCIJA, RC RIJEKA, PODRUŽNICA PULA, PULA</item>
      <item>BARBI &amp; DEA d.o.o. UMAG</item>
      <item>GRAD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BARBI &amp; DEA d.o.o. UMAG, OIB 74324132023, Savudrija, Bašanija/bb,52470 Umag</item>
      <item>GRAD UMAG, G. Garibaldi 6,52470 Umag</item>
    </izvorni_sadrzaj>
    <derivirana_varijabla naziv="DomainObject.Predmet.SudioniciListAdressOIB_1">
      <item>FINANCIJSKA AGENCIJA, RC RIJEKA, PODRUŽNICA PULA, PULA, OIB 85821130368, Ulica grada Vukovara 70,10000 Zagreb</item>
      <item>BARBI &amp; DEA d.o.o. UMAG, OIB 74324132023, Savudrija, Bašanija/bb,52470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74324132023</item>
      <item>, OIB null</item>
    </izvorni_sadrzaj>
    <derivirana_varijabla naziv="DomainObject.Predmet.SudioniciListNazivOIB_1">
      <item>, OIB 85821130368</item>
      <item>, OIB 74324132023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941</properties:Words>
  <properties:Characters>5004</properties:Characters>
  <properties:Lines>99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2016-04-29T06:44:00Z</dcterms:created>
  <dc:creator>Mihaela Kaligari</dc:creator>
  <dc:description/>
  <cp:keywords/>
  <cp:lastModifiedBy>Sanja Prodan</cp:lastModifiedBy>
  <cp:lastPrinted>2016-05-27T08:42:00Z</cp:lastPrinted>
  <dcterms:modified xmlns:xsi="http://www.w3.org/2001/XMLSchema-instance" xsi:type="dcterms:W3CDTF">2016-05-27T08:42:00Z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