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406f" w14:paraId="37b406f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F142B">
        <w:t>7993</w:t>
      </w:r>
      <w:r w:rsidR="00A4707E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4707E" w:rsidP="0070027B" w:rsidR="00EB51F8" w:rsidRPr="003A7D16">
      <w:pPr>
        <w:jc w:val="both"/>
      </w:pPr>
      <w:r w:rsidRPr="00A4707E">
        <w:t>Trgovački sud u Zagrebu, po sucu Gordanu Zubaku, u</w:t>
      </w:r>
      <w:r w:rsidRPr="00A4707E">
        <w:rPr>
          <w:lang w:val="pt-BR"/>
        </w:rPr>
        <w:t xml:space="preserve"> stečajnom predmetu u povodu prijedloga predlagatelja FINANCIJSKE AGENCIJE, Zagreb, Ulica grada Vukovara 70, OIB: </w:t>
      </w:r>
      <w:r w:rsidRPr="00A4707E">
        <w:t>85821130368</w:t>
      </w:r>
      <w:r w:rsidRPr="00A4707E">
        <w:rPr>
          <w:lang w:val="pt-BR"/>
        </w:rPr>
        <w:t xml:space="preserve">, za otvaranje stečajnog postupka nad dužnikom dužnikom </w:t>
      </w:r>
      <w:r w:rsidR="00AF142B" w:rsidRPr="00AF142B">
        <w:rPr>
          <w:lang w:val="pt-BR"/>
        </w:rPr>
        <w:t>PAYSTER d.o.o., Zagreb, Sunekova 17, OIB: 15240639933</w:t>
      </w:r>
      <w:r w:rsidR="00DC268C" w:rsidRPr="00DC7C75">
        <w:t xml:space="preserve">, </w:t>
      </w:r>
      <w:r w:rsidR="00867919">
        <w:rPr>
          <w:lang w:val="pt-BR"/>
        </w:rPr>
        <w:t>3. travnja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211D90" w:rsidRPr="00211D90">
        <w:rPr>
          <w:lang w:val="pt-BR"/>
        </w:rPr>
        <w:t>PAYSTER d.o.o., Zagreb, Sunekova 17, OIB: 15240639933</w:t>
      </w:r>
      <w:r w:rsidR="00211D90" w:rsidRPr="00211D90">
        <w:t>, MBS: 080858639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67919">
        <w:rPr>
          <w:lang w:val="pt-BR"/>
        </w:rPr>
        <w:t>3. travnja</w:t>
      </w:r>
      <w:r w:rsidR="000F1E2A">
        <w:rPr>
          <w:lang w:val="pt-BR"/>
        </w:rPr>
        <w:t xml:space="preserve"> 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867919">
        <w:t>12,30</w:t>
      </w:r>
      <w:r w:rsidRPr="00DC7C75">
        <w:t xml:space="preserve"> sati.</w:t>
      </w:r>
    </w:p>
    <w:p w:rsidRDefault="00A93839" w:rsidP="00A4707E" w:rsidR="00A93839" w:rsidRPr="00DC7C75">
      <w:pPr>
        <w:jc w:val="both"/>
      </w:pPr>
      <w:r w:rsidRPr="00DC7C75">
        <w:t xml:space="preserve">II. Za stečajnog upravitelja imenuje se </w:t>
      </w:r>
      <w:r w:rsidR="00317BE2">
        <w:t>Krešimir Panjaković iz Osijeka,  Gornjo</w:t>
      </w:r>
      <w:r w:rsidR="00C660C5">
        <w:t>dravska</w:t>
      </w:r>
      <w:r w:rsidR="00317BE2">
        <w:t xml:space="preserve"> obala 89a, OIB: 39814088271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211D90" w:rsidRPr="00211D90">
        <w:rPr>
          <w:lang w:val="pt-BR"/>
        </w:rPr>
        <w:t>PAYSTER d.o.o., Zagreb, Sunekova 17, OIB: 15240639933</w:t>
      </w:r>
      <w:r w:rsidR="00211D90" w:rsidRPr="00211D90">
        <w:t>, MBS: 080858639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211D90" w:rsidP="00211D90" w:rsidR="00211D90" w:rsidRPr="00211D90">
      <w:pPr>
        <w:pStyle w:val="Tijeloteksta"/>
        <w:ind w:firstLine="708"/>
        <w:rPr>
          <w:lang w:val="pt-BR"/>
        </w:rPr>
      </w:pPr>
      <w:r w:rsidRPr="00211D90">
        <w:t xml:space="preserve">Financijska agencija, Regionalni centar Zagreb, podnijela je ovom sudu prijedlog za otvaranje stečajnog postupka nad dužnikom </w:t>
      </w:r>
      <w:r w:rsidRPr="00211D90">
        <w:rPr>
          <w:lang w:val="pt-BR"/>
        </w:rPr>
        <w:t>PAYSTER d.o.o., Zagreb, Sunekova 17.</w:t>
      </w:r>
    </w:p>
    <w:p w:rsidRDefault="00211D90" w:rsidP="00211D90" w:rsidR="00211D90" w:rsidRPr="00211D90">
      <w:pPr>
        <w:pStyle w:val="Tijeloteksta"/>
        <w:ind w:firstLine="708"/>
        <w:rPr>
          <w:lang w:val="pt-BR"/>
        </w:rPr>
      </w:pPr>
    </w:p>
    <w:p w:rsidRDefault="00211D90" w:rsidP="00211D90" w:rsidR="00211D90" w:rsidRPr="00211D90">
      <w:pPr>
        <w:pStyle w:val="Tijeloteksta"/>
        <w:ind w:firstLine="708"/>
      </w:pPr>
      <w:r w:rsidRPr="00211D9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11D90" w:rsidP="00211D90" w:rsidR="00211D90" w:rsidRPr="00211D90">
      <w:pPr>
        <w:pStyle w:val="Tijeloteksta"/>
        <w:ind w:firstLine="708"/>
      </w:pPr>
    </w:p>
    <w:p w:rsidRDefault="00211D90" w:rsidP="00211D90" w:rsidR="00211D90" w:rsidRPr="00211D90">
      <w:pPr>
        <w:pStyle w:val="Tijeloteksta"/>
        <w:ind w:firstLine="708"/>
        <w:rPr>
          <w:lang w:val="en-GB"/>
        </w:rPr>
      </w:pPr>
      <w:r w:rsidRPr="00211D90">
        <w:t xml:space="preserve">Financijska agencija, kao predlagatelj, navela je u prijedlogu za otvaranje stečajnog postupka kako dužnik na dan 7. prosinca 2015. u Očevidniku redoslijeda osnova za plaćanje ima evidentirane neizvršene osnove za plaćanje u neprekinutom razdoblju od 120 dana, u ukupnom iznosu od 79.847,01 kn, kao i da dužnik ima 2 zaposlena. </w:t>
      </w:r>
      <w:r w:rsidRPr="00211D90">
        <w:rPr>
          <w:lang w:val="en-GB"/>
        </w:rPr>
        <w:t xml:space="preserve">S obzirom na to da predlagatelj vodi Očevidnik redoslijeda osnova za plaćanje, sud je prihvatio  predlagateljeve </w:t>
      </w:r>
      <w:r w:rsidRPr="00211D90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11D90" w:rsidP="00211D90" w:rsidR="00211D90" w:rsidRPr="00211D90">
      <w:pPr>
        <w:pStyle w:val="Tijeloteksta"/>
        <w:ind w:firstLine="708"/>
      </w:pPr>
    </w:p>
    <w:p w:rsidRDefault="00211D90" w:rsidP="00211D90" w:rsidR="00211D90" w:rsidRPr="00211D90">
      <w:pPr>
        <w:pStyle w:val="Tijeloteksta"/>
        <w:ind w:firstLine="708"/>
      </w:pPr>
      <w:r w:rsidRPr="00211D9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4707E" w:rsidP="00A4707E" w:rsidR="00A4707E" w:rsidRPr="00A4707E">
      <w:pPr>
        <w:pStyle w:val="Tijeloteksta"/>
        <w:ind w:firstLine="708"/>
      </w:pPr>
    </w:p>
    <w:p w:rsidRDefault="00A4707E" w:rsidP="00211D90" w:rsidR="00211D90" w:rsidRPr="00211D90">
      <w:pPr>
        <w:pStyle w:val="Tijeloteksta"/>
        <w:ind w:firstLine="708"/>
      </w:pPr>
      <w:r w:rsidRPr="00A4707E">
        <w:t xml:space="preserve">Sud je rješenjem pokrenuo prethodni postupak nad dužnikom, </w:t>
      </w:r>
      <w:r w:rsidR="00211D90">
        <w:t xml:space="preserve">a potom je održano </w:t>
      </w:r>
      <w:r w:rsidRPr="00A4707E">
        <w:t xml:space="preserve"> ročište radi očitovanja o prijedlogu za otvaranje stečajnog postupka </w:t>
      </w:r>
      <w:r w:rsidR="00211D90" w:rsidRPr="00211D90">
        <w:t xml:space="preserve">na koje je pristupio zastupnik po zakonu dužnika koji se nije protivio prijedlogu da se </w:t>
      </w:r>
      <w:r w:rsidR="00211D90">
        <w:t>nad dužnikom otvori stečajni postupak te</w:t>
      </w:r>
      <w:r w:rsidR="00211D90" w:rsidRPr="00211D90">
        <w:t xml:space="preserve"> je izjavio kako dužnik u svom vlasništvu nema imovinu.</w:t>
      </w:r>
    </w:p>
    <w:p w:rsidRDefault="00211D90" w:rsidP="00211D90" w:rsidR="00211D90" w:rsidRPr="00211D90">
      <w:pPr>
        <w:pStyle w:val="Tijeloteksta"/>
      </w:pPr>
    </w:p>
    <w:p w:rsidRDefault="00211D90" w:rsidP="00211D90" w:rsidR="00211D90" w:rsidRPr="00211D90">
      <w:pPr>
        <w:pStyle w:val="Tijeloteksta"/>
        <w:ind w:firstLine="708"/>
      </w:pPr>
      <w:r w:rsidRPr="00211D90">
        <w:t>Uvidom u dopis FINE od 11. prosinca 2015. (list 9. spisa), sud je utvrdio kako je dužnik u Očevidniku redoslijeda osnova za plaćanje na dan 7. prosinca 2015. imao neizvršene osnove za plaćanje u neprekinutom razdoblju od 120 dana.</w:t>
      </w:r>
    </w:p>
    <w:p w:rsidRDefault="001C7816" w:rsidP="001C7816" w:rsidR="001C7816">
      <w:pPr>
        <w:pStyle w:val="Tijeloteksta"/>
      </w:pP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867919">
        <w:t xml:space="preserve">3. travnja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867919" w:rsidP="00363447" w:rsidR="00867919">
      <w:pPr>
        <w:jc w:val="right"/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D43251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67919" w:rsidP="00C12410" w:rsidR="00867919"/>
    <w:p w:rsidRDefault="00D43251" w:rsidP="00F832F4" w:rsidR="00D43251">
      <w:pPr>
        <w:jc w:val="right"/>
      </w:pPr>
    </w:p>
    <w:p w:rsidRDefault="00D43251" w:rsidP="00F832F4" w:rsidR="00D43251">
      <w:pPr>
        <w:jc w:val="right"/>
      </w:pPr>
      <w:r>
        <w:t>Za točnost otpravka – ovlašteni službenik</w:t>
      </w:r>
    </w:p>
    <w:p w:rsidRDefault="00D43251" w:rsidP="00F832F4" w:rsidR="00D43251" w:rsidRPr="00F832F4">
      <w:pPr>
        <w:tabs>
          <w:tab w:pos="6507" w:val="left"/>
        </w:tabs>
      </w:pPr>
      <w:r>
        <w:tab/>
        <w:t xml:space="preserve">   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867919" w:rsidR="00C12410" w:rsidRPr="003A7D16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F81E5D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43251">
          <w:rPr>
            <w:noProof/>
          </w:rPr>
          <w:t>3</w:t>
        </w:r>
        <w:r>
          <w:fldChar w:fldCharType="end"/>
        </w:r>
        <w:r w:rsidR="00211D90">
          <w:tab/>
          <w:t>67. St-799</w:t>
        </w:r>
        <w:r w:rsidR="00A4707E">
          <w:t>3/15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16CD"/>
    <w:rsid w:val="000F1E2A"/>
    <w:rsid w:val="001129F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17BE2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859F3"/>
    <w:rsid w:val="007A570C"/>
    <w:rsid w:val="007E349A"/>
    <w:rsid w:val="00830ADC"/>
    <w:rsid w:val="00867919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F142B"/>
    <w:rsid w:val="00B15477"/>
    <w:rsid w:val="00B6336F"/>
    <w:rsid w:val="00B8024A"/>
    <w:rsid w:val="00BD17D3"/>
    <w:rsid w:val="00C12410"/>
    <w:rsid w:val="00C12C33"/>
    <w:rsid w:val="00C47008"/>
    <w:rsid w:val="00C6375B"/>
    <w:rsid w:val="00C660C5"/>
    <w:rsid w:val="00C70ACC"/>
    <w:rsid w:val="00C73349"/>
    <w:rsid w:val="00C755A1"/>
    <w:rsid w:val="00CA4E71"/>
    <w:rsid w:val="00CC6A3E"/>
    <w:rsid w:val="00CE7E27"/>
    <w:rsid w:val="00D43251"/>
    <w:rsid w:val="00D85CC6"/>
    <w:rsid w:val="00DC268C"/>
    <w:rsid w:val="00DC7C75"/>
    <w:rsid w:val="00E23F79"/>
    <w:rsid w:val="00E46026"/>
    <w:rsid w:val="00E67E76"/>
    <w:rsid w:val="00EB51F8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7993</izvorni_sadrzaj>
    <derivirana_varijabla naziv="DomainObject.Predmet.Broj_1">7993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St-7993/2015</izvorni_sadrzaj>
    <derivirana_varijabla naziv="DomainObject.Predmet.OznakaBroj_1">St-7993/2015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PAYSTER d.o.o.</izvorni_sadrzaj>
    <derivirana_varijabla naziv="DomainObject.Predmet.ProtustrankaFormated_1">  PAYSTER d.o.o.</derivirana_varijabla>
  </DomainObject.Predmet.ProtustrankaFormated>
  <DomainObject.Predmet.ProtustrankaFormatedOIB>
    <izvorni_sadrzaj>  PAYSTER d.o.o., OIB 15240639933</izvorni_sadrzaj>
    <derivirana_varijabla naziv="DomainObject.Predmet.ProtustrankaFormatedOIB_1">  PAYSTER d.o.o., OIB 15240639933</derivirana_varijabla>
  </DomainObject.Predmet.ProtustrankaFormatedOIB>
  <DomainObject.Predmet.ProtustrankaFormatedWithAdress>
    <izvorni_sadrzaj> PAYSTER d.o.o., Sunekova 17, 10000 Zagreb</izvorni_sadrzaj>
    <derivirana_varijabla naziv="DomainObject.Predmet.ProtustrankaFormatedWithAdress_1"> PAYSTER d.o.o., Sunekova 17, 10000 Zagreb</derivirana_varijabla>
  </DomainObject.Predmet.ProtustrankaFormatedWithAdress>
  <DomainObject.Predmet.ProtustrankaFormatedWithAdressOIB>
    <izvorni_sadrzaj> PAYSTER d.o.o., OIB 15240639933, Sunekova 17, 10000 Zagreb</izvorni_sadrzaj>
    <derivirana_varijabla naziv="DomainObject.Predmet.ProtustrankaFormatedWithAdressOIB_1"> PAYSTER d.o.o., OIB 15240639933, Sunekova 17, 10000 Zagreb</derivirana_varijabla>
  </DomainObject.Predmet.ProtustrankaFormatedWithAdressOIB>
  <DomainObject.Predmet.ProtustrankaWithAdress>
    <izvorni_sadrzaj>PAYSTER d.o.o. Sunekova 17, 10000 Zagreb</izvorni_sadrzaj>
    <derivirana_varijabla naziv="DomainObject.Predmet.ProtustrankaWithAdress_1">PAYSTER d.o.o. Sunekova 17, 10000 Zagreb</derivirana_varijabla>
  </DomainObject.Predmet.ProtustrankaWithAdress>
  <DomainObject.Predmet.ProtustrankaWithAdressOIB>
    <izvorni_sadrzaj>PAYSTER d.o.o., OIB 15240639933, Sunekova 17, 10000 Zagreb</izvorni_sadrzaj>
    <derivirana_varijabla naziv="DomainObject.Predmet.ProtustrankaWithAdressOIB_1">PAYSTER d.o.o., OIB 15240639933, Sunekova 17, 10000 Zagreb</derivirana_varijabla>
  </DomainObject.Predmet.ProtustrankaWithAdressOIB>
  <DomainObject.Predmet.ProtustrankaNazivFormated>
    <izvorni_sadrzaj>PAYSTER d.o.o.</izvorni_sadrzaj>
    <derivirana_varijabla naziv="DomainObject.Predmet.ProtustrankaNazivFormated_1">PAYSTER d.o.o.</derivirana_varijabla>
  </DomainObject.Predmet.ProtustrankaNazivFormated>
  <DomainObject.Predmet.ProtustrankaNazivFormatedOIB>
    <izvorni_sadrzaj>PAYSTER d.o.o., OIB 15240639933</izvorni_sadrzaj>
    <derivirana_varijabla naziv="DomainObject.Predmet.ProtustrankaNazivFormatedOIB_1">PAYSTER d.o.o., OIB 15240639933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GRČMAN; VJEROVNICI</izvorni_sadrzaj>
    <derivirana_varijabla naziv="DomainObject.Predmet.StrankaFormated_1">  FINA Regionalni centar Zagreb; IGOR GRČMAN; VJEROVNICI</derivirana_varijabla>
  </DomainObject.Predmet.StrankaFormated>
  <DomainObject.Predmet.StrankaFormatedOIB>
    <izvorni_sadrzaj>  FINA Regionalni centar Zagreb, OIB 85821130368; IGOR GRČMAN, OIB 37941294279; VJEROVNICI</izvorni_sadrzaj>
    <derivirana_varijabla naziv="DomainObject.Predmet.StrankaFormatedOIB_1">  FINA Regionalni centar Zagreb, OIB 85821130368; IGOR GRČMAN, OIB 37941294279; VJEROVNICI</derivirana_varijabla>
  </DomainObject.Predmet.StrankaFormatedOIB>
  <DomainObject.Predmet.StrankaFormatedWithAdress>
    <izvorni_sadrzaj> FINA Regionalni centar Zagreb, Trg svibanjskih žrtava 1995. 1, 10000 Zagreb; IGOR GRČMAN, Poljanički prilaz 2, 10000 Zagreb; VJEROVNICI</izvorni_sadrzaj>
    <derivirana_varijabla naziv="DomainObject.Predmet.StrankaFormatedWithAdress_1"> FINA Regionalni centar Zagreb, Trg svibanjskih žrtava 1995. 1, 10000 Zagreb; IGOR GRČMAN, Poljanički prilaz 2, 10000 Zagreb; VJEROVNICI</derivirana_varijabla>
  </DomainObject.Predmet.StrankaFormatedWithAdress>
  <DomainObject.Predmet.StrankaFormatedWithAdressOIB>
    <izvorni_sadrzaj> FINA Regionalni centar Zagreb, OIB 85821130368, Trg svibanjskih žrtava 1995. 1, 10000 Zagreb; IGOR GRČMAN, OIB 37941294279, Poljanički prilaz 2, 10000 Zagreb; VJEROVNICI</izvorni_sadrzaj>
    <derivirana_varijabla naziv="DomainObject.Predmet.StrankaFormatedWithAdressOIB_1"> FINA Regionalni centar Zagreb, OIB 85821130368, Trg svibanjskih žrtava 1995. 1, 10000 Zagreb; IGOR GRČMAN, OIB 37941294279, Poljanički prilaz 2, 10000 Zagreb; VJEROVNICI</derivirana_varijabla>
  </DomainObject.Predmet.StrankaFormatedWithAdressOIB>
  <DomainObject.Predmet.StrankaWithAdress>
    <izvorni_sadrzaj>FINA Regionalni centar Zagreb Trg svibanjskih žrtava 1995. 1,10000 Zagreb,IGOR GRČMAN Poljanički prilaz 2,10000 Zagreb,VJEROVNICI </izvorni_sadrzaj>
    <derivirana_varijabla naziv="DomainObject.Predmet.StrankaWithAdress_1">FINA Regionalni centar Zagreb Trg svibanjskih žrtava 1995. 1,10000 Zagreb,IGOR GRČMAN Poljanički prilaz 2,10000 Zagreb,VJEROVNICI </derivirana_varijabla>
  </DomainObject.Predmet.StrankaWithAdress>
  <DomainObject.Predmet.StrankaWithAdressOIB>
    <izvorni_sadrzaj>FINA Regionalni centar Zagreb, OIB 85821130368, Trg svibanjskih žrtava 1995. 1,10000 Zagreb,IGOR GRČMAN, OIB 37941294279, Poljanički prilaz 2,10000 Zagreb,VJEROVNICI</izvorni_sadrzaj>
    <derivirana_varijabla naziv="DomainObject.Predmet.StrankaWithAdressOIB_1">FINA Regionalni centar Zagreb, OIB 85821130368, Trg svibanjskih žrtava 1995. 1,10000 Zagreb,IGOR GRČMAN, OIB 37941294279, Poljanički prilaz 2,10000 Zagreb,VJEROVNICI</derivirana_varijabla>
  </DomainObject.Predmet.StrankaWithAdressOIB>
  <DomainObject.Predmet.StrankaNazivFormated>
    <izvorni_sadrzaj>FINA Regionalni centar Zagreb,IGOR GRČMAN,VJEROVNICI</izvorni_sadrzaj>
    <derivirana_varijabla naziv="DomainObject.Predmet.StrankaNazivFormated_1">FINA Regionalni centar Zagreb,IGOR GRČMAN,VJEROVNICI</derivirana_varijabla>
  </DomainObject.Predmet.StrankaNazivFormated>
  <DomainObject.Predmet.StrankaNazivFormatedOIB>
    <izvorni_sadrzaj>FINA Regionalni centar Zagreb, OIB 85821130368,IGOR GRČMAN, OIB 37941294279,VJEROVNICI</izvorni_sadrzaj>
    <derivirana_varijabla naziv="DomainObject.Predmet.StrankaNazivFormatedOIB_1">FINA Regionalni centar Zagreb, OIB 85821130368,IGOR GRČMAN, OIB 37941294279,VJEROVNICI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IGOR GRČMAN</item>
      <item>VJEROVNICI</item>
    </izvorni_sadrzaj>
    <derivirana_varijabla naziv="DomainObject.Predmet.StrankaListFormated_1">
      <item>FINA Regionalni centar Zagreb</item>
      <item>IGOR GRČMAN</item>
      <item>VJEROVNICI</item>
    </derivirana_varijabla>
  </DomainObject.Predmet.StrankaListFormated>
  <DomainObject.Predmet.StrankaListFormatedOIB>
    <izvorni_sadrzaj>
      <item>FINA Regionalni centar Zagreb, OIB 85821130368</item>
      <item>IGOR GRČMAN, OIB 37941294279</item>
      <item>VJEROVNICI</item>
    </izvorni_sadrzaj>
    <derivirana_varijabla naziv="DomainObject.Predmet.StrankaListFormatedOIB_1">
      <item>FINA Regionalni centar Zagreb, OIB 85821130368</item>
      <item>IGOR GRČMAN, OIB 37941294279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IGOR GRČMAN, Poljanički prilaz 2, 10000 Zagreb</item>
      <item>VJEROVNICI</item>
    </izvorni_sadrzaj>
    <derivirana_varijabla naziv="DomainObject.Predmet.StrankaListFormatedWithAdress_1">
      <item>FINA Regionalni centar Zagreb, Trg svibanjskih žrtava 1995. 1, 10000 Zagreb</item>
      <item>IGOR GRČMAN, Poljanički prilaz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GRČMAN, OIB 37941294279, Poljanički prilaz 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IGOR GRČMAN, OIB 37941294279, Poljanički prilaz 2, 10000 Zagreb</item>
      <item>VJEROVNICI</item>
    </derivirana_varijabla>
  </DomainObject.Predmet.StrankaListFormatedWithAdressOIB>
  <DomainObject.Predmet.StrankaListNazivFormated>
    <izvorni_sadrzaj>
      <item>FINA Regionalni centar Zagreb</item>
      <item>IGOR GRČMAN</item>
      <item>VJEROVNICI</item>
    </izvorni_sadrzaj>
    <derivirana_varijabla naziv="DomainObject.Predmet.StrankaListNazivFormated_1">
      <item>FINA Regionalni centar Zagreb</item>
      <item>IGOR GRČMAN</item>
      <item>VJEROVNICI</item>
    </derivirana_varijabla>
  </DomainObject.Predmet.StrankaListNazivFormated>
  <DomainObject.Predmet.StrankaListNazivFormatedOIB>
    <izvorni_sadrzaj>
      <item>FINA Regionalni centar Zagreb, OIB 85821130368</item>
      <item>IGOR GRČMAN, OIB 37941294279</item>
      <item>VJEROVNICI</item>
    </izvorni_sadrzaj>
    <derivirana_varijabla naziv="DomainObject.Predmet.StrankaListNazivFormatedOIB_1">
      <item>FINA Regionalni centar Zagreb, OIB 85821130368</item>
      <item>IGOR GRČMAN, OIB 37941294279</item>
      <item>VJEROVNICI</item>
    </derivirana_varijabla>
  </DomainObject.Predmet.StrankaListNazivFormatedOIB>
  <DomainObject.Predmet.ProtuStrankaListFormated>
    <izvorni_sadrzaj>
      <item>PAYSTER d.o.o.</item>
    </izvorni_sadrzaj>
    <derivirana_varijabla naziv="DomainObject.Predmet.ProtuStrankaListFormated_1">
      <item>PAYSTER d.o.o.</item>
    </derivirana_varijabla>
  </DomainObject.Predmet.ProtuStrankaListFormated>
  <DomainObject.Predmet.ProtuStrankaListFormatedOIB>
    <izvorni_sadrzaj>
      <item>PAYSTER d.o.o., OIB 15240639933</item>
    </izvorni_sadrzaj>
    <derivirana_varijabla naziv="DomainObject.Predmet.ProtuStrankaListFormatedOIB_1">
      <item>PAYSTER d.o.o., OIB 15240639933</item>
    </derivirana_varijabla>
  </DomainObject.Predmet.ProtuStrankaListFormatedOIB>
  <DomainObject.Predmet.ProtuStrankaListFormatedWithAdress>
    <izvorni_sadrzaj>
      <item>PAYSTER d.o.o., Sunekova 17, 10000 Zagreb</item>
    </izvorni_sadrzaj>
    <derivirana_varijabla naziv="DomainObject.Predmet.ProtuStrankaListFormatedWithAdress_1">
      <item>PAYSTER d.o.o., Sunekova 17, 10000 Zagreb</item>
    </derivirana_varijabla>
  </DomainObject.Predmet.ProtuStrankaListFormatedWithAdress>
  <DomainObject.Predmet.ProtuStrankaListFormatedWithAdressOIB>
    <izvorni_sadrzaj>
      <item>PAYSTER d.o.o., OIB 15240639933, Sunekova 17, 10000 Zagreb</item>
    </izvorni_sadrzaj>
    <derivirana_varijabla naziv="DomainObject.Predmet.ProtuStrankaListFormatedWithAdressOIB_1">
      <item>PAYSTER d.o.o., OIB 15240639933, Sunekova 17, 10000 Zagreb</item>
    </derivirana_varijabla>
  </DomainObject.Predmet.ProtuStrankaListFormatedWithAdressOIB>
  <DomainObject.Predmet.ProtuStrankaListNazivFormated>
    <izvorni_sadrzaj>
      <item>PAYSTER d.o.o.</item>
    </izvorni_sadrzaj>
    <derivirana_varijabla naziv="DomainObject.Predmet.ProtuStrankaListNazivFormated_1">
      <item>PAYSTER d.o.o.</item>
    </derivirana_varijabla>
  </DomainObject.Predmet.ProtuStrankaListNazivFormated>
  <DomainObject.Predmet.ProtuStrankaListNazivFormatedOIB>
    <izvorni_sadrzaj>
      <item>PAYSTER d.o.o., OIB 15240639933</item>
    </izvorni_sadrzaj>
    <derivirana_varijabla naziv="DomainObject.Predmet.ProtuStrankaListNazivFormatedOIB_1">
      <item>PAYSTER d.o.o., OIB 15240639933</item>
    </derivirana_varijabla>
  </DomainObject.Predmet.ProtuStrankaListNazivFormatedOIB>
  <DomainObject.Predmet.OstaliListFormated>
    <izvorni_sadrzaj>
      <item>Igor Grčman</item>
    </izvorni_sadrzaj>
    <derivirana_varijabla naziv="DomainObject.Predmet.OstaliListFormated_1">
      <item>Igor Grčman</item>
    </derivirana_varijabla>
  </DomainObject.Predmet.OstaliListFormated>
  <DomainObject.Predmet.OstaliListFormatedOIB>
    <izvorni_sadrzaj>
      <item>Igor Grčman, OIB 37941294279</item>
    </izvorni_sadrzaj>
    <derivirana_varijabla naziv="DomainObject.Predmet.OstaliListFormatedOIB_1">
      <item>Igor Grčman, OIB 37941294279</item>
    </derivirana_varijabla>
  </DomainObject.Predmet.OstaliListFormatedOIB>
  <DomainObject.Predmet.OstaliListFormatedWithAdress>
    <izvorni_sadrzaj>
      <item>Igor Grčman, Poljanički prilaz 2, 10000 Zagreb</item>
    </izvorni_sadrzaj>
    <derivirana_varijabla naziv="DomainObject.Predmet.OstaliListFormatedWithAdress_1">
      <item>Igor Grčman, Poljanički prilaz 2, 10000 Zagreb</item>
    </derivirana_varijabla>
  </DomainObject.Predmet.OstaliListFormatedWithAdress>
  <DomainObject.Predmet.OstaliListFormatedWithAdressOIB>
    <izvorni_sadrzaj>
      <item>Igor Grčman, OIB 37941294279, Poljanički prilaz 2, 10000 Zagreb</item>
    </izvorni_sadrzaj>
    <derivirana_varijabla naziv="DomainObject.Predmet.OstaliListFormatedWithAdressOIB_1">
      <item>Igor Grčman, OIB 37941294279, Poljanički prilaz 2, 10000 Zagreb</item>
    </derivirana_varijabla>
  </DomainObject.Predmet.OstaliListFormatedWithAdressOIB>
  <DomainObject.Predmet.OstaliListNazivFormated>
    <izvorni_sadrzaj>
      <item>Igor Grčman</item>
    </izvorni_sadrzaj>
    <derivirana_varijabla naziv="DomainObject.Predmet.OstaliListNazivFormated_1">
      <item>Igor Grčman</item>
    </derivirana_varijabla>
  </DomainObject.Predmet.OstaliListNazivFormated>
  <DomainObject.Predmet.OstaliListNazivFormatedOIB>
    <izvorni_sadrzaj>
      <item>Igor Grčman, OIB 37941294279</item>
    </izvorni_sadrzaj>
    <derivirana_varijabla naziv="DomainObject.Predmet.OstaliListNazivFormatedOIB_1">
      <item>Igor Grčman, OIB 37941294279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PAYSTER d.o.o.</izvorni_sadrzaj>
    <derivirana_varijabla naziv="DomainObject.Predmet.ProtustrankaIDrugi_1">PAYSTER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PAYSTER d.o.o., OIB 15240639933, Sunekova 17, 10000 Zagreb</izvorni_sadrzaj>
    <derivirana_varijabla naziv="DomainObject.Predmet.ProtustrankaIDrugiAdressOIB_1">PAYSTER d.o.o., OIB 15240639933, Sunekova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PAYSTER d.o.o.</item>
      <item>Igor Grčman</item>
      <item>IGOR GRČMAN</item>
      <item>VJEROVNICI</item>
    </izvorni_sadrzaj>
    <derivirana_varijabla naziv="DomainObject.Predmet.SudioniciListNaziv_1">
      <item>FINA Regionalni centar Zagreb</item>
      <item>PAYSTER d.o.o.</item>
      <item>Igor Grčman</item>
      <item>IGOR GRČMAN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PAYSTER d.o.o., OIB 15240639933, Sunekova 17,10000 Zagreb</item>
      <item>Igor Grčman, OIB 37941294279, Poljanički prilaz 2,10000 Zagreb</item>
      <item>IGOR GRČMAN, OIB 37941294279, Poljanički prilaz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PAYSTER d.o.o., OIB 15240639933, Sunekova 17,10000 Zagreb</item>
      <item>Igor Grčman, OIB 37941294279, Poljanički prilaz 2,10000 Zagreb</item>
      <item>IGOR GRČMAN, OIB 37941294279, Poljanički prilaz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15240639933</item>
      <item>, OIB 37941294279</item>
      <item>, OIB 37941294279</item>
      <item>, OIB null</item>
    </izvorni_sadrzaj>
    <derivirana_varijabla naziv="DomainObject.Predmet.SudioniciListNazivOIB_1">
      <item>, OIB 85821130368</item>
      <item>, OIB 15240639933</item>
      <item>, OIB 37941294279</item>
      <item>, OIB 37941294279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4812</properties:Characters>
  <properties:Lines>111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2017-03-30T07:59:00Z</dcterms:created>
  <dc:creator>gzubak</dc:creator>
  <cp:lastModifiedBy>Katica Franjić</cp:lastModifiedBy>
  <cp:lastPrinted>2017-04-03T09:17:00Z</cp:lastPrinted>
  <dcterms:modified xmlns:xsi="http://www.w3.org/2001/XMLSchema-instance" xsi:type="dcterms:W3CDTF">2017-04-03T09:17:00Z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