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cef576" w14:paraId="5cef576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931992">
        <w:rPr>
          <w:sz w:val="24"/>
          <w:szCs w:val="24"/>
          <w:lang w:eastAsia="en-US"/>
        </w:rPr>
        <w:t>3460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C84FCB">
        <w:rPr>
          <w:sz w:val="24"/>
          <w:szCs w:val="24"/>
          <w:lang w:val="pt-BR"/>
        </w:rPr>
        <w:t xml:space="preserve">VEMAKO d.o.o. u stečaju, Zagreb, Petrova 115ª, OIB: </w:t>
      </w:r>
      <w:r w:rsidR="00C84FCB" w:rsidRPr="008A18A6">
        <w:rPr>
          <w:sz w:val="24"/>
          <w:szCs w:val="24"/>
        </w:rPr>
        <w:t>71711160198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931992">
        <w:rPr>
          <w:sz w:val="24"/>
          <w:szCs w:val="24"/>
          <w:lang w:eastAsia="en-US"/>
        </w:rPr>
        <w:t>17</w:t>
      </w:r>
      <w:r w:rsidRPr="00503D52">
        <w:rPr>
          <w:sz w:val="24"/>
          <w:szCs w:val="24"/>
          <w:lang w:eastAsia="en-US"/>
        </w:rPr>
        <w:t xml:space="preserve">. </w:t>
      </w:r>
      <w:r w:rsidR="00281C43">
        <w:rPr>
          <w:sz w:val="24"/>
          <w:szCs w:val="24"/>
          <w:lang w:eastAsia="en-US"/>
        </w:rPr>
        <w:t xml:space="preserve">srpnja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C824BD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4E6BFD" w:rsidP="004E6BFD" w:rsidR="004E6BFD" w:rsidRPr="00135290">
      <w:pPr>
        <w:pStyle w:val="Bezproreda"/>
        <w:spacing w:after="0"/>
        <w:ind w:firstLine="708"/>
        <w:rPr>
          <w:rFonts w:hAnsi="Times New Roman" w:ascii="Times New Roman"/>
          <w:sz w:val="24"/>
          <w:szCs w:val="24"/>
        </w:rPr>
      </w:pPr>
      <w:r w:rsidRPr="00135290">
        <w:rPr>
          <w:rFonts w:hAnsi="Times New Roman" w:ascii="Times New Roman"/>
          <w:sz w:val="24"/>
          <w:szCs w:val="24"/>
        </w:rPr>
        <w:t xml:space="preserve">REPUBLIKA HRVATSKA, Ministarstvo financija, Porezna uprava, Područni ured Zagreb, OIB: 18683136487, u iznosu od 113.958,67 </w:t>
      </w:r>
      <w:r w:rsidR="00AC7AC3">
        <w:rPr>
          <w:rFonts w:hAnsi="Times New Roman" w:ascii="Times New Roman"/>
          <w:sz w:val="24"/>
          <w:szCs w:val="24"/>
        </w:rPr>
        <w:t>kn</w:t>
      </w:r>
    </w:p>
    <w:p w:rsidRDefault="00861A63" w:rsidP="00861A63" w:rsidR="00861A6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051F39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Zagrebačka banka d.d., Zagreb, Trg Bana Josipa Jelačića 10, OIB:92963223473, u iznosu od 1.658,05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Zagrebačka banka d.d., Zagreb, Trg Bana Josipa Jelačića 10, OIB:92963223473, u iznosu od 22.495.465,72 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Zagrebačka banka d.d., Zagreb, Trg Bana Josipa Jelačića 10, OIB:92963223473, u iznosu od 194.642,33 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Zagrebačka banka d.d., Zagreb, Trg Bana Josipa Jelačića 10, OIB:92963223473, u iznosu od 195.727,99 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Hrvatske vode, pravna osoba za upravljanje vodama, Zagreb, Ulica grada Vukovara  220, OIB: 28921383001 u iznosu od 3.741,83 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Hrvatske vode, pravna osoba za upravljanje vodama, Zagreb, Ulica grada Vukovara  220, OIB: 28921383001 u iznosu od 1.782,85 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Financijska agencija, Zagreb, Ulica grada Vukovara 70, OIB: 85821130368, u iznosu od 587,50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Grad Zagreb, Zagreb,Trg Stjepana Radića 1, OIB: 61817894937, u iznosu od 23.077,62 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HEP-OPSKRBA d.o.o., Zagreb, Ulica grada Vukovara 37, OIB: 63073332379, u iznosu od 404,35 kn</w:t>
      </w:r>
    </w:p>
    <w:p w:rsidRDefault="00343A24" w:rsidP="00051F39" w:rsidR="00343A24" w:rsidRPr="00343A24">
      <w:pPr>
        <w:pStyle w:val="Bezproreda"/>
        <w:numPr>
          <w:ilvl w:val="0"/>
          <w:numId w:val="38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 xml:space="preserve">REPUBLIKA HRVATSKA, OIB: 52634238587, u iznosu od 1.663,03 </w:t>
      </w:r>
      <w:r w:rsidR="00051F39">
        <w:rPr>
          <w:rFonts w:hAnsi="Times New Roman" w:ascii="Times New Roman"/>
          <w:sz w:val="24"/>
          <w:szCs w:val="24"/>
        </w:rPr>
        <w:t>kn</w:t>
      </w:r>
    </w:p>
    <w:p w:rsidRDefault="00343A24" w:rsidP="00051F39" w:rsidR="00343A24" w:rsidRPr="00343A24">
      <w:pPr>
        <w:pStyle w:val="Bezproreda"/>
        <w:numPr>
          <w:ilvl w:val="0"/>
          <w:numId w:val="38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REPUBLIKA HRVATSKA, Ministarstvo financija, Porezna uprava, Područni ured Zagreb, OIB: 18683136487, u iznosu od 1.184.733,99</w:t>
      </w:r>
      <w:r w:rsidR="00051F39">
        <w:rPr>
          <w:rFonts w:hAnsi="Times New Roman" w:ascii="Times New Roman"/>
          <w:sz w:val="24"/>
          <w:szCs w:val="24"/>
        </w:rPr>
        <w:t xml:space="preserve">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lastRenderedPageBreak/>
        <w:t>Grad Zagreb, Zagreb,Trg Stjepana Radića 1, OIB: 61817894937, u iznosu od 11.150,12 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>Zagrebački holding d.o.o. – Podružnica Čistoća i Zagrebparking, Zagreb, Ulica grada Vukovara 41,   OIB: 85584865987, u iznosu od 20.935,60 kn</w:t>
      </w:r>
    </w:p>
    <w:p w:rsidRDefault="00343A24" w:rsidP="00051F39" w:rsidR="00343A24" w:rsidRPr="00343A24">
      <w:pPr>
        <w:pStyle w:val="Odlomakpopisa"/>
        <w:numPr>
          <w:ilvl w:val="0"/>
          <w:numId w:val="38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343A24">
        <w:rPr>
          <w:rFonts w:hAnsi="Times New Roman" w:ascii="Times New Roman"/>
          <w:sz w:val="24"/>
          <w:szCs w:val="24"/>
        </w:rPr>
        <w:t xml:space="preserve">Grad Zagreb, Zagreb,Trg Stjepana Radića 1, OIB: 61817894937, u iznosu od 67.452,46 </w:t>
      </w:r>
      <w:r w:rsidR="00051F39">
        <w:rPr>
          <w:rFonts w:hAnsi="Times New Roman" w:ascii="Times New Roman"/>
          <w:sz w:val="24"/>
          <w:szCs w:val="24"/>
        </w:rPr>
        <w:t>kn</w:t>
      </w:r>
    </w:p>
    <w:p w:rsidRDefault="00C824BD" w:rsidP="00343A24" w:rsidR="00C824BD" w:rsidRPr="00343A24">
      <w:pPr>
        <w:ind w:firstLine="708"/>
        <w:jc w:val="both"/>
        <w:rPr>
          <w:sz w:val="24"/>
          <w:szCs w:val="24"/>
        </w:rPr>
      </w:pPr>
    </w:p>
    <w:p w:rsidRDefault="00AA521D" w:rsidP="0017572E" w:rsidR="00C824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Odbacuje se prijava </w:t>
      </w:r>
      <w:r w:rsidR="00C94802">
        <w:rPr>
          <w:sz w:val="24"/>
          <w:szCs w:val="24"/>
        </w:rPr>
        <w:t xml:space="preserve">tražbine </w:t>
      </w:r>
      <w:r>
        <w:rPr>
          <w:sz w:val="24"/>
          <w:szCs w:val="24"/>
        </w:rPr>
        <w:t xml:space="preserve">vjerovnika </w:t>
      </w:r>
      <w:r w:rsidR="00274F68">
        <w:rPr>
          <w:sz w:val="24"/>
          <w:szCs w:val="24"/>
        </w:rPr>
        <w:t xml:space="preserve">VODOOPSKRBA I ODVODNJA d.o.o., </w:t>
      </w:r>
      <w:r w:rsidR="00342167">
        <w:rPr>
          <w:sz w:val="24"/>
          <w:szCs w:val="24"/>
        </w:rPr>
        <w:t xml:space="preserve">Zagreb, </w:t>
      </w:r>
      <w:r w:rsidR="0073598E">
        <w:rPr>
          <w:sz w:val="24"/>
          <w:szCs w:val="24"/>
        </w:rPr>
        <w:t xml:space="preserve">Folnegovićeva 1, OIB: </w:t>
      </w:r>
      <w:r w:rsidR="00A24310" w:rsidRPr="00A24310">
        <w:rPr>
          <w:sz w:val="24"/>
          <w:szCs w:val="24"/>
        </w:rPr>
        <w:t>83416546499</w:t>
      </w:r>
      <w:r w:rsidR="00C553FE">
        <w:rPr>
          <w:sz w:val="24"/>
          <w:szCs w:val="24"/>
        </w:rPr>
        <w:t>, od 4. srpnja 2017., kao nepravovremena.</w:t>
      </w:r>
    </w:p>
    <w:p w:rsidRDefault="00D1322D" w:rsidP="00D1322D" w:rsidR="00D1322D">
      <w:pPr>
        <w:jc w:val="both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BF7596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BF7596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 otvoren je stečajni postupak nad dužnikom, dok je </w:t>
      </w:r>
      <w:r w:rsidR="00DD532A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DD532A">
        <w:rPr>
          <w:sz w:val="24"/>
          <w:szCs w:val="24"/>
        </w:rPr>
        <w:t>srpnja</w:t>
      </w:r>
      <w:r>
        <w:rPr>
          <w:sz w:val="24"/>
          <w:szCs w:val="24"/>
        </w:rPr>
        <w:t xml:space="preserve"> 2017. održano ispitno ročište koje je, u skladu s odredbom čl. 130. st. 4.</w:t>
      </w:r>
      <w:r w:rsidR="00DD532A">
        <w:rPr>
          <w:sz w:val="24"/>
          <w:szCs w:val="24"/>
        </w:rPr>
        <w:t xml:space="preserve">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DD532A" w:rsidP="00E67B25" w:rsidR="00DD532A">
      <w:pPr>
        <w:widowControl/>
        <w:ind w:firstLine="720"/>
        <w:jc w:val="both"/>
        <w:rPr>
          <w:sz w:val="24"/>
          <w:szCs w:val="24"/>
        </w:rPr>
      </w:pPr>
    </w:p>
    <w:p w:rsidRDefault="00DD532A" w:rsidP="00DD532A" w:rsidR="00DD532A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>
        <w:rPr>
          <w:sz w:val="24"/>
          <w:szCs w:val="24"/>
        </w:rPr>
        <w:t>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</w:t>
      </w:r>
      <w:r w:rsidR="00563890">
        <w:rPr>
          <w:sz w:val="24"/>
          <w:szCs w:val="24"/>
        </w:rPr>
        <w:t xml:space="preserve"> koja se odnosi na doprinose za mirovinsko osiguranje, </w:t>
      </w:r>
      <w:r>
        <w:rPr>
          <w:sz w:val="24"/>
          <w:szCs w:val="24"/>
        </w:rPr>
        <w:t>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sve tražbine navedene u </w:t>
      </w:r>
      <w:r w:rsidR="002D73B9">
        <w:rPr>
          <w:sz w:val="24"/>
          <w:szCs w:val="24"/>
        </w:rPr>
        <w:t xml:space="preserve">točki I. </w:t>
      </w:r>
      <w:r>
        <w:rPr>
          <w:sz w:val="24"/>
          <w:szCs w:val="24"/>
        </w:rPr>
        <w:t>izre</w:t>
      </w:r>
      <w:r w:rsidR="002D73B9">
        <w:rPr>
          <w:sz w:val="24"/>
          <w:szCs w:val="24"/>
        </w:rPr>
        <w:t>ke</w:t>
      </w:r>
      <w:r>
        <w:rPr>
          <w:sz w:val="24"/>
          <w:szCs w:val="24"/>
        </w:rPr>
        <w:t xml:space="preserve"> ovog rješenja i da nitko od stečajnih vjerovnika nije osporio te tražbine, to se, u skladu s odredbom čl. 263. SZ-a, te tražbine smatraju utvrđenim.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E41F35">
        <w:rPr>
          <w:sz w:val="24"/>
          <w:szCs w:val="24"/>
        </w:rPr>
        <w:t xml:space="preserve">točki I. izreke ovog </w:t>
      </w:r>
      <w:r w:rsidR="00BB25A0">
        <w:rPr>
          <w:sz w:val="24"/>
          <w:szCs w:val="24"/>
        </w:rPr>
        <w:t>rješenja.</w:t>
      </w:r>
    </w:p>
    <w:p w:rsidRDefault="00463177" w:rsidP="00027277" w:rsidR="00463177">
      <w:pPr>
        <w:widowControl/>
        <w:ind w:firstLine="720"/>
        <w:jc w:val="both"/>
        <w:rPr>
          <w:sz w:val="24"/>
          <w:szCs w:val="24"/>
        </w:rPr>
      </w:pPr>
    </w:p>
    <w:p w:rsidRDefault="009A4DA8" w:rsidP="009A4DA8" w:rsidR="009A4D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stečajni upravitelj je </w:t>
      </w:r>
      <w:r w:rsidR="00EC6A9F">
        <w:rPr>
          <w:sz w:val="24"/>
          <w:szCs w:val="24"/>
        </w:rPr>
        <w:t xml:space="preserve">ostao kod navoda iz podneska od 10. srpnja 2017. kako je </w:t>
      </w:r>
      <w:r>
        <w:rPr>
          <w:sz w:val="24"/>
          <w:szCs w:val="24"/>
        </w:rPr>
        <w:t xml:space="preserve">4. srpnja 2017. u njegovom poštanskom sandučiću ostavljena zatvorena omotnica u kojoj se nalazila prijava tražbine društva </w:t>
      </w:r>
      <w:r w:rsidR="00EC6A9F">
        <w:rPr>
          <w:sz w:val="24"/>
          <w:szCs w:val="24"/>
        </w:rPr>
        <w:t xml:space="preserve">VODOOPSKRBA I ODVODNJA d.o.o., Zagreb, Folnegovićeva 1, OIB: </w:t>
      </w:r>
      <w:r w:rsidR="00EC6A9F" w:rsidRPr="00A24310">
        <w:rPr>
          <w:sz w:val="24"/>
          <w:szCs w:val="24"/>
        </w:rPr>
        <w:t>83416546499</w:t>
      </w:r>
      <w:r w:rsidR="00EC6A9F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20.964,17 kuna</w:t>
      </w:r>
      <w:r w:rsidR="00EC6A9F">
        <w:rPr>
          <w:sz w:val="24"/>
          <w:szCs w:val="24"/>
        </w:rPr>
        <w:t>,</w:t>
      </w:r>
      <w:r>
        <w:rPr>
          <w:sz w:val="24"/>
          <w:szCs w:val="24"/>
        </w:rPr>
        <w:t xml:space="preserve"> i to bez da se na omotnici nalazi datum kada je preporučena pošiljka predana na poštu, te kako nije potpisao primitak </w:t>
      </w:r>
      <w:r w:rsidR="00EC6A9F">
        <w:rPr>
          <w:sz w:val="24"/>
          <w:szCs w:val="24"/>
        </w:rPr>
        <w:t xml:space="preserve">navedene pošiljke. Stoga je predložio </w:t>
      </w:r>
      <w:r>
        <w:rPr>
          <w:sz w:val="24"/>
          <w:szCs w:val="24"/>
        </w:rPr>
        <w:t>odbaci</w:t>
      </w:r>
      <w:r w:rsidR="00EC6A9F">
        <w:rPr>
          <w:sz w:val="24"/>
          <w:szCs w:val="24"/>
        </w:rPr>
        <w:t>ti prijavu navedenog vjerovnika</w:t>
      </w:r>
      <w:r>
        <w:rPr>
          <w:sz w:val="24"/>
          <w:szCs w:val="24"/>
        </w:rPr>
        <w:t xml:space="preserve"> kao nepravovremenu </w:t>
      </w:r>
      <w:r w:rsidR="00EC6A9F">
        <w:rPr>
          <w:sz w:val="24"/>
          <w:szCs w:val="24"/>
        </w:rPr>
        <w:t xml:space="preserve">na temelju </w:t>
      </w:r>
      <w:r>
        <w:rPr>
          <w:sz w:val="24"/>
          <w:szCs w:val="24"/>
        </w:rPr>
        <w:t>odredbe čl</w:t>
      </w:r>
      <w:r w:rsidR="00EC6A9F">
        <w:rPr>
          <w:sz w:val="24"/>
          <w:szCs w:val="24"/>
        </w:rPr>
        <w:t>.</w:t>
      </w:r>
      <w:r>
        <w:rPr>
          <w:sz w:val="24"/>
          <w:szCs w:val="24"/>
        </w:rPr>
        <w:t xml:space="preserve"> 257. st</w:t>
      </w:r>
      <w:r w:rsidR="00EC6A9F">
        <w:rPr>
          <w:sz w:val="24"/>
          <w:szCs w:val="24"/>
        </w:rPr>
        <w:t>.</w:t>
      </w:r>
      <w:r>
        <w:rPr>
          <w:sz w:val="24"/>
          <w:szCs w:val="24"/>
        </w:rPr>
        <w:t xml:space="preserve"> 6</w:t>
      </w:r>
      <w:r w:rsidR="00EC6A9F">
        <w:rPr>
          <w:sz w:val="24"/>
          <w:szCs w:val="24"/>
        </w:rPr>
        <w:t>.</w:t>
      </w:r>
      <w:r>
        <w:rPr>
          <w:sz w:val="24"/>
          <w:szCs w:val="24"/>
        </w:rPr>
        <w:t xml:space="preserve"> S</w:t>
      </w:r>
      <w:r w:rsidR="00EC6A9F">
        <w:rPr>
          <w:sz w:val="24"/>
          <w:szCs w:val="24"/>
        </w:rPr>
        <w:t>Z</w:t>
      </w:r>
      <w:r>
        <w:rPr>
          <w:sz w:val="24"/>
          <w:szCs w:val="24"/>
        </w:rPr>
        <w:t>-a.</w:t>
      </w:r>
    </w:p>
    <w:p w:rsidRDefault="00C553FE" w:rsidP="009A4DA8" w:rsidR="00C553FE">
      <w:pPr>
        <w:ind w:firstLine="708"/>
        <w:jc w:val="both"/>
        <w:rPr>
          <w:sz w:val="24"/>
          <w:szCs w:val="24"/>
        </w:rPr>
      </w:pPr>
    </w:p>
    <w:p w:rsidRDefault="002012A9" w:rsidP="00F23791" w:rsidR="00F23791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F23791">
        <w:rPr>
          <w:sz w:val="24"/>
          <w:szCs w:val="24"/>
        </w:rPr>
        <w:t>ješenje</w:t>
      </w:r>
      <w:r>
        <w:rPr>
          <w:sz w:val="24"/>
          <w:szCs w:val="24"/>
        </w:rPr>
        <w:t>m</w:t>
      </w:r>
      <w:r w:rsidR="00F23791">
        <w:rPr>
          <w:sz w:val="24"/>
          <w:szCs w:val="24"/>
        </w:rPr>
        <w:t xml:space="preserve"> o otvaranju stečaja nad dužnikom </w:t>
      </w:r>
      <w:r>
        <w:rPr>
          <w:sz w:val="24"/>
          <w:szCs w:val="24"/>
        </w:rPr>
        <w:t xml:space="preserve">od 28. travnja 2017. vjerovnici su, u skladu s odredbom čl. 129. st. 1. podstavak 4. SZ-a, </w:t>
      </w:r>
      <w:r w:rsidRPr="00D24912">
        <w:rPr>
          <w:sz w:val="24"/>
          <w:szCs w:val="24"/>
        </w:rPr>
        <w:t xml:space="preserve">pozvani u roku od 60 dana od dana objave </w:t>
      </w:r>
      <w:r>
        <w:rPr>
          <w:sz w:val="24"/>
          <w:szCs w:val="24"/>
        </w:rPr>
        <w:t>tog</w:t>
      </w:r>
      <w:r w:rsidRPr="00D24912">
        <w:rPr>
          <w:sz w:val="24"/>
          <w:szCs w:val="24"/>
        </w:rPr>
        <w:t xml:space="preserve"> rješenja na mrežnoj stranici e-oglasna ploča Trgovačkog suda u Zagrebu prijaviti </w:t>
      </w:r>
      <w:r w:rsidRPr="00D24912">
        <w:rPr>
          <w:sz w:val="24"/>
          <w:szCs w:val="24"/>
        </w:rPr>
        <w:lastRenderedPageBreak/>
        <w:t>svoje tražbine stečajnom upravitelju</w:t>
      </w:r>
      <w:r>
        <w:rPr>
          <w:sz w:val="24"/>
          <w:szCs w:val="24"/>
        </w:rPr>
        <w:t xml:space="preserve">. S obzirom na to da je navedeno rješenje </w:t>
      </w:r>
      <w:r w:rsidR="00F23791">
        <w:rPr>
          <w:sz w:val="24"/>
          <w:szCs w:val="24"/>
        </w:rPr>
        <w:t xml:space="preserve">objavljeno na mrežnoj stranici e-oglasna ploča Trgovačkog suda u Zagrebu </w:t>
      </w:r>
      <w:r w:rsidR="00510E8C">
        <w:rPr>
          <w:sz w:val="24"/>
          <w:szCs w:val="24"/>
        </w:rPr>
        <w:t xml:space="preserve">28. travnja 2017., </w:t>
      </w:r>
      <w:r>
        <w:rPr>
          <w:sz w:val="24"/>
          <w:szCs w:val="24"/>
        </w:rPr>
        <w:t xml:space="preserve">to proizlazi kako je </w:t>
      </w:r>
      <w:r w:rsidR="00F23791">
        <w:rPr>
          <w:sz w:val="24"/>
          <w:szCs w:val="24"/>
        </w:rPr>
        <w:t xml:space="preserve">zadnji dan roka za prijavu tražbine bio </w:t>
      </w:r>
      <w:r>
        <w:rPr>
          <w:sz w:val="24"/>
          <w:szCs w:val="24"/>
        </w:rPr>
        <w:t xml:space="preserve">27. </w:t>
      </w:r>
      <w:r w:rsidR="006C3370">
        <w:rPr>
          <w:sz w:val="24"/>
          <w:szCs w:val="24"/>
        </w:rPr>
        <w:t>lipnja</w:t>
      </w:r>
      <w:r>
        <w:rPr>
          <w:sz w:val="24"/>
          <w:szCs w:val="24"/>
        </w:rPr>
        <w:t xml:space="preserve"> 2017. </w:t>
      </w:r>
      <w:r w:rsidR="006C3370">
        <w:rPr>
          <w:sz w:val="24"/>
          <w:szCs w:val="24"/>
        </w:rPr>
        <w:t xml:space="preserve">Budući da je prijava tražbine vjerovnika VODOOPSKRBA I ODVODNJA d.o.o., Zagreb, Folnegovićeva 1, OIB: </w:t>
      </w:r>
      <w:r w:rsidR="006C3370" w:rsidRPr="00A24310">
        <w:rPr>
          <w:sz w:val="24"/>
          <w:szCs w:val="24"/>
        </w:rPr>
        <w:t>83416546499</w:t>
      </w:r>
      <w:r w:rsidR="006C3370">
        <w:rPr>
          <w:sz w:val="24"/>
          <w:szCs w:val="24"/>
        </w:rPr>
        <w:t xml:space="preserve">, u iznosu od 20.964,17 kuna, podnesena 4. srpnja 2017., to proizlazi kako je </w:t>
      </w:r>
      <w:r w:rsidR="00F23791">
        <w:rPr>
          <w:sz w:val="24"/>
          <w:szCs w:val="24"/>
        </w:rPr>
        <w:t xml:space="preserve">podnesena nakon isteka zakonskog (prekluzivnog) roka za prijavljivanje iz </w:t>
      </w:r>
      <w:r w:rsidR="006C3370">
        <w:rPr>
          <w:sz w:val="24"/>
          <w:szCs w:val="24"/>
        </w:rPr>
        <w:t>čl. 129. st. 1. podstavak 4. SZ-a</w:t>
      </w:r>
      <w:r w:rsidR="00F23791">
        <w:rPr>
          <w:sz w:val="24"/>
          <w:szCs w:val="24"/>
        </w:rPr>
        <w:t xml:space="preserve">. Zbog toga je, </w:t>
      </w:r>
      <w:r w:rsidR="00B10D92">
        <w:rPr>
          <w:sz w:val="24"/>
          <w:szCs w:val="24"/>
        </w:rPr>
        <w:t xml:space="preserve">uzevši u obzir navedeno, </w:t>
      </w:r>
      <w:r w:rsidR="00F23791">
        <w:rPr>
          <w:sz w:val="24"/>
          <w:szCs w:val="24"/>
        </w:rPr>
        <w:t xml:space="preserve">na temelju odredbe čl. </w:t>
      </w:r>
      <w:r w:rsidR="006C3370">
        <w:rPr>
          <w:sz w:val="24"/>
          <w:szCs w:val="24"/>
        </w:rPr>
        <w:t>257</w:t>
      </w:r>
      <w:r w:rsidR="00F23791">
        <w:rPr>
          <w:sz w:val="24"/>
          <w:szCs w:val="24"/>
        </w:rPr>
        <w:t>. st.</w:t>
      </w:r>
      <w:r w:rsidR="006C3370">
        <w:rPr>
          <w:sz w:val="24"/>
          <w:szCs w:val="24"/>
        </w:rPr>
        <w:t xml:space="preserve"> 6. SZ-a, odlučeno kao u točki </w:t>
      </w:r>
      <w:r w:rsidR="00F23791">
        <w:rPr>
          <w:sz w:val="24"/>
          <w:szCs w:val="24"/>
        </w:rPr>
        <w:t>II. izreke ovog rješenja.</w:t>
      </w:r>
    </w:p>
    <w:p w:rsidRDefault="00B10D92" w:rsidP="004D45C7" w:rsidR="00B10D92">
      <w:pPr>
        <w:widowControl/>
        <w:jc w:val="center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931992">
        <w:rPr>
          <w:sz w:val="24"/>
          <w:szCs w:val="24"/>
        </w:rPr>
        <w:t>17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281C43">
        <w:rPr>
          <w:sz w:val="24"/>
          <w:szCs w:val="24"/>
        </w:rPr>
        <w:t>srpnja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FD7300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FD7300" w:rsidP="00FD7300" w:rsidR="00FD7300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D7300" w:rsidP="00FD7300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3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31992">
      <w:rPr>
        <w:sz w:val="24"/>
        <w:szCs w:val="24"/>
      </w:rPr>
      <w:t>3460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9814CDB"/>
    <w:multiLevelType w:val="hybridMultilevel"/>
    <w:tmpl w:val="25AC9B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385507"/>
    <w:multiLevelType w:val="hybridMultilevel"/>
    <w:tmpl w:val="B4466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5"/>
  </w:num>
  <w:num w:numId="3">
    <w:abstractNumId w:val="4"/>
  </w:num>
  <w:num w:numId="4">
    <w:abstractNumId w:val="36"/>
  </w:num>
  <w:num w:numId="5">
    <w:abstractNumId w:val="31"/>
  </w:num>
  <w:num w:numId="6">
    <w:abstractNumId w:val="12"/>
  </w:num>
  <w:num w:numId="7">
    <w:abstractNumId w:val="37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4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1F39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5290"/>
    <w:rsid w:val="001504A8"/>
    <w:rsid w:val="00151FCB"/>
    <w:rsid w:val="00157DD5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1F15C7"/>
    <w:rsid w:val="002012A9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74F68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73B9"/>
    <w:rsid w:val="002E2B5C"/>
    <w:rsid w:val="00302FE1"/>
    <w:rsid w:val="00303608"/>
    <w:rsid w:val="00312189"/>
    <w:rsid w:val="00312D23"/>
    <w:rsid w:val="00327CFF"/>
    <w:rsid w:val="00342167"/>
    <w:rsid w:val="00343A24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4F8B"/>
    <w:rsid w:val="0043702A"/>
    <w:rsid w:val="0044139C"/>
    <w:rsid w:val="0044747B"/>
    <w:rsid w:val="0045226A"/>
    <w:rsid w:val="00452C6A"/>
    <w:rsid w:val="00460E56"/>
    <w:rsid w:val="00463177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6BFD"/>
    <w:rsid w:val="004F224A"/>
    <w:rsid w:val="004F3685"/>
    <w:rsid w:val="00501D1B"/>
    <w:rsid w:val="00503D52"/>
    <w:rsid w:val="00510E8C"/>
    <w:rsid w:val="005252A6"/>
    <w:rsid w:val="005269CE"/>
    <w:rsid w:val="00530EE2"/>
    <w:rsid w:val="00532D51"/>
    <w:rsid w:val="00540247"/>
    <w:rsid w:val="00557F42"/>
    <w:rsid w:val="005603DF"/>
    <w:rsid w:val="00563890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370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3598E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1992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4DA8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24310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521D"/>
    <w:rsid w:val="00AB025F"/>
    <w:rsid w:val="00AC62AA"/>
    <w:rsid w:val="00AC6A52"/>
    <w:rsid w:val="00AC76E7"/>
    <w:rsid w:val="00AC7AC3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0D92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BF7596"/>
    <w:rsid w:val="00C031AA"/>
    <w:rsid w:val="00C11268"/>
    <w:rsid w:val="00C20918"/>
    <w:rsid w:val="00C22030"/>
    <w:rsid w:val="00C25C2B"/>
    <w:rsid w:val="00C32C33"/>
    <w:rsid w:val="00C32F5A"/>
    <w:rsid w:val="00C33A26"/>
    <w:rsid w:val="00C33D4E"/>
    <w:rsid w:val="00C3790A"/>
    <w:rsid w:val="00C4416C"/>
    <w:rsid w:val="00C453DC"/>
    <w:rsid w:val="00C51F6D"/>
    <w:rsid w:val="00C553FE"/>
    <w:rsid w:val="00C646E7"/>
    <w:rsid w:val="00C716BA"/>
    <w:rsid w:val="00C71ECA"/>
    <w:rsid w:val="00C824BD"/>
    <w:rsid w:val="00C84FCB"/>
    <w:rsid w:val="00C93627"/>
    <w:rsid w:val="00C94802"/>
    <w:rsid w:val="00C96142"/>
    <w:rsid w:val="00C973FB"/>
    <w:rsid w:val="00CA4653"/>
    <w:rsid w:val="00CB1ED2"/>
    <w:rsid w:val="00CB419D"/>
    <w:rsid w:val="00CD30BD"/>
    <w:rsid w:val="00CE525C"/>
    <w:rsid w:val="00D02512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D532A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1F35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C6A9F"/>
    <w:rsid w:val="00ED7F63"/>
    <w:rsid w:val="00EE1F13"/>
    <w:rsid w:val="00EE4053"/>
    <w:rsid w:val="00EE6D71"/>
    <w:rsid w:val="00F0731C"/>
    <w:rsid w:val="00F23791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D730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6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St-3460/2016-28</izvorni_sadrzaj>
    <derivirana_varijabla naziv="DomainObject.Oznaka_1">St-3460/2016-28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St-3460/2016-28</izvorni_sadrzaj>
    <derivirana_varijabla naziv="DomainObject.PoslovniBrojDokumenta_1">St-3460/2016-28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87FC9-F0DA-4AA5-84AF-7D9E0B669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4829</properties:Characters>
  <properties:Lines>119</properties:Lines>
  <properties:Paragraphs>44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2017-07-19T06:37:00Z</cp:lastPrinted>
  <dcterms:modified xmlns:xsi="http://www.w3.org/2001/XMLSchema-instance" xsi:type="dcterms:W3CDTF">2017-07-19T06:37:00Z</dcterms:modified>
  <cp:revision>133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St-3460/2016-28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