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0ce1" w14:paraId="0d20ce1" w:rsidRDefault="00223837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C97CCF">
        <w:rPr>
          <w:sz w:val="24"/>
        </w:rPr>
        <w:t>2758/2016-8</w:t>
      </w:r>
    </w:p>
    <w:p w:rsidRDefault="00555F02" w:rsidR="00555F0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7A5162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F04296">
        <w:rPr>
          <w:sz w:val="24"/>
        </w:rPr>
        <w:t xml:space="preserve">u </w:t>
      </w:r>
      <w:r w:rsidR="00217DE4">
        <w:rPr>
          <w:sz w:val="24"/>
        </w:rPr>
        <w:t>postupku povodom zahtjeva FINE za provedbu</w:t>
      </w:r>
      <w:r w:rsidR="001520F8">
        <w:rPr>
          <w:sz w:val="24"/>
        </w:rPr>
        <w:t xml:space="preserve"> </w:t>
      </w:r>
      <w:r w:rsidR="00225104">
        <w:rPr>
          <w:sz w:val="24"/>
        </w:rPr>
        <w:t xml:space="preserve">skraćenoga </w:t>
      </w:r>
      <w:r w:rsidR="002D5486">
        <w:rPr>
          <w:sz w:val="24"/>
        </w:rPr>
        <w:t xml:space="preserve"> stečajnog postupka </w:t>
      </w:r>
      <w:r w:rsidR="00CE00EE">
        <w:rPr>
          <w:sz w:val="24"/>
        </w:rPr>
        <w:t xml:space="preserve"> nad dužnikom</w:t>
      </w:r>
      <w:r w:rsidR="001E5692">
        <w:rPr>
          <w:sz w:val="24"/>
        </w:rPr>
        <w:t xml:space="preserve"> </w:t>
      </w:r>
      <w:r w:rsidR="00C97CCF">
        <w:rPr>
          <w:sz w:val="24"/>
          <w:szCs w:val="24"/>
        </w:rPr>
        <w:t>DELAKORDA d.o.o Zagreb, Slavenskoga 1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C97CCF">
        <w:rPr>
          <w:sz w:val="24"/>
        </w:rPr>
        <w:t>15.ožujka</w:t>
      </w:r>
      <w:r w:rsidR="00225104">
        <w:rPr>
          <w:sz w:val="24"/>
        </w:rPr>
        <w:t xml:space="preserve"> 2017</w:t>
      </w:r>
      <w:r w:rsidR="00A81B91">
        <w:rPr>
          <w:sz w:val="24"/>
        </w:rPr>
        <w:t>.</w:t>
      </w: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555F02" w:rsidP="003D475B" w:rsidR="00555F0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7A5162">
      <w:pPr>
        <w:jc w:val="both"/>
        <w:rPr>
          <w:sz w:val="24"/>
        </w:rPr>
      </w:pPr>
      <w:r>
        <w:rPr>
          <w:sz w:val="24"/>
        </w:rPr>
        <w:tab/>
      </w:r>
      <w:r w:rsidR="00AB50B6">
        <w:rPr>
          <w:sz w:val="24"/>
        </w:rPr>
        <w:t xml:space="preserve">Odbija se kao neosnovan zahtjev FINE </w:t>
      </w:r>
      <w:r w:rsidR="002D0010">
        <w:rPr>
          <w:sz w:val="24"/>
        </w:rPr>
        <w:t xml:space="preserve"> </w:t>
      </w:r>
      <w:r w:rsidR="00C97CCF">
        <w:rPr>
          <w:sz w:val="24"/>
        </w:rPr>
        <w:t>RC</w:t>
      </w:r>
      <w:r w:rsidR="00AB50B6">
        <w:rPr>
          <w:sz w:val="24"/>
        </w:rPr>
        <w:t xml:space="preserve"> Zagreb za provedbu skraćenoga stečajnog postupka</w:t>
      </w:r>
      <w:r w:rsidR="007632A2">
        <w:rPr>
          <w:sz w:val="24"/>
        </w:rPr>
        <w:t xml:space="preserve"> nad dužnikom</w:t>
      </w:r>
      <w:r w:rsidR="00C97CCF">
        <w:rPr>
          <w:sz w:val="24"/>
        </w:rPr>
        <w:t xml:space="preserve"> </w:t>
      </w:r>
      <w:r w:rsidR="00C97CCF">
        <w:rPr>
          <w:sz w:val="24"/>
          <w:szCs w:val="24"/>
        </w:rPr>
        <w:t>DELAKORDA d.o.o Zagreb, Slavenskoga 1, OIB</w:t>
      </w:r>
      <w:r w:rsidR="000E0056">
        <w:rPr>
          <w:sz w:val="24"/>
        </w:rPr>
        <w:tab/>
      </w:r>
      <w:r w:rsidR="00C97CCF">
        <w:rPr>
          <w:sz w:val="24"/>
        </w:rPr>
        <w:t>74258405883.</w:t>
      </w:r>
    </w:p>
    <w:p w:rsidRDefault="003056D0" w:rsidP="00133947" w:rsidR="00474836">
      <w:pPr>
        <w:jc w:val="both"/>
        <w:rPr>
          <w:sz w:val="24"/>
        </w:rPr>
      </w:pPr>
      <w:r>
        <w:rPr>
          <w:sz w:val="24"/>
        </w:rPr>
        <w:tab/>
      </w:r>
    </w:p>
    <w:p w:rsidRDefault="00A30070" w:rsidR="00A30070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555F02" w:rsidP="0085333F" w:rsidR="00555F02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775B1F">
      <w:pPr>
        <w:jc w:val="both"/>
        <w:rPr>
          <w:sz w:val="24"/>
        </w:rPr>
      </w:pPr>
      <w:r>
        <w:rPr>
          <w:sz w:val="24"/>
        </w:rPr>
        <w:tab/>
      </w:r>
      <w:r w:rsidR="007632A2">
        <w:rPr>
          <w:sz w:val="24"/>
        </w:rPr>
        <w:t xml:space="preserve">Financijska agencija RC </w:t>
      </w:r>
      <w:r w:rsidR="001520F8">
        <w:rPr>
          <w:sz w:val="24"/>
        </w:rPr>
        <w:t>Zagreb</w:t>
      </w:r>
      <w:r w:rsidR="007632A2">
        <w:rPr>
          <w:sz w:val="24"/>
        </w:rPr>
        <w:t xml:space="preserve"> podnijela je </w:t>
      </w:r>
      <w:r w:rsidR="001520F8">
        <w:rPr>
          <w:sz w:val="24"/>
        </w:rPr>
        <w:t>sudu zahtjev</w:t>
      </w:r>
      <w:r w:rsidR="007632A2">
        <w:rPr>
          <w:sz w:val="24"/>
        </w:rPr>
        <w:t xml:space="preserve"> za </w:t>
      </w:r>
      <w:r w:rsidR="001520F8">
        <w:rPr>
          <w:sz w:val="24"/>
        </w:rPr>
        <w:t xml:space="preserve">provedbu skraćenoga </w:t>
      </w:r>
      <w:r w:rsidR="007632A2">
        <w:rPr>
          <w:sz w:val="24"/>
        </w:rPr>
        <w:t xml:space="preserve"> stečajnog</w:t>
      </w:r>
      <w:r w:rsidR="001520F8">
        <w:rPr>
          <w:sz w:val="24"/>
        </w:rPr>
        <w:t>a</w:t>
      </w:r>
      <w:r w:rsidR="007632A2">
        <w:rPr>
          <w:sz w:val="24"/>
        </w:rPr>
        <w:t xml:space="preserve"> postupka nad dužnikom </w:t>
      </w:r>
      <w:r w:rsidR="00C97CCF">
        <w:rPr>
          <w:sz w:val="24"/>
        </w:rPr>
        <w:t xml:space="preserve"> </w:t>
      </w:r>
      <w:r w:rsidR="00C97CCF">
        <w:rPr>
          <w:sz w:val="24"/>
          <w:szCs w:val="24"/>
        </w:rPr>
        <w:t xml:space="preserve">DELAKORDA d.o.o Zagreb, Slavenskoga 1 </w:t>
      </w:r>
      <w:r w:rsidR="007632A2">
        <w:rPr>
          <w:sz w:val="24"/>
        </w:rPr>
        <w:t xml:space="preserve">temeljem odredbe čl. </w:t>
      </w:r>
      <w:r w:rsidR="00C97CCF">
        <w:rPr>
          <w:sz w:val="24"/>
        </w:rPr>
        <w:t>429</w:t>
      </w:r>
      <w:r w:rsidR="003056D0">
        <w:rPr>
          <w:sz w:val="24"/>
        </w:rPr>
        <w:t xml:space="preserve"> </w:t>
      </w:r>
      <w:r w:rsidR="007632A2">
        <w:rPr>
          <w:sz w:val="24"/>
        </w:rPr>
        <w:t xml:space="preserve">Stečajnog zakona (NN br. 71/15, dalje SZ). </w:t>
      </w:r>
    </w:p>
    <w:p w:rsidRDefault="001520F8" w:rsidR="00775B1F">
      <w:pPr>
        <w:jc w:val="both"/>
        <w:rPr>
          <w:sz w:val="24"/>
        </w:rPr>
      </w:pPr>
      <w:r>
        <w:rPr>
          <w:sz w:val="24"/>
        </w:rPr>
        <w:tab/>
      </w:r>
      <w:r w:rsidR="00EF0176">
        <w:rPr>
          <w:sz w:val="24"/>
        </w:rPr>
        <w:t>O</w:t>
      </w:r>
      <w:r w:rsidR="00AB50B6">
        <w:rPr>
          <w:sz w:val="24"/>
        </w:rPr>
        <w:t xml:space="preserve">bzirom da </w:t>
      </w:r>
      <w:r w:rsidR="00EF0176">
        <w:rPr>
          <w:sz w:val="24"/>
        </w:rPr>
        <w:t>je u svom zahtjevu</w:t>
      </w:r>
      <w:r w:rsidR="00B21917">
        <w:rPr>
          <w:sz w:val="24"/>
        </w:rPr>
        <w:t xml:space="preserve"> FINA</w:t>
      </w:r>
      <w:r>
        <w:rPr>
          <w:sz w:val="24"/>
        </w:rPr>
        <w:t xml:space="preserve"> </w:t>
      </w:r>
      <w:r w:rsidR="00B21917">
        <w:rPr>
          <w:sz w:val="24"/>
        </w:rPr>
        <w:t>objavila po</w:t>
      </w:r>
      <w:r w:rsidR="00775B1F">
        <w:rPr>
          <w:sz w:val="24"/>
        </w:rPr>
        <w:t>datak da dužnik nema zaposlenih,</w:t>
      </w:r>
      <w:r w:rsidR="00B21917">
        <w:rPr>
          <w:sz w:val="24"/>
        </w:rPr>
        <w:t xml:space="preserve"> da u</w:t>
      </w:r>
      <w:r w:rsidR="00C97CCF">
        <w:rPr>
          <w:sz w:val="24"/>
        </w:rPr>
        <w:t xml:space="preserve"> </w:t>
      </w:r>
      <w:r>
        <w:rPr>
          <w:sz w:val="24"/>
        </w:rPr>
        <w:t xml:space="preserve">Očevidniku redoslijeda za plaćanje na dan </w:t>
      </w:r>
      <w:r w:rsidR="00775B1F">
        <w:rPr>
          <w:sz w:val="24"/>
        </w:rPr>
        <w:t>22.7.2016</w:t>
      </w:r>
      <w:r>
        <w:rPr>
          <w:sz w:val="24"/>
        </w:rPr>
        <w:t xml:space="preserve">. ima evidentirane osnove za plaćanje  u neprekinutom razdoblju od </w:t>
      </w:r>
      <w:r w:rsidR="00775B1F">
        <w:rPr>
          <w:sz w:val="24"/>
        </w:rPr>
        <w:t>120</w:t>
      </w:r>
      <w:r>
        <w:rPr>
          <w:sz w:val="24"/>
        </w:rPr>
        <w:t xml:space="preserve"> dana u ukupnom iznosu </w:t>
      </w:r>
      <w:r w:rsidR="00775B1F">
        <w:rPr>
          <w:sz w:val="24"/>
        </w:rPr>
        <w:t>28.498,99</w:t>
      </w:r>
      <w:r>
        <w:rPr>
          <w:sz w:val="24"/>
        </w:rPr>
        <w:t xml:space="preserve"> kn</w:t>
      </w:r>
      <w:r w:rsidR="00EF0176">
        <w:rPr>
          <w:sz w:val="24"/>
        </w:rPr>
        <w:t>, a sud je utvrdio da nisu ispunjene pretpostavke za pokretanje drugog postupka</w:t>
      </w:r>
      <w:r w:rsidR="00775B1F">
        <w:rPr>
          <w:sz w:val="24"/>
        </w:rPr>
        <w:t xml:space="preserve">, temeljem odredbe čl. 430 SZ-a sud je </w:t>
      </w:r>
      <w:r w:rsidR="00EF0176">
        <w:rPr>
          <w:sz w:val="24"/>
        </w:rPr>
        <w:t>objavio oglas na mrežnoj stanici e-Oglasna ploča sudova</w:t>
      </w:r>
      <w:r w:rsidR="00775B1F">
        <w:rPr>
          <w:sz w:val="24"/>
        </w:rPr>
        <w:t xml:space="preserve">, kojim je pozvao zakonske zastupnike podnijeti sudu ovjerovljeni prokazni popis imovine i obveza dužnika, te dužnikove vjerovnike da najkasnije u roku od 45 dana predlože otvaranje stečajnog postupka uz uplatu predujma za pokriće troškova. </w:t>
      </w:r>
      <w:r w:rsidR="00EF0176">
        <w:rPr>
          <w:sz w:val="24"/>
        </w:rPr>
        <w:t xml:space="preserve"> </w:t>
      </w:r>
    </w:p>
    <w:p w:rsidRDefault="00203CF6" w:rsidR="00775B1F">
      <w:pPr>
        <w:jc w:val="both"/>
        <w:rPr>
          <w:sz w:val="24"/>
        </w:rPr>
      </w:pPr>
      <w:r>
        <w:rPr>
          <w:sz w:val="24"/>
        </w:rPr>
        <w:tab/>
        <w:t xml:space="preserve">Sukladno objavljenom oglasu </w:t>
      </w:r>
      <w:r w:rsidR="00775B1F">
        <w:rPr>
          <w:sz w:val="24"/>
        </w:rPr>
        <w:t>dužnik je dostavio potvrdu FINE od 13.1.2017. iz koje proizlazi da dužnikov račun više nije blokiran i nema evidentiranog duga u Očevidniku redoslijeda osnova za plaćanje.</w:t>
      </w:r>
    </w:p>
    <w:p w:rsidRDefault="00775B1F" w:rsidR="00775B1F">
      <w:pPr>
        <w:jc w:val="both"/>
        <w:rPr>
          <w:sz w:val="24"/>
        </w:rPr>
      </w:pPr>
      <w:r>
        <w:rPr>
          <w:sz w:val="24"/>
        </w:rPr>
        <w:tab/>
        <w:t>Nakon toga sud je po službenoj dužnosti zatražio od FINE dostavu Očevidnika o danima insolventnosti za dužnika.</w:t>
      </w:r>
    </w:p>
    <w:p w:rsidRDefault="00775B1F" w:rsidR="00775B1F">
      <w:pPr>
        <w:jc w:val="both"/>
        <w:rPr>
          <w:sz w:val="24"/>
        </w:rPr>
      </w:pPr>
      <w:r>
        <w:rPr>
          <w:sz w:val="24"/>
        </w:rPr>
        <w:tab/>
        <w:t xml:space="preserve">Iz dostavljenog Očevidnika FINE od 15.2.2017.utvrđeno  da dužnik od 22.prosinca 2016. više nije blokiran i nema evidentiranog duga. </w:t>
      </w:r>
      <w:r>
        <w:rPr>
          <w:sz w:val="24"/>
        </w:rPr>
        <w:tab/>
      </w:r>
    </w:p>
    <w:p w:rsidRDefault="00477B2B" w:rsidR="00477B2B">
      <w:pPr>
        <w:jc w:val="both"/>
        <w:rPr>
          <w:sz w:val="24"/>
        </w:rPr>
      </w:pPr>
    </w:p>
    <w:p w:rsidRDefault="00775B1F" w:rsidR="00775B1F">
      <w:pPr>
        <w:jc w:val="both"/>
        <w:rPr>
          <w:sz w:val="24"/>
        </w:rPr>
      </w:pPr>
    </w:p>
    <w:p w:rsidRDefault="00C66031" w:rsidR="00474836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516CBF">
        <w:rPr>
          <w:sz w:val="24"/>
        </w:rPr>
        <w:t>Iz tih razloga</w:t>
      </w:r>
      <w:r w:rsidR="00775B1F">
        <w:rPr>
          <w:sz w:val="24"/>
        </w:rPr>
        <w:t xml:space="preserve">, a s obzirom na činjenicu da kod dužnika više ne </w:t>
      </w:r>
      <w:r w:rsidR="00555F02">
        <w:rPr>
          <w:sz w:val="24"/>
        </w:rPr>
        <w:t xml:space="preserve">postoji nesposobnost za plaćanje kao stečajni razlog, nisu više ispunjene pretpostavke za provedbu skraćenoga stečajnoga postupka propisane odredbom čl. </w:t>
      </w:r>
      <w:r w:rsidR="00516CBF">
        <w:rPr>
          <w:sz w:val="24"/>
        </w:rPr>
        <w:t xml:space="preserve"> 428 SZ-a zbog čega je valjalo odlučiti kao u izreci ovoga rješenja.</w:t>
      </w:r>
    </w:p>
    <w:p w:rsidRDefault="00516CBF" w:rsidR="00516CBF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555F02">
        <w:rPr>
          <w:sz w:val="24"/>
        </w:rPr>
        <w:t>15.ožujka</w:t>
      </w:r>
      <w:r w:rsidR="00516CBF">
        <w:rPr>
          <w:sz w:val="24"/>
        </w:rPr>
        <w:t xml:space="preserve"> 2017</w:t>
      </w:r>
      <w:r w:rsidR="00761055">
        <w:rPr>
          <w:sz w:val="24"/>
        </w:rPr>
        <w:t>.</w:t>
      </w:r>
    </w:p>
    <w:p w:rsidRDefault="00A30070" w:rsidR="008D7E2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8D7E23" w:rsidR="008D7E23">
      <w:pPr>
        <w:rPr>
          <w:sz w:val="24"/>
        </w:rPr>
      </w:pPr>
    </w:p>
    <w:p w:rsidRDefault="00A30070" w:rsidP="005A09CC" w:rsidR="00E745D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C77A4D">
        <w:rPr>
          <w:sz w:val="24"/>
        </w:rPr>
        <w:t xml:space="preserve">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F84611">
        <w:rPr>
          <w:sz w:val="24"/>
        </w:rPr>
        <w:t xml:space="preserve"> </w:t>
      </w:r>
      <w:r w:rsidR="008D7E23">
        <w:rPr>
          <w:sz w:val="24"/>
        </w:rPr>
        <w:t>v.r.</w:t>
      </w:r>
    </w:p>
    <w:p w:rsidRDefault="008D7E23" w:rsidP="005A09CC" w:rsidR="008D7E23">
      <w:pPr>
        <w:rPr>
          <w:sz w:val="24"/>
        </w:rPr>
      </w:pPr>
    </w:p>
    <w:p w:rsidRDefault="008D7E23" w:rsidP="005A09CC" w:rsidR="008D7E23">
      <w:pPr>
        <w:rPr>
          <w:sz w:val="24"/>
        </w:rPr>
      </w:pPr>
      <w:r>
        <w:rPr>
          <w:sz w:val="24"/>
        </w:rPr>
        <w:t>Za točnost otpravka-ovlašteni službenik</w:t>
      </w:r>
    </w:p>
    <w:p w:rsidRDefault="008D7E23" w:rsidP="005A09CC" w:rsidR="008D7E23">
      <w:pPr>
        <w:rPr>
          <w:sz w:val="24"/>
        </w:rPr>
      </w:pPr>
      <w:r>
        <w:rPr>
          <w:sz w:val="24"/>
        </w:rPr>
        <w:t>Anica Ižaković</w:t>
      </w: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>NAPUTAK O PRAVNOJ LIJEKU:</w:t>
      </w:r>
    </w:p>
    <w:p w:rsidRDefault="000C7F57" w:rsidR="000C7F57" w:rsidRPr="008F103C">
      <w:r w:rsidRPr="008F103C">
        <w:t>Protiv ovog rješenja može se izjaviti žalba u roku od 8 dana</w:t>
      </w:r>
    </w:p>
    <w:p w:rsidRDefault="000C7F57" w:rsidR="000C7F57" w:rsidRPr="008F103C">
      <w:r w:rsidRPr="008F103C">
        <w:t>od dana dostave rješenja, a dostava se smatra obavljenom</w:t>
      </w:r>
    </w:p>
    <w:p w:rsidRDefault="000C7F57" w:rsidR="000C7F57" w:rsidRPr="008F103C">
      <w:r w:rsidRPr="008F103C">
        <w:t xml:space="preserve">istekom osmog dana od dana objave pismena na mrežnoj </w:t>
      </w:r>
    </w:p>
    <w:p w:rsidRDefault="000C7F57" w:rsidR="000C7F57" w:rsidRPr="008F103C">
      <w:r w:rsidRPr="008F103C"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  <w:r w:rsidR="00200D95">
        <w:rPr>
          <w:sz w:val="24"/>
        </w:rPr>
        <w:t>– i putem pošte nakon pravomoćnosti</w:t>
      </w:r>
    </w:p>
    <w:p w:rsidRDefault="0099138E" w:rsidR="0099138E">
      <w:pPr>
        <w:rPr>
          <w:sz w:val="24"/>
        </w:rPr>
      </w:pPr>
      <w:r>
        <w:rPr>
          <w:sz w:val="24"/>
        </w:rPr>
        <w:t>2. dužnik</w:t>
      </w:r>
    </w:p>
    <w:sectPr w:rsidR="0099138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45B07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116A2F"/>
    <w:rsid w:val="00130CED"/>
    <w:rsid w:val="00133947"/>
    <w:rsid w:val="00142E7C"/>
    <w:rsid w:val="00150047"/>
    <w:rsid w:val="001520F8"/>
    <w:rsid w:val="00173AE1"/>
    <w:rsid w:val="001826A3"/>
    <w:rsid w:val="001A6341"/>
    <w:rsid w:val="001B6183"/>
    <w:rsid w:val="001D5D25"/>
    <w:rsid w:val="001D7A70"/>
    <w:rsid w:val="001E5692"/>
    <w:rsid w:val="001F4E46"/>
    <w:rsid w:val="001F5BFE"/>
    <w:rsid w:val="00200D95"/>
    <w:rsid w:val="00203CF6"/>
    <w:rsid w:val="00217C28"/>
    <w:rsid w:val="00217DE4"/>
    <w:rsid w:val="00223837"/>
    <w:rsid w:val="00225104"/>
    <w:rsid w:val="00240E2B"/>
    <w:rsid w:val="0025566F"/>
    <w:rsid w:val="00261C4E"/>
    <w:rsid w:val="00263D61"/>
    <w:rsid w:val="002951D4"/>
    <w:rsid w:val="002D0010"/>
    <w:rsid w:val="002D165D"/>
    <w:rsid w:val="002D5486"/>
    <w:rsid w:val="002F438A"/>
    <w:rsid w:val="002F55B4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4680"/>
    <w:rsid w:val="0039767F"/>
    <w:rsid w:val="003A3797"/>
    <w:rsid w:val="003A7A22"/>
    <w:rsid w:val="003C65EB"/>
    <w:rsid w:val="003D475B"/>
    <w:rsid w:val="003E2D63"/>
    <w:rsid w:val="003E33F8"/>
    <w:rsid w:val="003F094E"/>
    <w:rsid w:val="003F5FDC"/>
    <w:rsid w:val="004332DA"/>
    <w:rsid w:val="00433D8C"/>
    <w:rsid w:val="00456AF7"/>
    <w:rsid w:val="00463EDC"/>
    <w:rsid w:val="00474836"/>
    <w:rsid w:val="0047667B"/>
    <w:rsid w:val="00477B2B"/>
    <w:rsid w:val="00480FAD"/>
    <w:rsid w:val="004839B0"/>
    <w:rsid w:val="004B32DD"/>
    <w:rsid w:val="004C11A1"/>
    <w:rsid w:val="004D5E93"/>
    <w:rsid w:val="004D7363"/>
    <w:rsid w:val="004E4631"/>
    <w:rsid w:val="005154FD"/>
    <w:rsid w:val="00516CBF"/>
    <w:rsid w:val="005211DE"/>
    <w:rsid w:val="00534805"/>
    <w:rsid w:val="005540B0"/>
    <w:rsid w:val="00555F02"/>
    <w:rsid w:val="00565659"/>
    <w:rsid w:val="00567CCC"/>
    <w:rsid w:val="00576F30"/>
    <w:rsid w:val="00580AA4"/>
    <w:rsid w:val="005938EF"/>
    <w:rsid w:val="005A09CC"/>
    <w:rsid w:val="005C2C79"/>
    <w:rsid w:val="005C4097"/>
    <w:rsid w:val="005E32A4"/>
    <w:rsid w:val="00641FA7"/>
    <w:rsid w:val="00642BDF"/>
    <w:rsid w:val="006433BD"/>
    <w:rsid w:val="0066577B"/>
    <w:rsid w:val="00665EC1"/>
    <w:rsid w:val="00674E8C"/>
    <w:rsid w:val="006A7B62"/>
    <w:rsid w:val="006B05CA"/>
    <w:rsid w:val="006B241C"/>
    <w:rsid w:val="006C45D3"/>
    <w:rsid w:val="006D168E"/>
    <w:rsid w:val="006D3562"/>
    <w:rsid w:val="006E2375"/>
    <w:rsid w:val="006E573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361F"/>
    <w:rsid w:val="00775B1F"/>
    <w:rsid w:val="00776C68"/>
    <w:rsid w:val="00782078"/>
    <w:rsid w:val="0079075C"/>
    <w:rsid w:val="00791C3C"/>
    <w:rsid w:val="007A5162"/>
    <w:rsid w:val="007C6BF6"/>
    <w:rsid w:val="007D4D20"/>
    <w:rsid w:val="007F3709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77C04"/>
    <w:rsid w:val="00883754"/>
    <w:rsid w:val="00890D08"/>
    <w:rsid w:val="008D6B3F"/>
    <w:rsid w:val="008D7E23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D48C3"/>
    <w:rsid w:val="009F084F"/>
    <w:rsid w:val="00A02442"/>
    <w:rsid w:val="00A05AD8"/>
    <w:rsid w:val="00A0646E"/>
    <w:rsid w:val="00A144D4"/>
    <w:rsid w:val="00A253D8"/>
    <w:rsid w:val="00A30070"/>
    <w:rsid w:val="00A51589"/>
    <w:rsid w:val="00A61A43"/>
    <w:rsid w:val="00A765B1"/>
    <w:rsid w:val="00A81B91"/>
    <w:rsid w:val="00A9270D"/>
    <w:rsid w:val="00AB50B6"/>
    <w:rsid w:val="00AD664B"/>
    <w:rsid w:val="00AE410C"/>
    <w:rsid w:val="00AF0B9A"/>
    <w:rsid w:val="00B02FE1"/>
    <w:rsid w:val="00B035B4"/>
    <w:rsid w:val="00B14FAB"/>
    <w:rsid w:val="00B1736B"/>
    <w:rsid w:val="00B21917"/>
    <w:rsid w:val="00B32D21"/>
    <w:rsid w:val="00B34FE5"/>
    <w:rsid w:val="00B418B3"/>
    <w:rsid w:val="00B721DF"/>
    <w:rsid w:val="00B77933"/>
    <w:rsid w:val="00BE694F"/>
    <w:rsid w:val="00BF035A"/>
    <w:rsid w:val="00C036A1"/>
    <w:rsid w:val="00C07AC2"/>
    <w:rsid w:val="00C4024D"/>
    <w:rsid w:val="00C4725B"/>
    <w:rsid w:val="00C53627"/>
    <w:rsid w:val="00C60E2A"/>
    <w:rsid w:val="00C66031"/>
    <w:rsid w:val="00C77A4D"/>
    <w:rsid w:val="00C8222F"/>
    <w:rsid w:val="00C8240F"/>
    <w:rsid w:val="00C90D20"/>
    <w:rsid w:val="00C97CCF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CF764C"/>
    <w:rsid w:val="00D15BFE"/>
    <w:rsid w:val="00D16D39"/>
    <w:rsid w:val="00D17709"/>
    <w:rsid w:val="00D218BC"/>
    <w:rsid w:val="00D21C96"/>
    <w:rsid w:val="00D262F1"/>
    <w:rsid w:val="00D46CB0"/>
    <w:rsid w:val="00D75D0D"/>
    <w:rsid w:val="00D9432D"/>
    <w:rsid w:val="00DB1165"/>
    <w:rsid w:val="00DC3852"/>
    <w:rsid w:val="00DC3C24"/>
    <w:rsid w:val="00DE1096"/>
    <w:rsid w:val="00DE21DA"/>
    <w:rsid w:val="00DF5E6E"/>
    <w:rsid w:val="00DF6420"/>
    <w:rsid w:val="00E050E3"/>
    <w:rsid w:val="00E052CD"/>
    <w:rsid w:val="00E26DA9"/>
    <w:rsid w:val="00E42037"/>
    <w:rsid w:val="00E4268E"/>
    <w:rsid w:val="00E516A9"/>
    <w:rsid w:val="00E5711F"/>
    <w:rsid w:val="00E60EE6"/>
    <w:rsid w:val="00E63B4C"/>
    <w:rsid w:val="00E745DA"/>
    <w:rsid w:val="00E7479F"/>
    <w:rsid w:val="00E82A63"/>
    <w:rsid w:val="00EC3650"/>
    <w:rsid w:val="00ED5A6E"/>
    <w:rsid w:val="00EF0176"/>
    <w:rsid w:val="00F00ACE"/>
    <w:rsid w:val="00F04296"/>
    <w:rsid w:val="00F13D6D"/>
    <w:rsid w:val="00F24396"/>
    <w:rsid w:val="00F325B2"/>
    <w:rsid w:val="00F66466"/>
    <w:rsid w:val="00F72693"/>
    <w:rsid w:val="00F810F4"/>
    <w:rsid w:val="00F84611"/>
    <w:rsid w:val="00FA4EA5"/>
    <w:rsid w:val="00FA5751"/>
    <w:rsid w:val="00FA72CB"/>
    <w:rsid w:val="00FC6BF9"/>
    <w:rsid w:val="00FE33EE"/>
    <w:rsid w:val="00FF37C9"/>
    <w:rsid w:val="00FF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53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5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53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5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St-2758/2016</izvorni_sadrzaj>
    <derivirana_varijabla naziv="DomainObject.Predmet.OznakaBroj_1">St-2758/2016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DELAKORDA d.o.o.</izvorni_sadrzaj>
    <derivirana_varijabla naziv="DomainObject.Predmet.ProtustrankaFormated_1">  DELAKORDA d.o.o.</derivirana_varijabla>
  </DomainObject.Predmet.ProtustrankaFormated>
  <DomainObject.Predmet.ProtustrankaFormatedOIB>
    <izvorni_sadrzaj>  DELAKORDA d.o.o., OIB 74258405883</izvorni_sadrzaj>
    <derivirana_varijabla naziv="DomainObject.Predmet.ProtustrankaFormatedOIB_1">  DELAKORDA d.o.o., OIB 74258405883</derivirana_varijabla>
  </DomainObject.Predmet.ProtustrankaFormatedOIB>
  <DomainObject.Predmet.ProtustrankaFormatedWithAdress>
    <izvorni_sadrzaj> DELAKORDA d.o.o., Slavenskoga 1, 10000 Zagreb</izvorni_sadrzaj>
    <derivirana_varijabla naziv="DomainObject.Predmet.ProtustrankaFormatedWithAdress_1"> DELAKORDA d.o.o., Slavenskoga 1, 10000 Zagreb</derivirana_varijabla>
  </DomainObject.Predmet.ProtustrankaFormatedWithAdress>
  <DomainObject.Predmet.ProtustrankaFormatedWithAdressOIB>
    <izvorni_sadrzaj> DELAKORDA d.o.o., OIB 74258405883, Slavenskoga 1, 10000 Zagreb</izvorni_sadrzaj>
    <derivirana_varijabla naziv="DomainObject.Predmet.ProtustrankaFormatedWithAdressOIB_1"> DELAKORDA d.o.o., OIB 74258405883, Slavenskoga 1, 10000 Zagreb</derivirana_varijabla>
  </DomainObject.Predmet.ProtustrankaFormatedWithAdressOIB>
  <DomainObject.Predmet.ProtustrankaWithAdress>
    <izvorni_sadrzaj>DELAKORDA d.o.o. Slavenskoga 1, 10000 Zagreb</izvorni_sadrzaj>
    <derivirana_varijabla naziv="DomainObject.Predmet.ProtustrankaWithAdress_1">DELAKORDA d.o.o. Slavenskoga 1, 10000 Zagreb</derivirana_varijabla>
  </DomainObject.Predmet.ProtustrankaWithAdress>
  <DomainObject.Predmet.ProtustrankaWithAdressOIB>
    <izvorni_sadrzaj>DELAKORDA d.o.o., OIB 74258405883, Slavenskoga 1, 10000 Zagreb</izvorni_sadrzaj>
    <derivirana_varijabla naziv="DomainObject.Predmet.ProtustrankaWithAdressOIB_1">DELAKORDA d.o.o., OIB 74258405883, Slavenskoga 1, 10000 Zagreb</derivirana_varijabla>
  </DomainObject.Predmet.ProtustrankaWithAdressOIB>
  <DomainObject.Predmet.ProtustrankaNazivFormated>
    <izvorni_sadrzaj>DELAKORDA d.o.o.</izvorni_sadrzaj>
    <derivirana_varijabla naziv="DomainObject.Predmet.ProtustrankaNazivFormated_1">DELAKORDA d.o.o.</derivirana_varijabla>
  </DomainObject.Predmet.ProtustrankaNazivFormated>
  <DomainObject.Predmet.ProtustrankaNazivFormatedOIB>
    <izvorni_sadrzaj>DELAKORDA d.o.o., OIB 74258405883</izvorni_sadrzaj>
    <derivirana_varijabla naziv="DomainObject.Predmet.ProtustrankaNazivFormatedOIB_1">DELAKORDA d.o.o., OIB 74258405883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28498.99</izvorni_sadrzaj>
    <derivirana_varijabla naziv="DomainObject.Predmet.TrenutnaVrijednost_1">28498.99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DELAKORDA d.o.o.</item>
    </izvorni_sadrzaj>
    <derivirana_varijabla naziv="DomainObject.Predmet.ProtuStrankaListFormated_1">
      <item>DELAKORDA d.o.o.</item>
    </derivirana_varijabla>
  </DomainObject.Predmet.ProtuStrankaListFormated>
  <DomainObject.Predmet.ProtuStrankaListFormatedOIB>
    <izvorni_sadrzaj>
      <item>DELAKORDA d.o.o., OIB 74258405883</item>
    </izvorni_sadrzaj>
    <derivirana_varijabla naziv="DomainObject.Predmet.ProtuStrankaListFormatedOIB_1">
      <item>DELAKORDA d.o.o., OIB 74258405883</item>
    </derivirana_varijabla>
  </DomainObject.Predmet.ProtuStrankaListFormatedOIB>
  <DomainObject.Predmet.ProtuStrankaListFormatedWithAdress>
    <izvorni_sadrzaj>
      <item>DELAKORDA d.o.o., Slavenskoga 1, 10000 Zagreb</item>
    </izvorni_sadrzaj>
    <derivirana_varijabla naziv="DomainObject.Predmet.ProtuStrankaListFormatedWithAdress_1">
      <item>DELAKORDA d.o.o., Slavenskoga 1, 10000 Zagreb</item>
    </derivirana_varijabla>
  </DomainObject.Predmet.ProtuStrankaListFormatedWithAdress>
  <DomainObject.Predmet.ProtuStrankaListFormatedWithAdressOIB>
    <izvorni_sadrzaj>
      <item>DELAKORDA d.o.o., OIB 74258405883, Slavenskoga 1, 10000 Zagreb</item>
    </izvorni_sadrzaj>
    <derivirana_varijabla naziv="DomainObject.Predmet.ProtuStrankaListFormatedWithAdressOIB_1">
      <item>DELAKORDA d.o.o., OIB 74258405883, Slavenskoga 1, 10000 Zagreb</item>
    </derivirana_varijabla>
  </DomainObject.Predmet.ProtuStrankaListFormatedWithAdressOIB>
  <DomainObject.Predmet.ProtuStrankaListNazivFormated>
    <izvorni_sadrzaj>
      <item>DELAKORDA d.o.o.</item>
    </izvorni_sadrzaj>
    <derivirana_varijabla naziv="DomainObject.Predmet.ProtuStrankaListNazivFormated_1">
      <item>DELAKORDA d.o.o.</item>
    </derivirana_varijabla>
  </DomainObject.Predmet.ProtuStrankaListNazivFormated>
  <DomainObject.Predmet.ProtuStrankaListNazivFormatedOIB>
    <izvorni_sadrzaj>
      <item>DELAKORDA d.o.o., OIB 74258405883</item>
    </izvorni_sadrzaj>
    <derivirana_varijabla naziv="DomainObject.Predmet.ProtuStrankaListNazivFormatedOIB_1">
      <item>DELAKORDA d.o.o., OIB 74258405883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DELAKORDA d.o.o.</izvorni_sadrzaj>
    <derivirana_varijabla naziv="DomainObject.Predmet.ProtustrankaIDrugi_1">DELAKORDA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DELAKORDA d.o.o., OIB 74258405883, Slavenskoga 1, 10000 Zagreb</izvorni_sadrzaj>
    <derivirana_varijabla naziv="DomainObject.Predmet.ProtustrankaIDrugiAdressOIB_1">DELAKORDA d.o.o., OIB 74258405883, Slavenskoga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DELAKORDA d.o.o.</item>
      <item>FINA Regionalni centar Zagreb</item>
    </izvorni_sadrzaj>
    <derivirana_varijabla naziv="DomainObject.Predmet.SudioniciListNaziv_1">
      <item>DELAKORDA d.o.o.</item>
      <item>FINA Regionalni centar Zagreb</item>
    </derivirana_varijabla>
  </DomainObject.Predmet.SudioniciListNaziv>
  <DomainObject.Predmet.SudioniciListAdressOIB>
    <izvorni_sadrzaj>
      <item>DELAKORDA d.o.o., OIB 74258405883, Slavenskoga 1,10000 Zagreb</item>
      <item>FINA Regionalni centar Zagreb, OIB 85821130368, Trg svibanjskih žrtava 1995. br. 1,10000 Zagreb</item>
    </izvorni_sadrzaj>
    <derivirana_varijabla naziv="DomainObject.Predmet.SudioniciListAdressOIB_1">
      <item>DELAKORDA d.o.o., OIB 74258405883, Slavenskoga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74258405883</item>
      <item>, OIB 85821130368</item>
    </izvorni_sadrzaj>
    <derivirana_varijabla naziv="DomainObject.Predmet.SudioniciListNazivOIB_1">
      <item>, OIB 74258405883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420</properties:Words>
  <properties:Characters>2246</properties:Characters>
  <properties:Lines>69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2017-03-15T11:46:00Z</dcterms:created>
  <dc:creator>Trgovacki sud</dc:creator>
  <cp:lastModifiedBy>wsadmin</cp:lastModifiedBy>
  <cp:lastPrinted>2017-03-15T11:46:00Z</cp:lastPrinted>
  <dcterms:modified xmlns:xsi="http://www.w3.org/2001/XMLSchema-instance" xsi:type="dcterms:W3CDTF">2017-03-15T11:48:00Z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