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524c" w14:paraId="aff524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B85BD7" w:rsidR="00B85BD7" w:rsidRPr="00B85BD7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85BD7" w:rsidRPr="00B85BD7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B85BD7" w:rsidP="00B85BD7" w:rsidR="00B85BD7" w:rsidRPr="00B85BD7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B85BD7">
        <w:rPr>
          <w:rFonts w:cs="Times New Roman" w:eastAsia="Times New Roman"/>
          <w:b/>
          <w:lang w:val="en-AU"/>
        </w:rPr>
        <w:t xml:space="preserve">TRGOVAČKI SUD U SPLITU </w:t>
      </w:r>
      <w:r w:rsidRPr="00B85BD7">
        <w:rPr>
          <w:rFonts w:cs="Times New Roman" w:eastAsia="Times New Roman"/>
          <w:lang w:val="en-AU"/>
        </w:rPr>
        <w:t xml:space="preserve">            </w:t>
      </w:r>
      <w:r w:rsidRPr="00B85BD7">
        <w:rPr>
          <w:rFonts w:cs="Times New Roman" w:eastAsia="Times New Roman"/>
          <w:lang w:val="en-AU"/>
        </w:rPr>
        <w:tab/>
      </w:r>
      <w:r w:rsidRPr="00B85BD7">
        <w:rPr>
          <w:rFonts w:cs="Times New Roman" w:eastAsia="Times New Roman"/>
          <w:lang w:val="en-AU"/>
        </w:rPr>
        <w:tab/>
      </w:r>
      <w:r w:rsidRPr="00B85BD7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B85BD7">
        <w:rPr>
          <w:rFonts w:cs="Times New Roman" w:eastAsia="Times New Roman"/>
          <w:b/>
          <w:lang w:val="en-AU"/>
        </w:rPr>
        <w:t>Broj</w:t>
      </w:r>
      <w:proofErr w:type="spellEnd"/>
      <w:r w:rsidRPr="00B85BD7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B85BD7">
        <w:rPr>
          <w:rFonts w:cs="Times New Roman" w:eastAsia="Times New Roman"/>
          <w:b/>
          <w:lang w:val="en-US"/>
        </w:rPr>
        <w:t>St-150/2014.</w:t>
      </w:r>
      <w:proofErr w:type="gramEnd"/>
    </w:p>
    <w:p w:rsidRDefault="00B85BD7" w:rsidP="00B85BD7" w:rsidR="00B85BD7" w:rsidRPr="00B85BD7">
      <w:pPr>
        <w:spacing w:after="0"/>
        <w:rPr>
          <w:rFonts w:cs="Times New Roman" w:eastAsia="Times New Roman"/>
          <w:b/>
          <w:szCs w:val="20"/>
          <w:lang w:val="en-US"/>
        </w:rPr>
      </w:pPr>
      <w:r w:rsidRPr="00B85BD7">
        <w:rPr>
          <w:rFonts w:cs="Times New Roman" w:eastAsia="Times New Roman"/>
          <w:b/>
          <w:szCs w:val="20"/>
          <w:lang w:val="en-US"/>
        </w:rPr>
        <w:t xml:space="preserve">       </w:t>
      </w:r>
      <w:proofErr w:type="spellStart"/>
      <w:proofErr w:type="gramStart"/>
      <w:r w:rsidRPr="00B85BD7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B85BD7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  <w:r w:rsidRPr="00B85BD7">
        <w:rPr>
          <w:rFonts w:cs="Times New Roman" w:eastAsia="Times New Roman"/>
          <w:b/>
          <w:szCs w:val="20"/>
          <w:lang w:val="en-US"/>
        </w:rPr>
        <w:t xml:space="preserve"> - S P L I T</w:t>
      </w:r>
    </w:p>
    <w:p w:rsidRDefault="00B85BD7" w:rsidP="00B85BD7" w:rsidR="00B85BD7" w:rsidRPr="00B85BD7">
      <w:pPr>
        <w:spacing w:after="0"/>
        <w:rPr>
          <w:rFonts w:cs="Times New Roman" w:eastAsia="Times New Roman"/>
          <w:szCs w:val="20"/>
          <w:lang w:val="en-US"/>
        </w:rPr>
      </w:pPr>
    </w:p>
    <w:p w:rsidRDefault="00B85BD7" w:rsidP="00B85BD7" w:rsidR="00B85BD7" w:rsidRPr="00B85BD7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B85BD7" w:rsidP="00B85BD7" w:rsidR="00B85BD7" w:rsidRPr="00B85BD7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B85BD7" w:rsidP="00B85BD7" w:rsidR="00B85BD7" w:rsidRPr="00B85BD7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B85BD7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B85BD7" w:rsidP="00B85BD7" w:rsidR="00B85BD7" w:rsidRPr="00B85BD7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B85BD7" w:rsidP="00B85BD7" w:rsidR="00B85BD7" w:rsidRPr="00B85BD7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B85BD7">
        <w:rPr>
          <w:rFonts w:cs="Times New Roman" w:eastAsia="Arial Unicode MS"/>
          <w:b/>
          <w:bCs/>
          <w:szCs w:val="20"/>
        </w:rPr>
        <w:t>R J E Š E N J E</w:t>
      </w:r>
    </w:p>
    <w:p w:rsidRDefault="00B85BD7" w:rsidP="00B85BD7" w:rsidR="00B85BD7" w:rsidRPr="00B85BD7">
      <w:pPr>
        <w:spacing w:after="0"/>
        <w:rPr>
          <w:rFonts w:cs="Times New Roman" w:eastAsia="Times New Roman"/>
          <w:szCs w:val="20"/>
          <w:lang w:val="en-US"/>
        </w:rPr>
      </w:pPr>
    </w:p>
    <w:p w:rsidRDefault="00B85BD7" w:rsidP="00B85BD7" w:rsidR="00B85BD7" w:rsidRPr="00B85BD7">
      <w:pPr>
        <w:spacing w:after="0"/>
        <w:rPr>
          <w:rFonts w:cs="Times New Roman" w:eastAsia="Times New Roman"/>
          <w:szCs w:val="20"/>
          <w:lang w:val="en-US"/>
        </w:rPr>
      </w:pPr>
    </w:p>
    <w:p w:rsidRDefault="00B85BD7" w:rsidP="00B85BD7" w:rsidR="00B85BD7" w:rsidRPr="00B85BD7">
      <w:pPr>
        <w:spacing w:after="0"/>
        <w:jc w:val="both"/>
        <w:rPr>
          <w:rFonts w:cs="Times New Roman" w:eastAsia="Calibri" w:hAnsi="Calibri" w:ascii="Calibri"/>
          <w:szCs w:val="20"/>
          <w:lang w:val="en-AU"/>
        </w:rPr>
      </w:pPr>
      <w:r w:rsidRPr="00B85BD7">
        <w:rPr>
          <w:rFonts w:cs="Times New Roman" w:eastAsia="Calibri" w:hAnsi="Calibri" w:ascii="Calibri"/>
          <w:szCs w:val="22"/>
          <w:lang w:val="en-AU"/>
        </w:rPr>
        <w:tab/>
      </w:r>
      <w:proofErr w:type="spellStart"/>
      <w:r w:rsidRPr="00B85BD7">
        <w:rPr>
          <w:rFonts w:cs="Times New Roman" w:eastAsia="Calibri" w:hAnsi="Calibri" w:ascii="Calibri"/>
          <w:szCs w:val="22"/>
          <w:lang w:val="en-US"/>
        </w:rPr>
        <w:t>Trgova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>č</w:t>
      </w:r>
      <w:proofErr w:type="spellStart"/>
      <w:r w:rsidRPr="00B85BD7">
        <w:rPr>
          <w:rFonts w:cs="Times New Roman" w:eastAsia="Calibri" w:hAnsi="Calibri" w:ascii="Calibri"/>
          <w:szCs w:val="22"/>
          <w:lang w:val="en-US"/>
        </w:rPr>
        <w:t>ki</w:t>
      </w:r>
      <w:proofErr w:type="spellEnd"/>
      <w:r w:rsidRPr="00B85BD7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B85BD7">
        <w:rPr>
          <w:rFonts w:cs="Times New Roman" w:eastAsia="Calibri" w:hAnsi="Calibri" w:ascii="Calibri"/>
          <w:szCs w:val="22"/>
          <w:lang w:val="en-US"/>
        </w:rPr>
        <w:t>sud</w:t>
      </w:r>
      <w:proofErr w:type="spellEnd"/>
      <w:r w:rsidRPr="00B85BD7">
        <w:rPr>
          <w:rFonts w:cs="Times New Roman" w:eastAsia="Calibri" w:hAnsi="Calibri" w:ascii="Calibri"/>
          <w:szCs w:val="22"/>
          <w:lang w:val="en-US"/>
        </w:rPr>
        <w:t xml:space="preserve"> u </w:t>
      </w:r>
      <w:proofErr w:type="spellStart"/>
      <w:r w:rsidRPr="00B85BD7">
        <w:rPr>
          <w:rFonts w:cs="Times New Roman" w:eastAsia="Calibri" w:hAnsi="Calibri" w:ascii="Calibri"/>
          <w:szCs w:val="22"/>
          <w:lang w:val="en-US"/>
        </w:rPr>
        <w:t>Splitu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B85BD7">
        <w:rPr>
          <w:rFonts w:cs="Times New Roman" w:eastAsia="Calibri" w:hAnsi="Calibri" w:ascii="Calibri"/>
          <w:szCs w:val="22"/>
          <w:lang w:val="en-US"/>
        </w:rPr>
        <w:t>po</w:t>
      </w:r>
      <w:proofErr w:type="spellEnd"/>
      <w:r w:rsidRPr="00B85BD7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B85BD7">
        <w:rPr>
          <w:rFonts w:cs="Times New Roman" w:eastAsia="Calibri" w:hAnsi="Calibri" w:ascii="Calibri"/>
          <w:szCs w:val="22"/>
          <w:lang w:val="en-US"/>
        </w:rPr>
        <w:t>ste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>č</w:t>
      </w:r>
      <w:proofErr w:type="spellStart"/>
      <w:r w:rsidRPr="00B85BD7">
        <w:rPr>
          <w:rFonts w:cs="Times New Roman" w:eastAsia="Calibri" w:hAnsi="Calibri" w:ascii="Calibri"/>
          <w:szCs w:val="22"/>
          <w:lang w:val="en-US"/>
        </w:rPr>
        <w:t>ajnom</w:t>
      </w:r>
      <w:proofErr w:type="spellEnd"/>
      <w:r w:rsidRPr="00B85BD7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B85BD7">
        <w:rPr>
          <w:rFonts w:cs="Times New Roman" w:eastAsia="Calibri" w:hAnsi="Calibri" w:ascii="Calibri"/>
          <w:szCs w:val="22"/>
          <w:lang w:val="en-US"/>
        </w:rPr>
        <w:t>sudcu</w:t>
      </w:r>
      <w:proofErr w:type="spellEnd"/>
      <w:r w:rsidRPr="00B85BD7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B85BD7">
        <w:rPr>
          <w:rFonts w:cs="Times New Roman" w:eastAsia="Calibri" w:hAnsi="Calibri" w:ascii="Calibri"/>
          <w:szCs w:val="22"/>
          <w:lang w:val="en-US"/>
        </w:rPr>
        <w:t>Jozi</w:t>
      </w:r>
      <w:proofErr w:type="spellEnd"/>
      <w:r w:rsidRPr="00B85BD7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Ćaleti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, u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provedenome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postupku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proofErr w:type="gramStart"/>
      <w:r w:rsidRPr="00B85BD7">
        <w:rPr>
          <w:rFonts w:cs="Times New Roman" w:eastAsia="Calibri" w:hAnsi="Calibri" w:ascii="Calibri"/>
          <w:szCs w:val="22"/>
          <w:lang w:val="en-AU"/>
        </w:rPr>
        <w:t>nad</w:t>
      </w:r>
      <w:proofErr w:type="spellEnd"/>
      <w:proofErr w:type="gramEnd"/>
      <w:r w:rsidRPr="00B85BD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stečajnim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Dužnikom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>:</w:t>
      </w:r>
      <w:r w:rsidRPr="00B85BD7">
        <w:rPr>
          <w:rFonts w:cs="Times New Roman" w:eastAsia="Calibri" w:hAnsi="Calibri" w:ascii="Calibri"/>
          <w:szCs w:val="22"/>
        </w:rPr>
        <w:t xml:space="preserve"> ŠORE ING, d.o.o., Supetar, Ulica Hrvatskih Velikana 8, (ex </w:t>
      </w:r>
      <w:r w:rsidRPr="00B85BD7">
        <w:rPr>
          <w:rFonts w:cs="Times New Roman" w:eastAsia="Calibri" w:hAnsi="Calibri" w:ascii="Calibri"/>
          <w:szCs w:val="22"/>
          <w:lang w:val="en-AU"/>
        </w:rPr>
        <w:t xml:space="preserve">OIB: 54981853290,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dalje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: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Dužnik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Dužnik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>),</w:t>
      </w:r>
      <w:r w:rsidRPr="00B85BD7">
        <w:rPr>
          <w:rFonts w:cs="Times New Roman" w:eastAsia="Calibri" w:hAnsi="Calibri" w:ascii="Calibri"/>
          <w:szCs w:val="22"/>
        </w:rPr>
        <w:t xml:space="preserve"> </w:t>
      </w:r>
      <w:r w:rsidRPr="00B85BD7">
        <w:rPr>
          <w:rFonts w:cs="Times New Roman" w:eastAsia="Calibri" w:hAnsi="Calibri" w:ascii="Calibri"/>
          <w:szCs w:val="22"/>
          <w:lang w:val="en-AU"/>
        </w:rPr>
        <w:t xml:space="preserve">dana 25. </w:t>
      </w:r>
      <w:proofErr w:type="spellStart"/>
      <w:proofErr w:type="gramStart"/>
      <w:r w:rsidRPr="00B85BD7">
        <w:rPr>
          <w:rFonts w:cs="Times New Roman" w:eastAsia="Calibri" w:hAnsi="Calibri" w:ascii="Calibri"/>
          <w:szCs w:val="22"/>
          <w:lang w:val="en-AU"/>
        </w:rPr>
        <w:t>studenog</w:t>
      </w:r>
      <w:proofErr w:type="spellEnd"/>
      <w:proofErr w:type="gramEnd"/>
      <w:r w:rsidRPr="00B85BD7">
        <w:rPr>
          <w:rFonts w:cs="Times New Roman" w:eastAsia="Calibri" w:hAnsi="Calibri" w:ascii="Calibri"/>
          <w:szCs w:val="22"/>
          <w:lang w:val="en-AU"/>
        </w:rPr>
        <w:t xml:space="preserve"> 2016. </w:t>
      </w:r>
      <w:proofErr w:type="spellStart"/>
      <w:proofErr w:type="gramStart"/>
      <w:r w:rsidRPr="00B85BD7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proofErr w:type="gramEnd"/>
      <w:r w:rsidRPr="00B85BD7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izvanraspravno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>,</w:t>
      </w:r>
    </w:p>
    <w:p w:rsidRDefault="00B85BD7" w:rsidP="00B85BD7" w:rsidR="00B85BD7" w:rsidRPr="00B85BD7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B85BD7" w:rsidP="00B85BD7" w:rsidR="00B85BD7" w:rsidRPr="00B85BD7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B85BD7" w:rsidP="00B85BD7" w:rsidR="00B85BD7" w:rsidRPr="00B85BD7">
      <w:pPr>
        <w:spacing w:after="0"/>
        <w:jc w:val="center"/>
        <w:rPr>
          <w:rFonts w:cs="Times New Roman" w:eastAsia="Times New Roman"/>
          <w:szCs w:val="20"/>
          <w:lang w:val="en-US"/>
        </w:rPr>
      </w:pPr>
      <w:r w:rsidRPr="00B85BD7">
        <w:rPr>
          <w:rFonts w:cs="Times New Roman" w:eastAsia="Times New Roman"/>
          <w:lang w:val="de-DE"/>
        </w:rPr>
        <w:t xml:space="preserve">r i j e š i o    j e </w:t>
      </w:r>
    </w:p>
    <w:p w:rsidRDefault="00B85BD7" w:rsidP="00B85BD7" w:rsidR="00B85BD7" w:rsidRPr="00B85BD7">
      <w:pPr>
        <w:spacing w:after="0"/>
        <w:jc w:val="both"/>
        <w:rPr>
          <w:rFonts w:cs="Times New Roman" w:eastAsia="Times New Roman"/>
          <w:lang w:val="en-US"/>
        </w:rPr>
      </w:pPr>
    </w:p>
    <w:p w:rsidRDefault="00B85BD7" w:rsidP="00B85BD7" w:rsidR="00B85BD7" w:rsidRPr="00B85BD7">
      <w:pPr>
        <w:spacing w:after="0"/>
        <w:jc w:val="both"/>
        <w:rPr>
          <w:rFonts w:cs="Times New Roman" w:eastAsia="Times New Roman"/>
          <w:lang w:val="en-US"/>
        </w:rPr>
      </w:pPr>
      <w:r w:rsidRPr="00B85BD7">
        <w:rPr>
          <w:rFonts w:cs="Times New Roman" w:eastAsia="Times New Roman"/>
          <w:lang w:val="en-US"/>
        </w:rPr>
        <w:tab/>
      </w:r>
      <w:proofErr w:type="spellStart"/>
      <w:r w:rsidRPr="00B85BD7">
        <w:rPr>
          <w:rFonts w:cs="Times New Roman" w:eastAsia="Times New Roman"/>
          <w:lang w:val="en-US"/>
        </w:rPr>
        <w:t>Odbija</w:t>
      </w:r>
      <w:proofErr w:type="spellEnd"/>
      <w:r w:rsidRPr="00B85BD7">
        <w:rPr>
          <w:rFonts w:cs="Times New Roman" w:eastAsia="Times New Roman"/>
          <w:lang w:val="en-US"/>
        </w:rPr>
        <w:t xml:space="preserve"> se </w:t>
      </w:r>
      <w:proofErr w:type="spellStart"/>
      <w:r w:rsidRPr="00B85BD7">
        <w:rPr>
          <w:rFonts w:cs="Times New Roman" w:eastAsia="Times New Roman"/>
          <w:lang w:val="en-US"/>
        </w:rPr>
        <w:t>zahtjev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stečajnog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upravitelja</w:t>
      </w:r>
      <w:proofErr w:type="spellEnd"/>
      <w:r w:rsidRPr="00B85BD7">
        <w:rPr>
          <w:rFonts w:cs="Times New Roman" w:eastAsia="Times New Roman"/>
          <w:lang w:val="en-US"/>
        </w:rPr>
        <w:t xml:space="preserve"> Deana </w:t>
      </w:r>
      <w:proofErr w:type="spellStart"/>
      <w:r w:rsidRPr="00B85BD7">
        <w:rPr>
          <w:rFonts w:cs="Times New Roman" w:eastAsia="Times New Roman"/>
          <w:lang w:val="en-US"/>
        </w:rPr>
        <w:t>Rahana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za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nagradu</w:t>
      </w:r>
      <w:proofErr w:type="spellEnd"/>
      <w:r w:rsidRPr="00B85BD7">
        <w:rPr>
          <w:rFonts w:cs="Times New Roman" w:eastAsia="Times New Roman"/>
          <w:lang w:val="en-US"/>
        </w:rPr>
        <w:t xml:space="preserve"> u </w:t>
      </w:r>
      <w:proofErr w:type="spellStart"/>
      <w:r w:rsidRPr="00B85BD7">
        <w:rPr>
          <w:rFonts w:cs="Times New Roman" w:eastAsia="Times New Roman"/>
          <w:lang w:val="en-US"/>
        </w:rPr>
        <w:t>iznosu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gramStart"/>
      <w:r w:rsidRPr="00B85BD7">
        <w:rPr>
          <w:rFonts w:cs="Times New Roman" w:eastAsia="Times New Roman"/>
          <w:lang w:val="en-US"/>
        </w:rPr>
        <w:t>od</w:t>
      </w:r>
      <w:proofErr w:type="gramEnd"/>
      <w:r w:rsidRPr="00B85BD7">
        <w:rPr>
          <w:rFonts w:cs="Times New Roman" w:eastAsia="Times New Roman"/>
          <w:lang w:val="en-US"/>
        </w:rPr>
        <w:t xml:space="preserve">: 5.000,00 </w:t>
      </w:r>
      <w:proofErr w:type="spellStart"/>
      <w:r w:rsidRPr="00B85BD7">
        <w:rPr>
          <w:rFonts w:cs="Times New Roman" w:eastAsia="Times New Roman"/>
          <w:lang w:val="en-US"/>
        </w:rPr>
        <w:t>kuna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neto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te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na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naknadu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troškova</w:t>
      </w:r>
      <w:proofErr w:type="spellEnd"/>
      <w:r w:rsidRPr="00B85BD7">
        <w:rPr>
          <w:rFonts w:cs="Times New Roman" w:eastAsia="Times New Roman"/>
          <w:lang w:val="en-US"/>
        </w:rPr>
        <w:t xml:space="preserve"> u </w:t>
      </w:r>
      <w:proofErr w:type="spellStart"/>
      <w:r w:rsidRPr="00B85BD7">
        <w:rPr>
          <w:rFonts w:cs="Times New Roman" w:eastAsia="Times New Roman"/>
          <w:lang w:val="en-US"/>
        </w:rPr>
        <w:t>iznosu</w:t>
      </w:r>
      <w:proofErr w:type="spellEnd"/>
      <w:r w:rsidRPr="00B85BD7">
        <w:rPr>
          <w:rFonts w:cs="Times New Roman" w:eastAsia="Times New Roman"/>
          <w:lang w:val="en-US"/>
        </w:rPr>
        <w:t xml:space="preserve"> od: 2.000,00 </w:t>
      </w:r>
      <w:proofErr w:type="spellStart"/>
      <w:r w:rsidRPr="00B85BD7">
        <w:rPr>
          <w:rFonts w:cs="Times New Roman" w:eastAsia="Times New Roman"/>
          <w:lang w:val="en-US"/>
        </w:rPr>
        <w:t>kuna</w:t>
      </w:r>
      <w:proofErr w:type="spellEnd"/>
      <w:r w:rsidRPr="00B85BD7">
        <w:rPr>
          <w:rFonts w:cs="Times New Roman" w:eastAsia="Times New Roman"/>
          <w:lang w:val="en-US"/>
        </w:rPr>
        <w:t>.</w:t>
      </w:r>
    </w:p>
    <w:p w:rsidRDefault="00B85BD7" w:rsidP="00B85BD7" w:rsidR="00B85BD7" w:rsidRPr="00B85BD7">
      <w:pPr>
        <w:spacing w:after="0"/>
        <w:jc w:val="both"/>
        <w:rPr>
          <w:rFonts w:cs="Times New Roman" w:eastAsia="Times New Roman"/>
          <w:lang w:val="en-US"/>
        </w:rPr>
      </w:pPr>
    </w:p>
    <w:p w:rsidRDefault="00B85BD7" w:rsidP="00B85BD7" w:rsidR="00B85BD7" w:rsidRPr="00B85BD7">
      <w:pPr>
        <w:spacing w:after="0"/>
        <w:jc w:val="both"/>
        <w:rPr>
          <w:rFonts w:cs="Times New Roman" w:eastAsia="Times New Roman"/>
          <w:lang w:val="en-US"/>
        </w:rPr>
      </w:pPr>
    </w:p>
    <w:p w:rsidRDefault="00B85BD7" w:rsidP="00B85BD7" w:rsidR="00B85BD7" w:rsidRPr="00B85BD7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B85BD7">
        <w:rPr>
          <w:rFonts w:cs="Times New Roman" w:eastAsia="Times New Roman"/>
          <w:lang w:val="en-US"/>
        </w:rPr>
        <w:t>Obrazloženje</w:t>
      </w:r>
      <w:proofErr w:type="spellEnd"/>
    </w:p>
    <w:p w:rsidRDefault="00B85BD7" w:rsidP="00B85BD7" w:rsidR="00B85BD7" w:rsidRPr="00B85BD7">
      <w:pPr>
        <w:spacing w:after="0"/>
        <w:rPr>
          <w:rFonts w:cs="Times New Roman" w:eastAsia="Times New Roman"/>
          <w:lang w:val="en-US"/>
        </w:rPr>
      </w:pPr>
    </w:p>
    <w:p w:rsidRDefault="00B85BD7" w:rsidP="00B85BD7" w:rsidR="00B85BD7" w:rsidRPr="00B85BD7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B85BD7">
        <w:rPr>
          <w:rFonts w:cs="Times New Roman" w:eastAsia="Times New Roman"/>
          <w:lang w:val="en-US"/>
        </w:rPr>
        <w:t>Rješenjem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ovog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Suda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gramStart"/>
      <w:r w:rsidRPr="00B85BD7">
        <w:rPr>
          <w:rFonts w:cs="Times New Roman" w:eastAsia="Times New Roman"/>
          <w:lang w:val="en-US"/>
        </w:rPr>
        <w:t>od</w:t>
      </w:r>
      <w:proofErr w:type="gramEnd"/>
      <w:r w:rsidRPr="00B85BD7">
        <w:rPr>
          <w:rFonts w:cs="Times New Roman" w:eastAsia="Times New Roman"/>
          <w:lang w:val="en-US"/>
        </w:rPr>
        <w:t xml:space="preserve"> 29. </w:t>
      </w:r>
      <w:proofErr w:type="spellStart"/>
      <w:proofErr w:type="gramStart"/>
      <w:r w:rsidRPr="00B85BD7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B85BD7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B85BD7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85BD7">
        <w:rPr>
          <w:rFonts w:cs="Times New Roman" w:eastAsia="Times New Roman"/>
          <w:lang w:val="en-US"/>
        </w:rPr>
        <w:t xml:space="preserve">, </w:t>
      </w:r>
      <w:proofErr w:type="spellStart"/>
      <w:r w:rsidRPr="00B85BD7">
        <w:rPr>
          <w:rFonts w:cs="Times New Roman" w:eastAsia="Times New Roman"/>
          <w:lang w:val="en-US"/>
        </w:rPr>
        <w:t>broj</w:t>
      </w:r>
      <w:proofErr w:type="spellEnd"/>
      <w:r w:rsidRPr="00B85BD7">
        <w:rPr>
          <w:rFonts w:cs="Times New Roman" w:eastAsia="Times New Roman"/>
          <w:lang w:val="en-US"/>
        </w:rPr>
        <w:t>: 14. St-150/2014.</w:t>
      </w:r>
      <w:proofErr w:type="gramStart"/>
      <w:r w:rsidRPr="00B85BD7">
        <w:rPr>
          <w:rFonts w:cs="Times New Roman" w:eastAsia="Times New Roman"/>
          <w:lang w:val="en-US"/>
        </w:rPr>
        <w:t>,otvoren</w:t>
      </w:r>
      <w:proofErr w:type="gramEnd"/>
      <w:r w:rsidRPr="00B85BD7">
        <w:rPr>
          <w:rFonts w:cs="Times New Roman" w:eastAsia="Times New Roman"/>
          <w:lang w:val="en-US"/>
        </w:rPr>
        <w:t xml:space="preserve"> je </w:t>
      </w:r>
      <w:proofErr w:type="spellStart"/>
      <w:r w:rsidRPr="00B85BD7">
        <w:rPr>
          <w:rFonts w:cs="Times New Roman" w:eastAsia="Times New Roman"/>
          <w:lang w:val="en-US"/>
        </w:rPr>
        <w:t>stečajni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postupak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nad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uvodno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navedenim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stečajnim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Dužnikom</w:t>
      </w:r>
      <w:proofErr w:type="spellEnd"/>
      <w:r w:rsidRPr="00B85BD7">
        <w:rPr>
          <w:rFonts w:cs="Times New Roman" w:eastAsia="Times New Roman"/>
          <w:lang w:val="en-US"/>
        </w:rPr>
        <w:t xml:space="preserve"> a </w:t>
      </w:r>
      <w:proofErr w:type="spellStart"/>
      <w:r w:rsidRPr="00B85BD7">
        <w:rPr>
          <w:rFonts w:cs="Times New Roman" w:eastAsia="Times New Roman"/>
          <w:lang w:val="en-US"/>
        </w:rPr>
        <w:t>za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stečajnog</w:t>
      </w:r>
      <w:proofErr w:type="spellEnd"/>
      <w:r w:rsidRPr="00B85BD7">
        <w:rPr>
          <w:rFonts w:cs="Times New Roman" w:eastAsia="Times New Roman"/>
          <w:lang w:val="en-US"/>
        </w:rPr>
        <w:t xml:space="preserve"> je </w:t>
      </w:r>
      <w:proofErr w:type="spellStart"/>
      <w:r w:rsidRPr="00B85BD7">
        <w:rPr>
          <w:rFonts w:cs="Times New Roman" w:eastAsia="Times New Roman"/>
          <w:lang w:val="en-US"/>
        </w:rPr>
        <w:t>upravitelja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imenovamn</w:t>
      </w:r>
      <w:proofErr w:type="spellEnd"/>
      <w:r w:rsidRPr="00B85BD7">
        <w:rPr>
          <w:rFonts w:cs="Times New Roman" w:eastAsia="Times New Roman"/>
          <w:lang w:val="en-US"/>
        </w:rPr>
        <w:t xml:space="preserve"> Dean </w:t>
      </w:r>
      <w:proofErr w:type="spellStart"/>
      <w:r w:rsidRPr="00B85BD7">
        <w:rPr>
          <w:rFonts w:cs="Times New Roman" w:eastAsia="Times New Roman"/>
          <w:lang w:val="en-US"/>
        </w:rPr>
        <w:t>Rahan</w:t>
      </w:r>
      <w:proofErr w:type="spellEnd"/>
      <w:r w:rsidRPr="00B85BD7">
        <w:rPr>
          <w:rFonts w:cs="Times New Roman" w:eastAsia="Times New Roman"/>
          <w:lang w:val="en-US"/>
        </w:rPr>
        <w:t xml:space="preserve">, </w:t>
      </w:r>
      <w:proofErr w:type="spellStart"/>
      <w:r w:rsidRPr="00B85BD7">
        <w:rPr>
          <w:rFonts w:cs="Times New Roman" w:eastAsia="Times New Roman"/>
          <w:lang w:val="en-US"/>
        </w:rPr>
        <w:t>Supetar</w:t>
      </w:r>
      <w:proofErr w:type="spellEnd"/>
      <w:r w:rsidRPr="00B85BD7">
        <w:rPr>
          <w:rFonts w:cs="Times New Roman" w:eastAsia="Times New Roman"/>
          <w:lang w:val="en-US"/>
        </w:rPr>
        <w:t xml:space="preserve">, </w:t>
      </w:r>
      <w:proofErr w:type="spellStart"/>
      <w:r w:rsidRPr="00B85BD7">
        <w:rPr>
          <w:rFonts w:cs="Times New Roman" w:eastAsia="Times New Roman"/>
          <w:lang w:val="en-US"/>
        </w:rPr>
        <w:t>Hrvatskih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velikana</w:t>
      </w:r>
      <w:proofErr w:type="spellEnd"/>
      <w:r w:rsidRPr="00B85BD7">
        <w:rPr>
          <w:rFonts w:cs="Times New Roman" w:eastAsia="Times New Roman"/>
          <w:lang w:val="en-US"/>
        </w:rPr>
        <w:t xml:space="preserve"> 8, OIB: 52080522330. </w:t>
      </w:r>
      <w:proofErr w:type="spellStart"/>
      <w:r w:rsidRPr="00B85BD7">
        <w:rPr>
          <w:rFonts w:cs="Times New Roman" w:eastAsia="Times New Roman"/>
          <w:lang w:val="en-US"/>
        </w:rPr>
        <w:t>Istim</w:t>
      </w:r>
      <w:proofErr w:type="spellEnd"/>
      <w:r w:rsidRPr="00B85BD7">
        <w:rPr>
          <w:rFonts w:cs="Times New Roman" w:eastAsia="Times New Roman"/>
          <w:lang w:val="en-US"/>
        </w:rPr>
        <w:t xml:space="preserve"> je </w:t>
      </w:r>
      <w:proofErr w:type="spellStart"/>
      <w:r w:rsidRPr="00B85BD7">
        <w:rPr>
          <w:rFonts w:cs="Times New Roman" w:eastAsia="Times New Roman"/>
          <w:lang w:val="en-US"/>
        </w:rPr>
        <w:t>Rješenjem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stečajni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postupak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i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zaključen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i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određeno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brisanje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Dužnika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iz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sudskog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registra</w:t>
      </w:r>
      <w:proofErr w:type="spellEnd"/>
      <w:r w:rsidRPr="00B85BD7">
        <w:rPr>
          <w:rFonts w:cs="Times New Roman" w:eastAsia="Times New Roman"/>
          <w:lang w:val="en-US"/>
        </w:rPr>
        <w:t xml:space="preserve"> a </w:t>
      </w:r>
      <w:proofErr w:type="spellStart"/>
      <w:r w:rsidRPr="00B85BD7">
        <w:rPr>
          <w:rFonts w:cs="Times New Roman" w:eastAsia="Times New Roman"/>
          <w:lang w:val="en-US"/>
        </w:rPr>
        <w:t>Stečajni</w:t>
      </w:r>
      <w:proofErr w:type="spellEnd"/>
      <w:r w:rsidRPr="00B85BD7">
        <w:rPr>
          <w:rFonts w:cs="Times New Roman" w:eastAsia="Times New Roman"/>
          <w:lang w:val="en-US"/>
        </w:rPr>
        <w:t xml:space="preserve"> je </w:t>
      </w:r>
      <w:proofErr w:type="spellStart"/>
      <w:r w:rsidRPr="00B85BD7">
        <w:rPr>
          <w:rFonts w:cs="Times New Roman" w:eastAsia="Times New Roman"/>
          <w:lang w:val="en-US"/>
        </w:rPr>
        <w:t>upravitelj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ovlašten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r w:rsidRPr="00B85BD7">
        <w:rPr>
          <w:rFonts w:cs="Times New Roman" w:eastAsia="Times New Roman"/>
          <w:i/>
          <w:lang w:val="en-US"/>
        </w:rPr>
        <w:t>...</w:t>
      </w:r>
      <w:proofErr w:type="spellStart"/>
      <w:r w:rsidRPr="00B85BD7">
        <w:rPr>
          <w:rFonts w:cs="Times New Roman" w:eastAsia="Times New Roman"/>
          <w:i/>
          <w:lang w:val="en-US"/>
        </w:rPr>
        <w:t>nastaviti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prikupljanje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i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zastupanje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sporne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i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nesporne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stečajne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mase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u </w:t>
      </w:r>
      <w:proofErr w:type="spellStart"/>
      <w:r w:rsidRPr="00B85BD7">
        <w:rPr>
          <w:rFonts w:cs="Times New Roman" w:eastAsia="Times New Roman"/>
          <w:i/>
          <w:lang w:val="en-US"/>
        </w:rPr>
        <w:t>postupku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pred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sudovima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i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drugim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državnim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tijelima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te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pred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svim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drugim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fizičkim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i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pravnim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osobama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te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na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unovčenje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i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naplatu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iste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i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o </w:t>
      </w:r>
      <w:proofErr w:type="spellStart"/>
      <w:r w:rsidRPr="00B85BD7">
        <w:rPr>
          <w:rFonts w:cs="Times New Roman" w:eastAsia="Times New Roman"/>
          <w:i/>
          <w:lang w:val="en-US"/>
        </w:rPr>
        <w:t>obavljenim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radnjama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podnositi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izvješća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stečajnom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sucu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kada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se </w:t>
      </w:r>
      <w:proofErr w:type="spellStart"/>
      <w:r w:rsidRPr="00B85BD7">
        <w:rPr>
          <w:rFonts w:cs="Times New Roman" w:eastAsia="Times New Roman"/>
          <w:i/>
          <w:lang w:val="en-US"/>
        </w:rPr>
        <w:t>za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to </w:t>
      </w:r>
      <w:proofErr w:type="spellStart"/>
      <w:r w:rsidRPr="00B85BD7">
        <w:rPr>
          <w:rFonts w:cs="Times New Roman" w:eastAsia="Times New Roman"/>
          <w:i/>
          <w:lang w:val="en-US"/>
        </w:rPr>
        <w:t>steknu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uvjeti</w:t>
      </w:r>
      <w:proofErr w:type="spellEnd"/>
      <w:r w:rsidRPr="00B85BD7">
        <w:rPr>
          <w:rFonts w:cs="Times New Roman" w:eastAsia="Times New Roman"/>
          <w:i/>
          <w:lang w:val="en-US"/>
        </w:rPr>
        <w:t>.</w:t>
      </w:r>
    </w:p>
    <w:p w:rsidRDefault="00B85BD7" w:rsidP="00B85BD7" w:rsidR="00B85BD7" w:rsidRPr="00B85BD7">
      <w:pPr>
        <w:spacing w:after="0"/>
        <w:jc w:val="both"/>
        <w:rPr>
          <w:rFonts w:cs="Times New Roman" w:eastAsia="Times New Roman"/>
          <w:lang w:val="fr-FR"/>
        </w:rPr>
      </w:pPr>
    </w:p>
    <w:p w:rsidRDefault="00B85BD7" w:rsidP="00B85BD7" w:rsidR="00B85BD7" w:rsidRPr="00B85BD7">
      <w:pPr>
        <w:spacing w:after="0"/>
        <w:jc w:val="both"/>
        <w:rPr>
          <w:rFonts w:cs="Times New Roman" w:eastAsia="Times New Roman"/>
          <w:lang w:val="fr-FR"/>
        </w:rPr>
      </w:pPr>
      <w:r w:rsidRPr="00B85BD7">
        <w:rPr>
          <w:rFonts w:cs="Times New Roman" w:eastAsia="Times New Roman"/>
          <w:lang w:val="fr-FR"/>
        </w:rPr>
        <w:t>Stečajni je upravitelj podneskom od 07. studenog 2016. godine a u Sudu fizički zaprimljenom dana 08. studenog 2016. godine postavio Sudu Zahtjev kojim traži odrediti mu nagradu u iznosu od : 5.000,00 kuna neto te još i naknadu troškova koje je imao i to u iznosu od : 2.000,00 kuna.</w:t>
      </w:r>
    </w:p>
    <w:p w:rsidRDefault="00B85BD7" w:rsidP="00B85BD7" w:rsidR="00B85BD7" w:rsidRPr="00B85BD7">
      <w:pPr>
        <w:spacing w:after="0"/>
        <w:jc w:val="both"/>
        <w:rPr>
          <w:rFonts w:cs="Times New Roman" w:eastAsia="Times New Roman"/>
          <w:lang w:val="fr-FR"/>
        </w:rPr>
      </w:pPr>
    </w:p>
    <w:p w:rsidRDefault="00B85BD7" w:rsidP="00B85BD7" w:rsidR="00B85BD7" w:rsidRPr="00B85BD7">
      <w:pPr>
        <w:spacing w:after="0"/>
        <w:jc w:val="both"/>
        <w:rPr>
          <w:rFonts w:cs="Times New Roman" w:eastAsia="Times New Roman"/>
          <w:lang w:val="fr-FR"/>
        </w:rPr>
      </w:pPr>
      <w:r w:rsidRPr="00B85BD7">
        <w:rPr>
          <w:rFonts w:cs="Times New Roman" w:eastAsia="Times New Roman"/>
          <w:lang w:val="fr-FR"/>
        </w:rPr>
        <w:t xml:space="preserve">Sud je riješio kao u izrijeci Rješenja zbog razloga koji će se niže navesti. </w:t>
      </w:r>
    </w:p>
    <w:p w:rsidRDefault="00B85BD7" w:rsidP="00B85BD7" w:rsidR="00B85BD7" w:rsidRPr="00B85BD7">
      <w:pPr>
        <w:spacing w:after="0"/>
        <w:jc w:val="both"/>
        <w:rPr>
          <w:rFonts w:cs="Times New Roman" w:eastAsia="Times New Roman"/>
          <w:lang w:val="fr-FR"/>
        </w:rPr>
      </w:pPr>
    </w:p>
    <w:p w:rsidRDefault="00B85BD7" w:rsidP="00B85BD7" w:rsidR="00B85BD7" w:rsidRPr="00B85BD7">
      <w:pPr>
        <w:spacing w:after="0"/>
        <w:jc w:val="both"/>
        <w:rPr>
          <w:rFonts w:cs="Times New Roman" w:eastAsia="Times New Roman"/>
          <w:lang w:val="fr-FR"/>
        </w:rPr>
      </w:pPr>
    </w:p>
    <w:p w:rsidRDefault="00B85BD7" w:rsidP="00B85BD7" w:rsidR="00B85BD7">
      <w:pPr>
        <w:spacing w:after="0"/>
        <w:jc w:val="both"/>
        <w:rPr>
          <w:rFonts w:cs="Times New Roman" w:eastAsia="Times New Roman"/>
          <w:lang w:val="fr-FR"/>
        </w:rPr>
      </w:pPr>
    </w:p>
    <w:p w:rsidRDefault="00B85BD7" w:rsidP="00B85BD7" w:rsidR="00B85BD7">
      <w:pPr>
        <w:spacing w:after="0"/>
        <w:jc w:val="both"/>
        <w:rPr>
          <w:rFonts w:cs="Times New Roman" w:eastAsia="Times New Roman"/>
          <w:lang w:val="fr-FR"/>
        </w:rPr>
      </w:pPr>
    </w:p>
    <w:p w:rsidRDefault="00B85BD7" w:rsidP="00B85BD7" w:rsidR="00B85BD7">
      <w:pPr>
        <w:spacing w:after="0"/>
        <w:jc w:val="both"/>
        <w:rPr>
          <w:rFonts w:cs="Times New Roman" w:eastAsia="Times New Roman"/>
          <w:lang w:val="fr-FR"/>
        </w:rPr>
      </w:pPr>
    </w:p>
    <w:p w:rsidRDefault="00B85BD7" w:rsidP="00B85BD7" w:rsidR="00B85BD7" w:rsidRPr="00B85BD7">
      <w:pPr>
        <w:spacing w:after="0"/>
        <w:jc w:val="both"/>
        <w:rPr>
          <w:rFonts w:cs="Times New Roman" w:eastAsia="Times New Roman"/>
          <w:lang w:val="fr-FR"/>
        </w:rPr>
      </w:pPr>
    </w:p>
    <w:p w:rsidRDefault="00B85BD7" w:rsidP="00B85BD7" w:rsidR="00B85BD7" w:rsidRPr="00B85BD7">
      <w:pPr>
        <w:spacing w:after="0"/>
        <w:rPr>
          <w:rFonts w:cs="Times New Roman" w:eastAsia="Times New Roman"/>
          <w:b/>
          <w:lang w:val="en-US"/>
        </w:rPr>
      </w:pPr>
      <w:r w:rsidRPr="00B85BD7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 </w:t>
      </w:r>
      <w:r w:rsidRPr="00B85BD7">
        <w:rPr>
          <w:rFonts w:cs="Times New Roman" w:eastAsia="Times New Roman"/>
          <w:b/>
          <w:lang w:val="en-US"/>
        </w:rPr>
        <w:t>- 2 -</w:t>
      </w:r>
      <w:r w:rsidRPr="00B85BD7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B85BD7">
        <w:rPr>
          <w:rFonts w:cs="Times New Roman" w:eastAsia="Times New Roman"/>
          <w:b/>
          <w:lang w:val="en-US"/>
        </w:rPr>
        <w:t>Broj</w:t>
      </w:r>
      <w:proofErr w:type="spellEnd"/>
      <w:r w:rsidRPr="00B85BD7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B85BD7">
        <w:rPr>
          <w:rFonts w:cs="Times New Roman" w:eastAsia="Times New Roman"/>
          <w:b/>
          <w:lang w:val="en-US"/>
        </w:rPr>
        <w:t>St-150/2014.</w:t>
      </w:r>
      <w:proofErr w:type="gramEnd"/>
    </w:p>
    <w:p w:rsidRDefault="00B85BD7" w:rsidP="00B85BD7" w:rsidR="00B85BD7" w:rsidRPr="00B85BD7">
      <w:pPr>
        <w:spacing w:after="0"/>
        <w:jc w:val="both"/>
        <w:rPr>
          <w:rFonts w:cs="Times New Roman" w:eastAsia="Times New Roman"/>
          <w:lang w:val="fr-FR"/>
        </w:rPr>
      </w:pPr>
    </w:p>
    <w:p w:rsidRDefault="00B85BD7" w:rsidP="00B85BD7" w:rsidR="00B85BD7" w:rsidRPr="00B85BD7">
      <w:pPr>
        <w:spacing w:after="0"/>
        <w:jc w:val="both"/>
        <w:rPr>
          <w:rFonts w:cs="Times New Roman" w:eastAsia="Times New Roman"/>
          <w:lang w:val="fr-FR"/>
        </w:rPr>
      </w:pPr>
    </w:p>
    <w:p w:rsidRDefault="00B85BD7" w:rsidP="00B85BD7" w:rsidR="00B85BD7" w:rsidRPr="00B85BD7">
      <w:pPr>
        <w:spacing w:after="0"/>
        <w:jc w:val="both"/>
        <w:rPr>
          <w:rFonts w:cs="Times New Roman" w:eastAsia="Times New Roman"/>
          <w:lang w:val="fr-FR"/>
        </w:rPr>
      </w:pPr>
      <w:r w:rsidRPr="00B85BD7">
        <w:rPr>
          <w:rFonts w:cs="Times New Roman" w:eastAsia="Times New Roman"/>
          <w:lang w:val="fr-FR"/>
        </w:rPr>
        <w:t xml:space="preserve">Prema članku 29, stavku 1, </w:t>
      </w:r>
      <w:r w:rsidRPr="00B85BD7">
        <w:rPr>
          <w:rFonts w:cs="Times New Roman" w:eastAsia="Times New Roman"/>
          <w:i/>
          <w:lang w:val="fr-FR"/>
        </w:rPr>
        <w:t>staroga</w:t>
      </w:r>
      <w:r w:rsidRPr="00B85BD7">
        <w:rPr>
          <w:rFonts w:cs="Times New Roman" w:eastAsia="Times New Roman"/>
          <w:lang w:val="fr-FR"/>
        </w:rPr>
        <w:t xml:space="preserve"> Stečajnog zakonu </w:t>
      </w:r>
      <w:r w:rsidRPr="00B85BD7">
        <w:rPr>
          <w:rFonts w:cs="Times New Roman" w:eastAsia="Times New Roman"/>
          <w:lang w:val="en-US"/>
        </w:rPr>
        <w:t>(</w:t>
      </w:r>
      <w:proofErr w:type="spellStart"/>
      <w:r w:rsidRPr="00B85BD7">
        <w:rPr>
          <w:rFonts w:cs="Times New Roman" w:eastAsia="Times New Roman"/>
          <w:i/>
          <w:lang w:val="en-US"/>
        </w:rPr>
        <w:t>Narodne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novine</w:t>
      </w:r>
      <w:proofErr w:type="spellEnd"/>
      <w:r w:rsidRPr="00B85BD7">
        <w:rPr>
          <w:rFonts w:cs="Times New Roman" w:eastAsia="Times New Roman"/>
          <w:lang w:val="en-US"/>
        </w:rPr>
        <w:t xml:space="preserve">, </w:t>
      </w:r>
      <w:proofErr w:type="spellStart"/>
      <w:r w:rsidRPr="00B85BD7">
        <w:rPr>
          <w:rFonts w:cs="Times New Roman" w:eastAsia="Times New Roman"/>
          <w:lang w:val="en-US"/>
        </w:rPr>
        <w:t>broj</w:t>
      </w:r>
      <w:proofErr w:type="spellEnd"/>
      <w:r w:rsidRPr="00B85BD7">
        <w:rPr>
          <w:rFonts w:cs="Times New Roman" w:eastAsia="Times New Roman"/>
          <w:lang w:val="en-US"/>
        </w:rPr>
        <w:t xml:space="preserve">: 44/96, 29/99, 129/00, 123/03, 82/06, 116/10, 25/12. </w:t>
      </w:r>
      <w:proofErr w:type="spellStart"/>
      <w:proofErr w:type="gramStart"/>
      <w:r w:rsidRPr="00B85BD7">
        <w:rPr>
          <w:rFonts w:cs="Times New Roman" w:eastAsia="Times New Roman"/>
          <w:lang w:val="en-US"/>
        </w:rPr>
        <w:t>i</w:t>
      </w:r>
      <w:proofErr w:type="spellEnd"/>
      <w:proofErr w:type="gramEnd"/>
      <w:r w:rsidRPr="00B85BD7">
        <w:rPr>
          <w:rFonts w:cs="Times New Roman" w:eastAsia="Times New Roman"/>
          <w:lang w:val="en-US"/>
        </w:rPr>
        <w:t xml:space="preserve"> 133/12, </w:t>
      </w:r>
      <w:proofErr w:type="spellStart"/>
      <w:r w:rsidRPr="00B85BD7">
        <w:rPr>
          <w:rFonts w:cs="Times New Roman" w:eastAsia="Times New Roman"/>
          <w:lang w:val="en-US"/>
        </w:rPr>
        <w:t>dalje</w:t>
      </w:r>
      <w:proofErr w:type="spellEnd"/>
      <w:r w:rsidRPr="00B85BD7">
        <w:rPr>
          <w:rFonts w:cs="Times New Roman" w:eastAsia="Times New Roman"/>
          <w:lang w:val="en-US"/>
        </w:rPr>
        <w:t xml:space="preserve">: SZ) </w:t>
      </w:r>
      <w:proofErr w:type="spellStart"/>
      <w:r w:rsidRPr="00B85BD7">
        <w:rPr>
          <w:rFonts w:cs="Times New Roman" w:eastAsia="Times New Roman"/>
          <w:lang w:val="en-US"/>
        </w:rPr>
        <w:t>kao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i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prema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članku</w:t>
      </w:r>
      <w:proofErr w:type="spellEnd"/>
      <w:r w:rsidRPr="00B85BD7">
        <w:rPr>
          <w:rFonts w:cs="Times New Roman" w:eastAsia="Times New Roman"/>
          <w:lang w:val="en-US"/>
        </w:rPr>
        <w:t xml:space="preserve"> 94</w:t>
      </w:r>
      <w:r w:rsidRPr="00B85BD7">
        <w:rPr>
          <w:rFonts w:cs="Times New Roman" w:eastAsia="Times New Roman"/>
          <w:lang w:val="fr-FR"/>
        </w:rPr>
        <w:t xml:space="preserve">, stavku 1, </w:t>
      </w:r>
      <w:r w:rsidRPr="00B85BD7">
        <w:rPr>
          <w:rFonts w:cs="Times New Roman" w:eastAsia="Times New Roman"/>
          <w:i/>
          <w:lang w:val="fr-FR"/>
        </w:rPr>
        <w:t>novoga</w:t>
      </w:r>
      <w:r w:rsidRPr="00B85BD7">
        <w:rPr>
          <w:rFonts w:cs="Times New Roman" w:eastAsia="Times New Roman"/>
          <w:lang w:val="fr-FR"/>
        </w:rPr>
        <w:t xml:space="preserve"> Stečajnog zakona </w:t>
      </w:r>
      <w:r w:rsidRPr="00B85BD7">
        <w:rPr>
          <w:rFonts w:cs="Times New Roman" w:eastAsia="Times New Roman"/>
          <w:lang w:val="en-US"/>
        </w:rPr>
        <w:t>(</w:t>
      </w:r>
      <w:proofErr w:type="spellStart"/>
      <w:r w:rsidRPr="00B85BD7">
        <w:rPr>
          <w:rFonts w:cs="Times New Roman" w:eastAsia="Times New Roman"/>
          <w:i/>
          <w:lang w:val="en-US"/>
        </w:rPr>
        <w:t>Narodne</w:t>
      </w:r>
      <w:proofErr w:type="spellEnd"/>
      <w:r w:rsidRPr="00B85BD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i/>
          <w:lang w:val="en-US"/>
        </w:rPr>
        <w:t>novine</w:t>
      </w:r>
      <w:proofErr w:type="spellEnd"/>
      <w:r w:rsidRPr="00B85BD7">
        <w:rPr>
          <w:rFonts w:cs="Times New Roman" w:eastAsia="Times New Roman"/>
          <w:lang w:val="en-US"/>
        </w:rPr>
        <w:t xml:space="preserve">, </w:t>
      </w:r>
      <w:proofErr w:type="spellStart"/>
      <w:r w:rsidRPr="00B85BD7">
        <w:rPr>
          <w:rFonts w:cs="Times New Roman" w:eastAsia="Times New Roman"/>
          <w:lang w:val="en-US"/>
        </w:rPr>
        <w:t>broj</w:t>
      </w:r>
      <w:proofErr w:type="spellEnd"/>
      <w:r w:rsidRPr="00B85BD7">
        <w:rPr>
          <w:rFonts w:cs="Times New Roman" w:eastAsia="Times New Roman"/>
          <w:lang w:val="en-US"/>
        </w:rPr>
        <w:t>: 71/15</w:t>
      </w:r>
      <w:r w:rsidRPr="00B85BD7">
        <w:rPr>
          <w:rFonts w:cs="Times New Roman" w:eastAsia="Times New Roman"/>
          <w:lang w:val="fr-FR"/>
        </w:rPr>
        <w:t xml:space="preserve">, dalje : SZ/15),  Stečajnog upravitelja nagrada pripada samo za rad, jer je ovim odredbama propisano: </w:t>
      </w:r>
      <w:r w:rsidRPr="00B85BD7">
        <w:rPr>
          <w:rFonts w:cs="Times New Roman" w:eastAsia="Times New Roman"/>
          <w:i/>
          <w:lang w:val="fr-FR"/>
        </w:rPr>
        <w:t>Stečajni upravitelj ima pravo na nagradu za svoj rad i naknadu stvarnih troškova</w:t>
      </w:r>
      <w:r w:rsidRPr="00B85BD7">
        <w:rPr>
          <w:rFonts w:cs="Times New Roman" w:eastAsia="Times New Roman"/>
          <w:lang w:val="fr-FR"/>
        </w:rPr>
        <w:t xml:space="preserve">. Kako ovaj stečajni postupak i nije vođen, nije bilo ispitnih ročišta niti skupština vjerovnika, nije bilo pozivanja vjerovnika na prijavljivanje tražbina niti ispitivanja tražbina, itd., to Stečajni nije ništa ni radio u ovome stečajnom postupku pa ga i ne pripada nagrada. Stečajni upravitelj nikakvu imovinu nije pronašao pa time nije ništa ni unovčio. Zato mu se i nema iz čega isplatiti nagrada i naknada troškova. Sukladno tome je ovaj Sud stajališta kako je neutemeljen zahtjev Stečajnog upravitelja za nagradom u ovome stečajnom postupku. Posljedično tome, isti nije imao nikakvih troškova pa na ime troškova ne može ništa ni tražiti, radi čega je i taj zahtjev neutemeljen. Po shvaćanju ovog Suda, Fond iz članka 39.a, </w:t>
      </w:r>
      <w:r w:rsidRPr="00B85BD7">
        <w:rPr>
          <w:rFonts w:cs="Times New Roman" w:eastAsia="Times New Roman"/>
          <w:i/>
          <w:lang w:val="fr-FR"/>
        </w:rPr>
        <w:t>staroga</w:t>
      </w:r>
      <w:r w:rsidRPr="00B85BD7">
        <w:rPr>
          <w:rFonts w:cs="Times New Roman" w:eastAsia="Times New Roman"/>
          <w:lang w:val="fr-FR"/>
        </w:rPr>
        <w:t xml:space="preserve"> SZ, odnosno, iz članka 111, </w:t>
      </w:r>
      <w:r w:rsidRPr="00B85BD7">
        <w:rPr>
          <w:rFonts w:cs="Times New Roman" w:eastAsia="Times New Roman"/>
          <w:i/>
          <w:lang w:val="fr-FR"/>
        </w:rPr>
        <w:t>novoga</w:t>
      </w:r>
      <w:r w:rsidRPr="00B85BD7">
        <w:rPr>
          <w:rFonts w:cs="Times New Roman" w:eastAsia="Times New Roman"/>
          <w:lang w:val="fr-FR"/>
        </w:rPr>
        <w:t xml:space="preserve"> SZ/15, služi namirenju troškova stečajnog postupka u slučaju kada se stečajni postupak provodi, ispituju tražbine, itd. pa se tijekom vođenja postupka utvrdi kako dužnik nema imovine niti za troškove stečajnog postupka, u kojem bi slučaju stečajnom upravitelju bilo opravdano odrediti nagradu na teret tog Fonda.</w:t>
      </w:r>
    </w:p>
    <w:p w:rsidRDefault="00B85BD7" w:rsidP="00B85BD7" w:rsidR="00B85BD7" w:rsidRPr="00B85BD7">
      <w:pPr>
        <w:spacing w:after="0"/>
        <w:jc w:val="both"/>
        <w:rPr>
          <w:rFonts w:cs="Times New Roman" w:eastAsia="Times New Roman"/>
          <w:lang w:val="fr-FR"/>
        </w:rPr>
      </w:pPr>
    </w:p>
    <w:p w:rsidRDefault="00B85BD7" w:rsidP="00B85BD7" w:rsidR="00B85BD7" w:rsidRPr="00B85BD7">
      <w:pPr>
        <w:spacing w:after="0"/>
        <w:jc w:val="both"/>
        <w:rPr>
          <w:rFonts w:cs="Times New Roman" w:eastAsia="Times New Roman"/>
          <w:lang w:val="fr-FR"/>
        </w:rPr>
      </w:pPr>
      <w:r w:rsidRPr="00B85BD7">
        <w:rPr>
          <w:rFonts w:cs="Times New Roman" w:eastAsia="Times New Roman"/>
          <w:lang w:val="fr-FR"/>
        </w:rPr>
        <w:t>Sukladno navedenom, Sud je zahtjev Stečajnog upravitelja utvrdio neutemeljenim i riješio kao u izrijeci Rješanja.</w:t>
      </w:r>
    </w:p>
    <w:p w:rsidRDefault="00B85BD7" w:rsidP="00B85BD7" w:rsidR="00B85BD7" w:rsidRPr="00B85BD7">
      <w:pPr>
        <w:spacing w:after="0"/>
        <w:jc w:val="both"/>
        <w:rPr>
          <w:rFonts w:cs="Times New Roman" w:eastAsia="Times New Roman"/>
          <w:lang w:val="en-US"/>
        </w:rPr>
      </w:pPr>
    </w:p>
    <w:p w:rsidRDefault="00B85BD7" w:rsidP="00B85BD7" w:rsidR="00B85BD7" w:rsidRPr="00B85BD7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B85BD7">
        <w:rPr>
          <w:rFonts w:cs="Times New Roman" w:eastAsia="Times New Roman"/>
          <w:lang w:val="en-US"/>
        </w:rPr>
        <w:t>Split, 25.</w:t>
      </w:r>
      <w:proofErr w:type="gram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85BD7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B85BD7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B85BD7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85BD7">
        <w:rPr>
          <w:rFonts w:cs="Times New Roman" w:eastAsia="Times New Roman"/>
          <w:lang w:val="en-US"/>
        </w:rPr>
        <w:t>.</w:t>
      </w:r>
    </w:p>
    <w:p w:rsidRDefault="00B85BD7" w:rsidP="00B85BD7" w:rsidR="00B85BD7" w:rsidRPr="00B85BD7">
      <w:pPr>
        <w:spacing w:after="0"/>
        <w:jc w:val="center"/>
        <w:rPr>
          <w:rFonts w:cs="Times New Roman" w:eastAsia="Times New Roman"/>
          <w:lang w:val="en-US"/>
        </w:rPr>
      </w:pPr>
    </w:p>
    <w:p w:rsidRDefault="00B85BD7" w:rsidP="00B85BD7" w:rsidR="00B85BD7" w:rsidRPr="00B85BD7">
      <w:pPr>
        <w:spacing w:after="0"/>
        <w:jc w:val="center"/>
        <w:rPr>
          <w:rFonts w:cs="Times New Roman" w:eastAsia="Times New Roman"/>
          <w:lang w:val="en-US"/>
        </w:rPr>
      </w:pPr>
    </w:p>
    <w:p w:rsidRDefault="00B85BD7" w:rsidP="00B85BD7" w:rsidR="00B85BD7" w:rsidRPr="00B85BD7">
      <w:pPr>
        <w:spacing w:after="0"/>
        <w:jc w:val="both"/>
        <w:rPr>
          <w:rFonts w:cs="Times New Roman" w:eastAsia="Times New Roman"/>
          <w:lang w:val="en-US"/>
        </w:rPr>
      </w:pPr>
      <w:r w:rsidRPr="00B85BD7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STEČAJNI SUDAC:</w:t>
      </w:r>
    </w:p>
    <w:p w:rsidRDefault="00B85BD7" w:rsidP="00B85BD7" w:rsidR="00B85BD7" w:rsidRPr="00B85BD7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B85BD7">
        <w:rPr>
          <w:rFonts w:cs="Times New Roman" w:eastAsia="Calibri" w:hAnsi="Calibri" w:ascii="Calibri"/>
          <w:szCs w:val="22"/>
          <w:lang w:val="en-AU"/>
        </w:rPr>
        <w:t xml:space="preserve">                                  </w:t>
      </w:r>
      <w:r w:rsidRPr="00B85BD7">
        <w:rPr>
          <w:rFonts w:cs="Times New Roman" w:eastAsia="Calibri" w:hAnsi="Calibri" w:ascii="Calibri"/>
          <w:szCs w:val="22"/>
          <w:lang w:val="en-AU"/>
        </w:rPr>
        <w:tab/>
        <w:t xml:space="preserve">                                                                            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Jozo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Ćaleta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v.r</w:t>
      </w:r>
      <w:proofErr w:type="spellEnd"/>
      <w:proofErr w:type="gramStart"/>
      <w:r w:rsidRPr="00B85BD7">
        <w:rPr>
          <w:rFonts w:cs="Times New Roman" w:eastAsia="Calibri" w:hAnsi="Calibri" w:ascii="Calibri"/>
          <w:szCs w:val="22"/>
          <w:lang w:val="en-AU"/>
        </w:rPr>
        <w:t>.,</w:t>
      </w:r>
      <w:proofErr w:type="gramEnd"/>
    </w:p>
    <w:p w:rsidRDefault="00B85BD7" w:rsidP="00B85BD7" w:rsidR="00B85BD7" w:rsidRPr="00B85BD7">
      <w:pPr>
        <w:spacing w:after="0"/>
        <w:jc w:val="both"/>
        <w:rPr>
          <w:rFonts w:cs="Times New Roman" w:eastAsia="Times New Roman"/>
          <w:lang w:val="en-US"/>
        </w:rPr>
      </w:pPr>
    </w:p>
    <w:p w:rsidRDefault="00B85BD7" w:rsidP="00B85BD7" w:rsidR="00B85BD7" w:rsidRPr="00B85BD7">
      <w:pPr>
        <w:spacing w:after="0"/>
        <w:jc w:val="both"/>
        <w:rPr>
          <w:rFonts w:cs="Times New Roman" w:eastAsia="Times New Roman"/>
          <w:lang w:val="en-US"/>
        </w:rPr>
      </w:pPr>
    </w:p>
    <w:p w:rsidRDefault="00B85BD7" w:rsidP="00B85BD7" w:rsidR="00B85BD7" w:rsidRPr="00B85BD7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proofErr w:type="spellStart"/>
      <w:r w:rsidRPr="00B85BD7">
        <w:rPr>
          <w:rFonts w:cs="Times New Roman" w:eastAsia="Calibri" w:hAnsi="Calibri" w:ascii="Calibri"/>
          <w:szCs w:val="22"/>
          <w:u w:val="single"/>
          <w:lang w:val="en-AU"/>
        </w:rPr>
        <w:t>Pravna</w:t>
      </w:r>
      <w:proofErr w:type="spellEnd"/>
      <w:r w:rsidRPr="00B85BD7">
        <w:rPr>
          <w:rFonts w:cs="Times New Roman" w:eastAsia="Calibri" w:hAnsi="Calibri" w:ascii="Calibri"/>
          <w:szCs w:val="22"/>
          <w:u w:val="single"/>
          <w:lang w:val="en-AU"/>
        </w:rPr>
        <w:t xml:space="preserve"> </w:t>
      </w:r>
      <w:proofErr w:type="spellStart"/>
      <w:r w:rsidRPr="00B85BD7">
        <w:rPr>
          <w:rFonts w:cs="Times New Roman" w:eastAsia="Calibri" w:hAnsi="Calibri" w:ascii="Calibri"/>
          <w:szCs w:val="22"/>
          <w:u w:val="single"/>
          <w:lang w:val="en-AU"/>
        </w:rPr>
        <w:t>pouka</w:t>
      </w:r>
      <w:proofErr w:type="spellEnd"/>
      <w:r w:rsidRPr="00B85BD7">
        <w:rPr>
          <w:rFonts w:cs="Times New Roman" w:eastAsia="Calibri" w:hAnsi="Calibri" w:ascii="Calibri"/>
          <w:szCs w:val="22"/>
          <w:u w:val="single"/>
          <w:lang w:val="en-AU"/>
        </w:rPr>
        <w:t>:</w:t>
      </w:r>
      <w:r w:rsidRPr="00B85BD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Protiv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može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izjaviti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žalba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roku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gramStart"/>
      <w:r w:rsidRPr="00B85BD7">
        <w:rPr>
          <w:rFonts w:cs="Times New Roman" w:eastAsia="Calibri" w:hAnsi="Calibri" w:ascii="Calibri"/>
          <w:szCs w:val="22"/>
          <w:lang w:val="en-AU"/>
        </w:rPr>
        <w:t>od</w:t>
      </w:r>
      <w:proofErr w:type="gramEnd"/>
      <w:r w:rsidRPr="00B85BD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osam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(8) dana. </w:t>
      </w:r>
      <w:proofErr w:type="spellStart"/>
      <w:proofErr w:type="gramStart"/>
      <w:r w:rsidRPr="00B85BD7">
        <w:rPr>
          <w:rFonts w:cs="Times New Roman" w:eastAsia="Calibri" w:hAnsi="Calibri" w:ascii="Calibri"/>
          <w:szCs w:val="22"/>
          <w:lang w:val="en-AU"/>
        </w:rPr>
        <w:t>Žalba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podnosi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Trgovačkom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sudu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Splitu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, Split,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Sukoišanska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6.</w:t>
      </w:r>
      <w:proofErr w:type="gramEnd"/>
      <w:r w:rsidRPr="00B85BD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proofErr w:type="gramStart"/>
      <w:r w:rsidRPr="00B85BD7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proofErr w:type="gramEnd"/>
      <w:r w:rsidRPr="00B85BD7">
        <w:rPr>
          <w:rFonts w:cs="Times New Roman" w:eastAsia="Calibri" w:hAnsi="Calibri" w:ascii="Calibri"/>
          <w:szCs w:val="22"/>
          <w:lang w:val="en-AU"/>
        </w:rPr>
        <w:t xml:space="preserve"> to u tri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primjerka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a o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žalbi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drugom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stupnju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odlučuje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Visoki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trgovački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Republike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Hrvatske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Zagrebu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>.</w:t>
      </w:r>
    </w:p>
    <w:p w:rsidRDefault="00B85BD7" w:rsidP="00B85BD7" w:rsidR="00B85BD7" w:rsidRPr="00B85BD7">
      <w:pPr>
        <w:spacing w:after="0"/>
        <w:jc w:val="both"/>
        <w:rPr>
          <w:rFonts w:cs="Times New Roman" w:eastAsia="Times New Roman"/>
          <w:lang w:val="en-US"/>
        </w:rPr>
      </w:pPr>
    </w:p>
    <w:p w:rsidRDefault="00B85BD7" w:rsidP="00B85BD7" w:rsidR="00B85BD7" w:rsidRPr="00B85BD7">
      <w:pPr>
        <w:spacing w:after="0"/>
        <w:jc w:val="both"/>
        <w:rPr>
          <w:rFonts w:cs="Times New Roman" w:eastAsia="Times New Roman"/>
          <w:lang w:val="en-US"/>
        </w:rPr>
      </w:pPr>
    </w:p>
    <w:p w:rsidRDefault="00B85BD7" w:rsidP="00B85BD7" w:rsidR="00B85BD7" w:rsidRPr="00B85BD7">
      <w:pPr>
        <w:spacing w:after="0"/>
        <w:jc w:val="both"/>
        <w:rPr>
          <w:rFonts w:cs="Times New Roman" w:eastAsia="Times New Roman"/>
          <w:lang w:val="en-US"/>
        </w:rPr>
      </w:pPr>
      <w:r w:rsidRPr="00B85BD7">
        <w:rPr>
          <w:rFonts w:cs="Times New Roman" w:eastAsia="Times New Roman"/>
          <w:lang w:val="en-US"/>
        </w:rPr>
        <w:t xml:space="preserve">DNA: 1)   </w:t>
      </w:r>
      <w:proofErr w:type="spellStart"/>
      <w:r w:rsidRPr="00B85BD7">
        <w:rPr>
          <w:rFonts w:cs="Times New Roman" w:eastAsia="Times New Roman"/>
          <w:lang w:val="en-US"/>
        </w:rPr>
        <w:t>Stečajni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upravitelj</w:t>
      </w:r>
      <w:proofErr w:type="spellEnd"/>
      <w:r w:rsidRPr="00B85BD7">
        <w:rPr>
          <w:rFonts w:cs="Times New Roman" w:eastAsia="Times New Roman"/>
          <w:lang w:val="en-US"/>
        </w:rPr>
        <w:t xml:space="preserve"> Dean </w:t>
      </w:r>
      <w:proofErr w:type="spellStart"/>
      <w:r w:rsidRPr="00B85BD7">
        <w:rPr>
          <w:rFonts w:cs="Times New Roman" w:eastAsia="Times New Roman"/>
          <w:lang w:val="en-US"/>
        </w:rPr>
        <w:t>Rahan</w:t>
      </w:r>
      <w:proofErr w:type="spellEnd"/>
      <w:r w:rsidRPr="00B85BD7">
        <w:rPr>
          <w:rFonts w:cs="Times New Roman" w:eastAsia="Times New Roman"/>
          <w:lang w:val="en-US"/>
        </w:rPr>
        <w:t xml:space="preserve">, </w:t>
      </w:r>
      <w:proofErr w:type="spellStart"/>
      <w:r w:rsidRPr="00B85BD7">
        <w:rPr>
          <w:rFonts w:cs="Times New Roman" w:eastAsia="Times New Roman"/>
          <w:lang w:val="en-US"/>
        </w:rPr>
        <w:t>Supetar</w:t>
      </w:r>
      <w:proofErr w:type="spellEnd"/>
      <w:r w:rsidRPr="00B85BD7">
        <w:rPr>
          <w:rFonts w:cs="Times New Roman" w:eastAsia="Times New Roman"/>
          <w:lang w:val="en-US"/>
        </w:rPr>
        <w:t xml:space="preserve">, </w:t>
      </w:r>
      <w:proofErr w:type="spellStart"/>
      <w:r w:rsidRPr="00B85BD7">
        <w:rPr>
          <w:rFonts w:cs="Times New Roman" w:eastAsia="Times New Roman"/>
          <w:lang w:val="en-US"/>
        </w:rPr>
        <w:t>Hrvatskih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velikana</w:t>
      </w:r>
      <w:proofErr w:type="spellEnd"/>
      <w:r w:rsidRPr="00B85BD7">
        <w:rPr>
          <w:rFonts w:cs="Times New Roman" w:eastAsia="Times New Roman"/>
          <w:lang w:val="en-US"/>
        </w:rPr>
        <w:t xml:space="preserve"> 8, </w:t>
      </w:r>
    </w:p>
    <w:p w:rsidRDefault="00B85BD7" w:rsidP="00B85BD7" w:rsidR="00B85BD7" w:rsidRPr="00B85BD7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B85BD7">
        <w:rPr>
          <w:rFonts w:cs="Times New Roman" w:eastAsia="Calibri" w:hAnsi="Calibri" w:ascii="Calibri"/>
          <w:szCs w:val="22"/>
          <w:lang w:val="en-AU"/>
        </w:rPr>
        <w:t xml:space="preserve">           2)   e-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oglasna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ploča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–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rok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 xml:space="preserve"> 20. </w:t>
      </w:r>
      <w:proofErr w:type="gramStart"/>
      <w:r w:rsidRPr="00B85BD7">
        <w:rPr>
          <w:rFonts w:cs="Times New Roman" w:eastAsia="Calibri" w:hAnsi="Calibri" w:ascii="Calibri"/>
          <w:szCs w:val="22"/>
          <w:lang w:val="en-AU"/>
        </w:rPr>
        <w:t>dana</w:t>
      </w:r>
      <w:proofErr w:type="gramEnd"/>
      <w:r w:rsidRPr="00B85BD7">
        <w:rPr>
          <w:rFonts w:cs="Times New Roman" w:eastAsia="Calibri" w:hAnsi="Calibri" w:ascii="Calibri"/>
          <w:szCs w:val="22"/>
          <w:lang w:val="en-AU"/>
        </w:rPr>
        <w:t>,</w:t>
      </w:r>
    </w:p>
    <w:p w:rsidRDefault="00B85BD7" w:rsidP="00B85BD7" w:rsidR="00B85BD7" w:rsidRPr="00B85BD7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B85BD7">
        <w:rPr>
          <w:rFonts w:cs="Times New Roman" w:eastAsia="Calibri" w:hAnsi="Calibri" w:ascii="Calibri"/>
          <w:szCs w:val="22"/>
          <w:lang w:val="en-AU"/>
        </w:rPr>
        <w:t xml:space="preserve">           3)  </w:t>
      </w:r>
      <w:proofErr w:type="spellStart"/>
      <w:r w:rsidRPr="00B85BD7">
        <w:rPr>
          <w:rFonts w:cs="Times New Roman" w:eastAsia="Calibri" w:hAnsi="Calibri" w:ascii="Calibri"/>
          <w:szCs w:val="22"/>
          <w:lang w:val="en-AU"/>
        </w:rPr>
        <w:t>Spis</w:t>
      </w:r>
      <w:proofErr w:type="spellEnd"/>
      <w:r w:rsidRPr="00B85BD7">
        <w:rPr>
          <w:rFonts w:cs="Times New Roman" w:eastAsia="Calibri" w:hAnsi="Calibri" w:ascii="Calibri"/>
          <w:szCs w:val="22"/>
          <w:lang w:val="en-AU"/>
        </w:rPr>
        <w:t>.</w:t>
      </w:r>
    </w:p>
    <w:p w:rsidRDefault="00B85BD7" w:rsidP="00B85BD7" w:rsidR="00B85BD7" w:rsidRPr="00B85BD7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B85BD7" w:rsidP="00B85BD7" w:rsidR="00B85BD7" w:rsidRPr="00B85BD7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B85BD7" w:rsidP="00B85BD7" w:rsidR="00B85BD7" w:rsidRPr="00B85BD7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proofErr w:type="gramStart"/>
      <w:r w:rsidRPr="00B85BD7">
        <w:rPr>
          <w:rFonts w:cs="Times New Roman" w:eastAsia="Calibri" w:hAnsi="Calibri" w:ascii="Calibri"/>
          <w:szCs w:val="22"/>
          <w:lang w:val="en-AU"/>
        </w:rPr>
        <w:t>Split, 25.</w:t>
      </w:r>
      <w:proofErr w:type="gramEnd"/>
      <w:r w:rsidRPr="00B85BD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proofErr w:type="gramStart"/>
      <w:r w:rsidRPr="00B85BD7">
        <w:rPr>
          <w:rFonts w:cs="Times New Roman" w:eastAsia="Calibri" w:hAnsi="Calibri" w:ascii="Calibri"/>
          <w:szCs w:val="22"/>
          <w:lang w:val="en-AU"/>
        </w:rPr>
        <w:t>studenog</w:t>
      </w:r>
      <w:proofErr w:type="spellEnd"/>
      <w:proofErr w:type="gramEnd"/>
      <w:r w:rsidRPr="00B85BD7">
        <w:rPr>
          <w:rFonts w:cs="Times New Roman" w:eastAsia="Calibri" w:hAnsi="Calibri" w:ascii="Calibri"/>
          <w:szCs w:val="22"/>
          <w:lang w:val="en-AU"/>
        </w:rPr>
        <w:t xml:space="preserve"> 2016. </w:t>
      </w:r>
      <w:proofErr w:type="spellStart"/>
      <w:proofErr w:type="gramStart"/>
      <w:r w:rsidRPr="00B85BD7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proofErr w:type="gramEnd"/>
      <w:r w:rsidRPr="00B85BD7">
        <w:rPr>
          <w:rFonts w:cs="Times New Roman" w:eastAsia="Calibri" w:hAnsi="Calibri" w:ascii="Calibri"/>
          <w:szCs w:val="22"/>
          <w:lang w:val="en-AU"/>
        </w:rPr>
        <w:t>.                                 STEČAJNI SUDAC:</w:t>
      </w:r>
    </w:p>
    <w:p w:rsidRDefault="00B85BD7" w:rsidP="00B85BD7" w:rsidR="00B85BD7" w:rsidRPr="00B85BD7">
      <w:pPr>
        <w:spacing w:after="0"/>
        <w:jc w:val="both"/>
        <w:rPr>
          <w:rFonts w:cs="Times New Roman" w:eastAsia="Times New Roman"/>
          <w:lang w:val="en-US"/>
        </w:rPr>
      </w:pPr>
      <w:r w:rsidRPr="00B85BD7">
        <w:rPr>
          <w:rFonts w:cs="Times New Roman" w:eastAsia="Times New Roman"/>
          <w:lang w:val="en-AU"/>
        </w:rPr>
        <w:t xml:space="preserve"> </w:t>
      </w:r>
      <w:r w:rsidRPr="00B85BD7">
        <w:rPr>
          <w:rFonts w:cs="Times New Roman" w:eastAsia="Times New Roman"/>
          <w:lang w:val="en-US"/>
        </w:rPr>
        <w:t xml:space="preserve">                                                                                            </w:t>
      </w:r>
      <w:proofErr w:type="spellStart"/>
      <w:r w:rsidRPr="00B85BD7">
        <w:rPr>
          <w:rFonts w:cs="Times New Roman" w:eastAsia="Times New Roman"/>
          <w:lang w:val="en-US"/>
        </w:rPr>
        <w:t>Jozo</w:t>
      </w:r>
      <w:proofErr w:type="spellEnd"/>
      <w:r w:rsidRPr="00B85BD7">
        <w:rPr>
          <w:rFonts w:cs="Times New Roman" w:eastAsia="Times New Roman"/>
          <w:lang w:val="en-US"/>
        </w:rPr>
        <w:t xml:space="preserve"> </w:t>
      </w:r>
      <w:proofErr w:type="spellStart"/>
      <w:r w:rsidRPr="00B85BD7">
        <w:rPr>
          <w:rFonts w:cs="Times New Roman" w:eastAsia="Times New Roman"/>
          <w:lang w:val="en-US"/>
        </w:rPr>
        <w:t>Ćaleta</w:t>
      </w:r>
      <w:proofErr w:type="spellEnd"/>
      <w:r w:rsidRPr="00B85BD7">
        <w:rPr>
          <w:rFonts w:cs="Times New Roman" w:eastAsia="Times New Roman"/>
          <w:lang w:val="en-US"/>
        </w:rPr>
        <w:t>,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5BD7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328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St-150/2014-33</izvorni_sadrzaj>
    <derivirana_varijabla naziv="DomainObject.Oznaka_1">St-150/2014-33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13. svibnja 2016.</izvorni_sadrzaj>
    <derivirana_varijabla naziv="DomainObject.Predmet.DatumArhiviranja_1">13. svibnja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2014.</izvorni_sadrzaj>
    <derivirana_varijabla naziv="DomainObject.Predmet.DatumOsnivanja_1">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2016.</izvorni_sadrzaj>
    <derivirana_varijabla naziv="DomainObject.Predmet.DatumRjesavanja_1">1. veljače 2016.</derivirana_varijabla>
  </DomainObject.Predmet.DatumRjesavanja>
  <DomainObject.Predmet.DatumRokaCuvanja>
    <izvorni_sadrzaj>22. veljače 2066.</izvorni_sadrzaj>
    <derivirana_varijabla naziv="DomainObject.Predmet.DatumRokaCuvanja_1">22. veljače 2066.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13. svibnja 2016.</izvorni_sadrzaj>
    <derivirana_varijabla naziv="DomainObject.Predmet.DatumZatvaranja_1">13. svibnja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hr.ibm.icms.common.model.sluzbeneosobe.Referada@a520a52[id=137, dbStatus=null, naziv=Referada 14, oznaka=null, sudac=null] &lt;-hr.ibm.icms.common.model.sluzbeneosobe.Referada@a520a52[status dodjele: =false]</izvorni_sadrzaj>
    <derivirana_varijabla naziv="DomainObject.Predmet.MjestoCuvanja_1">hr.ibm.icms.common.model.sluzbeneosobe.Referada@a520a52[id=137, dbStatus=null, naziv=Referada 14, oznaka=null, sudac=null] &lt;-hr.ibm.icms.common.model.sluzbeneosobe.Referada@a520a52[status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St-150/2014</izvorni_sadrzaj>
    <derivirana_varijabla naziv="DomainObject.Predmet.OznakaBroj_1">St-150/2014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ŠORE ING d.o.o. za poslovanje nekretninama</izvorni_sadrzaj>
    <derivirana_varijabla naziv="DomainObject.Predmet.StrankaFormated_1">  ŠORE ING d.o.o. za poslovanje nekretninama</derivirana_varijabla>
  </DomainObject.Predmet.StrankaFormated>
  <DomainObject.Predmet.StrankaFormatedOIB>
    <izvorni_sadrzaj>  ŠORE ING d.o.o. za poslovanje nekretninama, OIB 54981853290</izvorni_sadrzaj>
    <derivirana_varijabla naziv="DomainObject.Predmet.StrankaFormatedOIB_1">  ŠORE ING d.o.o. za poslovanje nekretninama, OIB 54981853290</derivirana_varijabla>
  </DomainObject.Predmet.StrankaFormatedOIB>
  <DomainObject.Predmet.StrankaFormatedWithAdress>
    <izvorni_sadrzaj> ŠORE ING d.o.o. za poslovanje nekretninama, Ulica Hrvatskih Velikana 8, 21400 Supetar</izvorni_sadrzaj>
    <derivirana_varijabla naziv="DomainObject.Predmet.StrankaFormatedWithAdress_1"> ŠORE ING d.o.o. za poslovanje nekretninama, Ulica Hrvatskih Velikana 8, 21400 Supetar</derivirana_varijabla>
  </DomainObject.Predmet.StrankaFormatedWithAdress>
  <DomainObject.Predmet.StrankaFormatedWithAdressOIB>
    <izvorni_sadrzaj> ŠORE ING d.o.o. za poslovanje nekretninama, OIB 54981853290, Ulica Hrvatskih Velikana 8, 21400 Supetar</izvorni_sadrzaj>
    <derivirana_varijabla naziv="DomainObject.Predmet.StrankaFormatedWithAdressOIB_1"> ŠORE ING d.o.o. za poslovanje nekretninama, OIB 54981853290, Ulica Hrvatskih Velikana 8, 21400 Supetar</derivirana_varijabla>
  </DomainObject.Predmet.StrankaFormatedWithAdressOIB>
  <DomainObject.Predmet.StrankaWithAdress>
    <izvorni_sadrzaj>ŠORE ING d.o.o. za poslovanje nekretninama Ulica Hrvatskih Velikana 8,21400 Supetar</izvorni_sadrzaj>
    <derivirana_varijabla naziv="DomainObject.Predmet.StrankaWithAdress_1">ŠORE ING d.o.o. za poslovanje nekretninama Ulica Hrvatskih Velikana 8,21400 Supetar</derivirana_varijabla>
  </DomainObject.Predmet.StrankaWithAdress>
  <DomainObject.Predmet.StrankaWithAdressOIB>
    <izvorni_sadrzaj>ŠORE ING d.o.o. za poslovanje nekretninama, OIB 54981853290, Ulica Hrvatskih Velikana 8,21400 Supetar</izvorni_sadrzaj>
    <derivirana_varijabla naziv="DomainObject.Predmet.StrankaWithAdressOIB_1">ŠORE ING d.o.o. za poslovanje nekretninama, OIB 54981853290, Ulica Hrvatskih Velikana 8,21400 Supetar</derivirana_varijabla>
  </DomainObject.Predmet.StrankaWithAdressOIB>
  <DomainObject.Predmet.StrankaNazivFormated>
    <izvorni_sadrzaj>ŠORE ING d.o.o. za poslovanje nekretninama</izvorni_sadrzaj>
    <derivirana_varijabla naziv="DomainObject.Predmet.StrankaNazivFormated_1">ŠORE ING d.o.o. za poslovanje nekretninama</derivirana_varijabla>
  </DomainObject.Predmet.StrankaNazivFormated>
  <DomainObject.Predmet.StrankaNazivFormatedOIB>
    <izvorni_sadrzaj>ŠORE ING d.o.o. za poslovanje nekretninama, OIB 54981853290</izvorni_sadrzaj>
    <derivirana_varijabla naziv="DomainObject.Predmet.StrankaNazivFormatedOIB_1">ŠORE ING d.o.o. za poslovanje nekretninama, OIB 54981853290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ŠORE ING d.o.o. za poslovanje nekretninama</item>
    </izvorni_sadrzaj>
    <derivirana_varijabla naziv="DomainObject.Predmet.StrankaListFormated_1">
      <item>ŠORE ING d.o.o. za poslovanje nekretninama</item>
    </derivirana_varijabla>
  </DomainObject.Predmet.StrankaListFormated>
  <DomainObject.Predmet.StrankaListFormatedOIB>
    <izvorni_sadrzaj>
      <item>ŠORE ING d.o.o. za poslovanje nekretninama, OIB 54981853290</item>
    </izvorni_sadrzaj>
    <derivirana_varijabla naziv="DomainObject.Predmet.StrankaListFormatedOIB_1">
      <item>ŠORE ING d.o.o. za poslovanje nekretninama, OIB 54981853290</item>
    </derivirana_varijabla>
  </DomainObject.Predmet.StrankaListFormatedOIB>
  <DomainObject.Predmet.StrankaListFormatedWithAdress>
    <izvorni_sadrzaj>
      <item>ŠORE ING d.o.o. za poslovanje nekretninama, Ulica Hrvatskih Velikana 8, 21400 Supetar</item>
    </izvorni_sadrzaj>
    <derivirana_varijabla naziv="DomainObject.Predmet.StrankaListFormatedWithAdress_1">
      <item>ŠORE ING d.o.o. za poslovanje nekretninama, Ulica Hrvatskih Velikana 8, 21400 Supetar</item>
    </derivirana_varijabla>
  </DomainObject.Predmet.StrankaListFormatedWithAdress>
  <DomainObject.Predmet.StrankaListFormatedWithAdressOIB>
    <izvorni_sadrzaj>
      <item>ŠORE ING d.o.o. za poslovanje nekretninama, OIB 54981853290, Ulica Hrvatskih Velikana 8, 21400 Supetar</item>
    </izvorni_sadrzaj>
    <derivirana_varijabla naziv="DomainObject.Predmet.StrankaListFormatedWithAdressOIB_1">
      <item>ŠORE ING d.o.o. za poslovanje nekretninama, OIB 54981853290, Ulica Hrvatskih Velikana 8, 21400 Supetar</item>
    </derivirana_varijabla>
  </DomainObject.Predmet.StrankaListFormatedWithAdressOIB>
  <DomainObject.Predmet.StrankaListNazivFormated>
    <izvorni_sadrzaj>
      <item>ŠORE ING d.o.o. za poslovanje nekretninama</item>
    </izvorni_sadrzaj>
    <derivirana_varijabla naziv="DomainObject.Predmet.StrankaListNazivFormated_1">
      <item>ŠORE ING d.o.o. za poslovanje nekretninama</item>
    </derivirana_varijabla>
  </DomainObject.Predmet.StrankaListNazivFormated>
  <DomainObject.Predmet.StrankaListNazivFormatedOIB>
    <izvorni_sadrzaj>
      <item>ŠORE ING d.o.o. za poslovanje nekretninama, OIB 54981853290</item>
    </izvorni_sadrzaj>
    <derivirana_varijabla naziv="DomainObject.Predmet.StrankaListNazivFormatedOIB_1">
      <item>ŠORE ING d.o.o. za poslovanje nekretninama, OIB 54981853290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>St-150/2014-33</izvorni_sadrzaj>
    <derivirana_varijabla naziv="DomainObject.PoslovniBrojDokumenta_1">St-150/2014-33</derivirana_varijabla>
  </DomainObject.PoslovniBrojDokumenta>
  <DomainObject.Predmet.StrankaIDrugi>
    <izvorni_sadrzaj>ŠORE ING d.o.o. za poslovanje nekretninama</izvorni_sadrzaj>
    <derivirana_varijabla naziv="DomainObject.Predmet.StrankaIDrugi_1">ŠORE ING d.o.o. za poslovanje nekretninama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ŠORE ING d.o.o. za poslovanje nekretninama, OIB 54981853290, Ulica Hrvatskih Velikana 8, 21400 Supetar</izvorni_sadrzaj>
    <derivirana_varijabla naziv="DomainObject.Predmet.StrankaIDrugiAdressOIB_1">ŠORE ING d.o.o. za poslovanje nekretninama, OIB 54981853290, Ulica Hrvatskih Velikana 8, 21400 Supetar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siječnja 2016.</izvorni_sadrzaj>
    <derivirana_varijabla naziv="DomainObject.Predmet.OdlukaRjesenje.DatumDonosenjaOdluke_1">29. siječnja 2016.</derivirana_varijabla>
  </DomainObject.Predmet.OdlukaRjesenje.DatumDonosenjaOdluke>
  <DomainObject.Predmet.OdlukaRjesenje.DatumPravomocnosti>
    <izvorni_sadrzaj>22. veljače 2016.</izvorni_sadrzaj>
    <derivirana_varijabla naziv="DomainObject.Predmet.OdlukaRjesenje.DatumPravomocnosti_1">22. veljače 2016.</derivirana_varijabla>
  </DomainObject.Predmet.OdlukaRjesenje.DatumPravomocnosti>
  <DomainObject.Predmet.OdlukaRjesenje.Oznaka>
    <izvorni_sadrzaj>St-150/2014-19</izvorni_sadrzaj>
    <derivirana_varijabla naziv="DomainObject.Predmet.OdlukaRjesenje.Oznaka_1">St-150/2014-19</derivirana_varijabla>
  </DomainObject.Predmet.OdlukaRjesenje.Oznaka>
  <DomainObject.Predmet.SudioniciListNaziv>
    <izvorni_sadrzaj>
      <item>ŠORE ING d.o.o. za poslovanje nekretninama</item>
    </izvorni_sadrzaj>
    <derivirana_varijabla naziv="DomainObject.Predmet.SudioniciListNaziv_1">
      <item>ŠORE ING d.o.o. za poslovanje nekretninama</item>
    </derivirana_varijabla>
  </DomainObject.Predmet.SudioniciListNaziv>
  <DomainObject.Predmet.SudioniciListAdressOIB>
    <izvorni_sadrzaj>
      <item>ŠORE ING d.o.o. za poslovanje nekretninama, OIB 54981853290, Ulica Hrvatskih Velikana 8,21400 Supetar</item>
    </izvorni_sadrzaj>
    <derivirana_varijabla naziv="DomainObject.Predmet.SudioniciListAdressOIB_1">
      <item>ŠORE ING d.o.o. za poslovanje nekretninama, OIB 54981853290, Ulica Hrvatskih Velikana 8,21400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3CC0AD-6165-4D87-A599-D825D18D2A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607</properties:Words>
  <properties:Characters>3156</properties:Characters>
  <properties:Lines>94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2016-11-25T07:53:00Z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St-150/2014-33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