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ca052" w14:paraId="a0ca052" w:rsidRDefault="00AB4602" w:rsidP="0081517C" w:rsidR="0081517C" w:rsidRPr="0081517C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1517C" w:rsidRPr="0081517C">
        <w:rPr>
          <w:rFonts w:cs="Times New Roman"/>
        </w:rPr>
        <w:t xml:space="preserve">     REPUBLIKA HRVATSKA</w:t>
      </w:r>
    </w:p>
    <w:p w:rsidRDefault="0081517C" w:rsidP="0081517C" w:rsidR="0081517C" w:rsidRPr="0081517C">
      <w:pPr>
        <w:spacing w:after="0"/>
        <w:rPr>
          <w:rFonts w:cs="Times New Roman" w:eastAsia="Times New Roman"/>
          <w:lang w:eastAsia="hr-HR"/>
        </w:rPr>
      </w:pPr>
      <w:r w:rsidRPr="0081517C">
        <w:rPr>
          <w:rFonts w:cs="Times New Roman" w:eastAsia="Times New Roman"/>
          <w:lang w:eastAsia="hr-HR"/>
        </w:rPr>
        <w:t>TRGOVAČKI SUD U ZAGREBU</w:t>
      </w:r>
    </w:p>
    <w:p w:rsidRDefault="0081517C" w:rsidP="0081517C" w:rsidR="0081517C" w:rsidRPr="0081517C">
      <w:pPr>
        <w:spacing w:after="0"/>
        <w:rPr>
          <w:rFonts w:cs="Times New Roman" w:eastAsia="Times New Roman"/>
          <w:lang w:eastAsia="hr-HR"/>
        </w:rPr>
      </w:pPr>
      <w:r w:rsidRPr="0081517C">
        <w:rPr>
          <w:rFonts w:cs="Times New Roman" w:eastAsia="Times New Roman"/>
          <w:lang w:eastAsia="hr-HR"/>
        </w:rPr>
        <w:t xml:space="preserve">         Stalna služba u Karlovcu </w:t>
      </w:r>
    </w:p>
    <w:p w:rsidRDefault="0081517C" w:rsidP="0081517C" w:rsidR="0081517C" w:rsidRPr="0081517C">
      <w:pPr>
        <w:spacing w:after="0"/>
        <w:rPr>
          <w:rFonts w:cs="Times New Roman" w:eastAsia="Times New Roman"/>
          <w:lang w:eastAsia="hr-HR"/>
        </w:rPr>
      </w:pPr>
      <w:r w:rsidRPr="0081517C">
        <w:rPr>
          <w:rFonts w:cs="Times New Roman" w:eastAsia="Times New Roman"/>
          <w:lang w:eastAsia="hr-HR"/>
        </w:rPr>
        <w:t>Karlovac, Trg hrvatskih branitelja 1/II</w:t>
      </w:r>
    </w:p>
    <w:p w:rsidRDefault="0081517C" w:rsidP="0081517C" w:rsidR="0081517C" w:rsidRPr="0081517C">
      <w:pPr>
        <w:spacing w:after="0"/>
        <w:rPr>
          <w:rFonts w:cs="Times New Roman" w:eastAsia="Times New Roman"/>
          <w:lang w:eastAsia="hr-HR"/>
        </w:rPr>
      </w:pPr>
    </w:p>
    <w:p w:rsidRDefault="0081517C" w:rsidP="0081517C" w:rsidR="0081517C" w:rsidRPr="0081517C">
      <w:pPr>
        <w:spacing w:after="0"/>
        <w:jc w:val="center"/>
        <w:rPr>
          <w:rFonts w:cs="Times New Roman" w:eastAsia="Times New Roman"/>
          <w:lang w:eastAsia="hr-HR"/>
        </w:rPr>
      </w:pPr>
      <w:r w:rsidRPr="0081517C">
        <w:rPr>
          <w:rFonts w:cs="Times New Roman" w:eastAsia="Times New Roman"/>
          <w:lang w:eastAsia="hr-HR"/>
        </w:rPr>
        <w:t>R E P U B  L I K A   H R V A T S K A</w:t>
      </w:r>
    </w:p>
    <w:p w:rsidRDefault="0081517C" w:rsidP="0081517C" w:rsidR="0081517C" w:rsidRPr="0081517C">
      <w:pPr>
        <w:spacing w:after="0"/>
        <w:rPr>
          <w:rFonts w:cs="Times New Roman" w:eastAsia="Times New Roman"/>
          <w:lang w:eastAsia="hr-HR"/>
        </w:rPr>
      </w:pPr>
    </w:p>
    <w:p w:rsidRDefault="0081517C" w:rsidP="0081517C" w:rsidR="0081517C" w:rsidRPr="0081517C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81517C">
        <w:rPr>
          <w:rFonts w:cs="Times New Roman" w:eastAsia="Times New Roman"/>
          <w:lang w:eastAsia="hr-HR"/>
        </w:rPr>
        <w:tab/>
        <w:t>R J E Š E N J E</w:t>
      </w:r>
    </w:p>
    <w:p w:rsidRDefault="0081517C" w:rsidP="0081517C" w:rsidR="0081517C" w:rsidRPr="0081517C">
      <w:pPr>
        <w:spacing w:after="0"/>
        <w:rPr>
          <w:rFonts w:cs="Times New Roman" w:eastAsia="Times New Roman"/>
          <w:lang w:eastAsia="hr-HR"/>
        </w:rPr>
      </w:pPr>
    </w:p>
    <w:p w:rsidRDefault="0081517C" w:rsidP="0081517C" w:rsidR="0081517C" w:rsidRPr="0081517C">
      <w:pPr>
        <w:spacing w:after="0"/>
        <w:jc w:val="both"/>
        <w:rPr>
          <w:rFonts w:cs="Times New Roman" w:eastAsia="Times New Roman"/>
          <w:lang w:eastAsia="hr-HR"/>
        </w:rPr>
      </w:pPr>
      <w:r w:rsidRPr="0081517C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APOGEJ d.o.o. u stečaju, Zagreb, Zagrebačka cesta 192, OIB: 11952316052, 6. lipnja 2019.</w:t>
      </w:r>
    </w:p>
    <w:p w:rsidRDefault="0081517C" w:rsidP="0081517C" w:rsidR="0081517C" w:rsidRPr="0081517C">
      <w:pPr>
        <w:spacing w:after="0"/>
        <w:rPr>
          <w:rFonts w:cs="Times New Roman" w:eastAsia="Times New Roman"/>
          <w:lang w:eastAsia="hr-HR"/>
        </w:rPr>
      </w:pPr>
    </w:p>
    <w:p w:rsidRDefault="0081517C" w:rsidP="0081517C" w:rsidR="0081517C" w:rsidRPr="0081517C">
      <w:pPr>
        <w:spacing w:after="0"/>
        <w:jc w:val="center"/>
        <w:rPr>
          <w:rFonts w:cs="Times New Roman" w:eastAsia="Times New Roman"/>
          <w:lang w:eastAsia="hr-HR"/>
        </w:rPr>
      </w:pPr>
      <w:r w:rsidRPr="0081517C">
        <w:rPr>
          <w:rFonts w:cs="Times New Roman" w:eastAsia="Times New Roman"/>
          <w:lang w:eastAsia="hr-HR"/>
        </w:rPr>
        <w:t>r i j e š i o   j e</w:t>
      </w:r>
    </w:p>
    <w:p w:rsidRDefault="0081517C" w:rsidP="0081517C" w:rsidR="0081517C" w:rsidRPr="0081517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1517C" w:rsidP="0081517C" w:rsidR="0081517C" w:rsidRPr="0081517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1517C">
        <w:rPr>
          <w:rFonts w:cs="Times New Roman" w:eastAsia="Times New Roman"/>
          <w:lang w:eastAsia="hr-HR"/>
        </w:rPr>
        <w:t>U stečajnom postupku nad stečajnim dužnikom APOGEJ d.o.o. u stečaju, Zagreb, Zagrebačka cesta 192, OIB: 11952316052, određuje se prodaja imovine stečajnog dužnika upisane u zemljišne knjige koje vodi Općinski sud u Pazinu, Zemljišnoknjižni odjel Buje-Buie i  to:</w:t>
      </w:r>
    </w:p>
    <w:p w:rsidRDefault="0081517C" w:rsidP="0081517C" w:rsidR="0081517C" w:rsidRPr="0081517C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81517C">
        <w:rPr>
          <w:rFonts w:cs="Times New Roman" w:eastAsia="Times New Roman"/>
          <w:lang w:eastAsia="hr-HR"/>
        </w:rPr>
        <w:t xml:space="preserve">- nekretnina upisanih u z.k.ul. 3771 k.o. Novigrad k.č.br. 951 pašnjak površine 173 m2, k.č.br. 952 kuća i dvorište površine 553 m2, k.č.br. 953 dvorište površine 4816 m2. </w:t>
      </w:r>
    </w:p>
    <w:p w:rsidRDefault="0081517C" w:rsidP="0081517C" w:rsidR="0081517C" w:rsidRPr="0081517C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81517C">
        <w:rPr>
          <w:rFonts w:cs="Times New Roman" w:eastAsia="Times New Roman"/>
          <w:lang w:eastAsia="hr-HR"/>
        </w:rPr>
        <w:t xml:space="preserve"> </w:t>
      </w:r>
    </w:p>
    <w:p w:rsidRDefault="0081517C" w:rsidP="0081517C" w:rsidR="0081517C" w:rsidRPr="0081517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1517C">
        <w:rPr>
          <w:rFonts w:cs="Times New Roman" w:eastAsia="Times New Roman"/>
          <w:lang w:eastAsia="hr-HR"/>
        </w:rPr>
        <w:t>Zaključkom o prodaji utvrdit će se vrijednost nekretnina, način i uvjeti prodaje nekretnina iz točke I. ovog rješenja.</w:t>
      </w:r>
    </w:p>
    <w:p w:rsidRDefault="0081517C" w:rsidP="0081517C" w:rsidR="0081517C" w:rsidRPr="008151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517C" w:rsidP="0081517C" w:rsidR="0081517C" w:rsidRPr="0081517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1517C">
        <w:rPr>
          <w:rFonts w:cs="Times New Roman" w:eastAsia="Times New Roman"/>
          <w:lang w:eastAsia="hr-HR"/>
        </w:rPr>
        <w:t>Stečajni upravitelj dužan je, uz odgovarajuću primjenu pravila ovršnog postupka Financijskoj agenciji bez odgode dostaviti podatke o nekretninama koje se prodaju u stečajnom postupku radi upisa istih u očevidnik nekretnina i pokretnina koje se prodaju u stečajnom postupku.</w:t>
      </w:r>
    </w:p>
    <w:p w:rsidRDefault="0081517C" w:rsidP="0081517C" w:rsidR="0081517C" w:rsidRPr="0081517C">
      <w:pPr>
        <w:spacing w:after="0"/>
        <w:ind w:left="708"/>
        <w:rPr>
          <w:rFonts w:cs="Times New Roman" w:eastAsia="Times New Roman"/>
          <w:lang w:eastAsia="hr-HR"/>
        </w:rPr>
      </w:pPr>
    </w:p>
    <w:p w:rsidRDefault="0081517C" w:rsidP="0081517C" w:rsidR="0081517C" w:rsidRPr="0081517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1517C">
        <w:rPr>
          <w:rFonts w:cs="Times New Roman" w:eastAsia="Times New Roman"/>
          <w:lang w:eastAsia="hr-HR"/>
        </w:rPr>
        <w:t>Određuje se upis zabilježbe rješenja o prodaji u zemljišnoj knjizi Općinskog suda u Pazinu, Zemljišnoknjižni odjel Buje-Buie.</w:t>
      </w:r>
    </w:p>
    <w:p w:rsidRDefault="0081517C" w:rsidP="0081517C" w:rsidR="0081517C" w:rsidRPr="0081517C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81517C" w:rsidP="0081517C" w:rsidR="0081517C" w:rsidRPr="0081517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81517C" w:rsidP="0081517C" w:rsidR="0081517C" w:rsidRPr="0081517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81517C">
        <w:rPr>
          <w:rFonts w:cs="Times New Roman" w:eastAsia="Times New Roman"/>
          <w:lang w:eastAsia="hr-HR"/>
        </w:rPr>
        <w:t>Obrazloženje</w:t>
      </w:r>
    </w:p>
    <w:p w:rsidRDefault="0081517C" w:rsidP="0081517C" w:rsidR="0081517C" w:rsidRPr="0081517C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81517C" w:rsidP="0081517C" w:rsidR="0081517C" w:rsidRPr="0081517C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81517C" w:rsidP="0081517C" w:rsidR="0081517C" w:rsidRPr="008151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1517C">
        <w:rPr>
          <w:rFonts w:cs="Times New Roman" w:eastAsia="Times New Roman"/>
          <w:lang w:eastAsia="hr-HR"/>
        </w:rPr>
        <w:t>Rješenjem ovog suda poslovni broj St-377/18 od 25. rujna 2018. otvoren je stečajni postupak nad dužnikom APOGEJ d.o.o. u stečaju, Zagreb, Zagrebačka cesta 192, OIB: 11952316052.</w:t>
      </w:r>
    </w:p>
    <w:p w:rsidRDefault="0081517C" w:rsidP="0081517C" w:rsidR="0081517C" w:rsidRPr="008151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1517C" w:rsidP="0081517C" w:rsidR="0081517C" w:rsidRPr="008151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1517C">
        <w:rPr>
          <w:rFonts w:cs="Times New Roman" w:eastAsia="Times New Roman"/>
          <w:lang w:eastAsia="hr-HR"/>
        </w:rPr>
        <w:t xml:space="preserve">Razlučni vjerovnik Experta grupa d.o.o. je na skupštini vjerovnika održanoj 6. lipnja 2019. predložio prodaju dužnikove imovine navedene u točki I. ovog rješenja po odredbama Stečajnog zakona o unovčenju predmeta na kojima postoji razlučno pravo, uz odgovarajuću </w:t>
      </w:r>
      <w:r w:rsidRPr="0081517C">
        <w:rPr>
          <w:rFonts w:cs="Times New Roman" w:eastAsia="Times New Roman"/>
          <w:lang w:eastAsia="hr-HR"/>
        </w:rPr>
        <w:lastRenderedPageBreak/>
        <w:t>primjenu pravila ovršnog postupka o ovrsi na nekretninama, a s obzirom da se za navedene opterećene nekretnine više ne vodi ovršni postupak, odnosno isti je obustavljen.</w:t>
      </w:r>
    </w:p>
    <w:p w:rsidRDefault="0081517C" w:rsidP="0081517C" w:rsidR="0081517C" w:rsidRPr="008151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1517C" w:rsidP="0081517C" w:rsidR="0081517C" w:rsidRPr="008151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1517C">
        <w:rPr>
          <w:rFonts w:cs="Times New Roman" w:eastAsia="Times New Roman"/>
          <w:lang w:eastAsia="hr-HR"/>
        </w:rPr>
        <w:t xml:space="preserve">Uvidom u preslike izvatka iz zemljišnih knjiga utvrđeno je da je navedena imovina opterećena u korist razlučnih vjerovnika Experta grupa d.o.o., Požega, Industrijska 30, OIB: 76603559319, i Republika Hrvatska, Ministarstvo financija, Porezna uprava, Područni ured Pazin (list 185 do 186 spisa). </w:t>
      </w:r>
    </w:p>
    <w:p w:rsidRDefault="0081517C" w:rsidP="0081517C" w:rsidR="0081517C" w:rsidRPr="008151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1517C" w:rsidP="0081517C" w:rsidR="0081517C" w:rsidRPr="008151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1517C">
        <w:rPr>
          <w:rFonts w:cs="Times New Roman" w:eastAsia="Times New Roman"/>
          <w:lang w:eastAsia="hr-HR"/>
        </w:rPr>
        <w:t>Temeljem čl. 247. st. 2. Stečajnog zakona (Narodne novine broj 71/15, 104/17, dalje:SZ-a), na prijedlog razlučnog vjerovnika, odlučeno je kao u točki I. izreke rješenja.</w:t>
      </w:r>
    </w:p>
    <w:p w:rsidRDefault="0081517C" w:rsidP="0081517C" w:rsidR="0081517C" w:rsidRPr="008151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1517C" w:rsidP="0081517C" w:rsidR="0081517C" w:rsidRPr="008151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1517C">
        <w:rPr>
          <w:rFonts w:cs="Times New Roman" w:eastAsia="Times New Roman"/>
          <w:lang w:eastAsia="hr-HR"/>
        </w:rPr>
        <w:t>Temeljem čl. 274. st.3. SZ-a odlučeno je kao u točki II. izreke rješenja.</w:t>
      </w:r>
    </w:p>
    <w:p w:rsidRDefault="0081517C" w:rsidP="0081517C" w:rsidR="0081517C" w:rsidRPr="008151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1517C" w:rsidP="0081517C" w:rsidR="0081517C" w:rsidRPr="008151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1517C">
        <w:rPr>
          <w:rFonts w:cs="Times New Roman" w:eastAsia="Times New Roman"/>
          <w:lang w:eastAsia="hr-HR"/>
        </w:rPr>
        <w:t>Temeljem čl. 229. st.3. SZ-a odlučeno je kao u točki III. izreke rješenja.</w:t>
      </w:r>
    </w:p>
    <w:p w:rsidRDefault="0081517C" w:rsidP="0081517C" w:rsidR="0081517C" w:rsidRPr="008151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1517C" w:rsidP="0081517C" w:rsidR="0081517C" w:rsidRPr="008151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1517C">
        <w:rPr>
          <w:rFonts w:cs="Times New Roman" w:eastAsia="Times New Roman"/>
          <w:lang w:eastAsia="hr-HR"/>
        </w:rPr>
        <w:t>Temeljem čl. 247. st.2. SZ-a odlučeno je kao u točki IV. izreke rješenja.</w:t>
      </w:r>
    </w:p>
    <w:p w:rsidRDefault="0081517C" w:rsidP="0081517C" w:rsidR="0081517C" w:rsidRPr="0081517C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81517C" w:rsidP="0081517C" w:rsidR="0081517C" w:rsidRPr="008151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517C" w:rsidP="0081517C" w:rsidR="0081517C" w:rsidRPr="0081517C">
      <w:pPr>
        <w:spacing w:after="0"/>
        <w:jc w:val="center"/>
        <w:rPr>
          <w:rFonts w:cs="Times New Roman" w:eastAsia="Times New Roman"/>
          <w:lang w:eastAsia="hr-HR"/>
        </w:rPr>
      </w:pPr>
      <w:r w:rsidRPr="0081517C">
        <w:rPr>
          <w:rFonts w:cs="Times New Roman" w:eastAsia="Times New Roman"/>
          <w:lang w:eastAsia="hr-HR"/>
        </w:rPr>
        <w:t>U Karlovcu 6. lipnja 2019.</w:t>
      </w:r>
    </w:p>
    <w:p w:rsidRDefault="0081517C" w:rsidP="0081517C" w:rsidR="0081517C" w:rsidRPr="008151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517C" w:rsidP="0081517C" w:rsidR="0081517C" w:rsidRPr="0081517C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1517C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81517C" w:rsidP="0081517C" w:rsidR="0081517C" w:rsidRPr="0081517C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81517C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81517C">
        <w:rPr>
          <w:rFonts w:cs="Times New Roman" w:eastAsia="Times New Roman"/>
          <w:lang w:eastAsia="hr-HR"/>
        </w:rPr>
        <w:tab/>
        <w:t>Jadranka Mađeruh,v.r.</w:t>
      </w:r>
    </w:p>
    <w:p w:rsidRDefault="0081517C" w:rsidP="0081517C" w:rsidR="0081517C" w:rsidRPr="0081517C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81517C" w:rsidP="0081517C" w:rsidR="0081517C" w:rsidRPr="0081517C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81517C">
        <w:rPr>
          <w:rFonts w:cs="Times New Roman" w:eastAsia="Times New Roman"/>
          <w:lang w:eastAsia="hr-HR"/>
        </w:rPr>
        <w:t>Za točnost otpravka-</w:t>
      </w:r>
    </w:p>
    <w:p w:rsidRDefault="0081517C" w:rsidP="0081517C" w:rsidR="0081517C" w:rsidRPr="0081517C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81517C">
        <w:rPr>
          <w:rFonts w:cs="Times New Roman" w:eastAsia="Times New Roman"/>
          <w:lang w:eastAsia="hr-HR"/>
        </w:rPr>
        <w:t>ovlašteni službenik:</w:t>
      </w:r>
    </w:p>
    <w:p w:rsidRDefault="0081517C" w:rsidP="0081517C" w:rsidR="0081517C" w:rsidRPr="0081517C">
      <w:pPr>
        <w:tabs>
          <w:tab w:pos="637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81517C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81517C">
        <w:rPr>
          <w:rFonts w:cs="Times New Roman" w:eastAsia="Times New Roman"/>
          <w:lang w:eastAsia="hr-HR"/>
        </w:rPr>
        <w:tab/>
      </w:r>
      <w:r w:rsidRPr="0081517C">
        <w:rPr>
          <w:rFonts w:cs="Times New Roman" w:eastAsia="Times New Roman"/>
          <w:lang w:eastAsia="hr-HR"/>
        </w:rPr>
        <w:tab/>
        <w:t xml:space="preserve"> Draženka Prpić      </w:t>
      </w:r>
    </w:p>
    <w:p w:rsidRDefault="0081517C" w:rsidP="0081517C" w:rsidR="0081517C" w:rsidRPr="0081517C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81517C">
        <w:rPr>
          <w:rFonts w:cs="Times New Roman" w:eastAsia="Times New Roman"/>
          <w:lang w:eastAsia="hr-HR"/>
        </w:rPr>
        <w:t>UPUTA O PRAVNOM LIJEKU:</w:t>
      </w:r>
    </w:p>
    <w:p w:rsidRDefault="0081517C" w:rsidP="0081517C" w:rsidR="0081517C" w:rsidRPr="0081517C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1517C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Default="0081517C" w:rsidP="0081517C" w:rsidR="0081517C" w:rsidRPr="0081517C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81517C" w:rsidP="0081517C" w:rsidR="0081517C" w:rsidRPr="0081517C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81517C">
        <w:rPr>
          <w:rFonts w:cs="Times New Roman" w:eastAsia="Times New Roman"/>
          <w:lang w:eastAsia="hr-HR"/>
        </w:rPr>
        <w:t xml:space="preserve">                                                                   </w:t>
      </w:r>
    </w:p>
    <w:p w:rsidRDefault="0081517C" w:rsidP="0081517C" w:rsidR="0081517C" w:rsidRPr="0081517C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81517C">
        <w:rPr>
          <w:rFonts w:cs="Times New Roman" w:eastAsia="Times New Roman"/>
          <w:lang w:eastAsia="hr-HR"/>
        </w:rPr>
        <w:t xml:space="preserve">Dna:                                   </w:t>
      </w:r>
    </w:p>
    <w:p w:rsidRDefault="0081517C" w:rsidP="0081517C" w:rsidR="0081517C" w:rsidRPr="0081517C">
      <w:pPr>
        <w:numPr>
          <w:ilvl w:val="0"/>
          <w:numId w:val="48"/>
        </w:numPr>
        <w:tabs>
          <w:tab w:pos="6885" w:val="left"/>
        </w:tabs>
        <w:spacing w:after="0"/>
        <w:rPr>
          <w:rFonts w:cs="Times New Roman" w:eastAsia="Times New Roman"/>
          <w:lang w:eastAsia="hr-HR"/>
        </w:rPr>
      </w:pPr>
      <w:r w:rsidRPr="0081517C">
        <w:rPr>
          <w:rFonts w:cs="Times New Roman" w:eastAsia="Times New Roman"/>
          <w:lang w:eastAsia="hr-HR"/>
        </w:rPr>
        <w:t xml:space="preserve">Stečajni upravitelj   </w:t>
      </w:r>
    </w:p>
    <w:p w:rsidRDefault="0081517C" w:rsidP="0081517C" w:rsidR="0081517C" w:rsidRPr="0081517C">
      <w:pPr>
        <w:numPr>
          <w:ilvl w:val="0"/>
          <w:numId w:val="48"/>
        </w:numPr>
        <w:tabs>
          <w:tab w:pos="6885" w:val="left"/>
        </w:tabs>
        <w:spacing w:after="0"/>
        <w:rPr>
          <w:rFonts w:cs="Times New Roman" w:eastAsia="Times New Roman"/>
          <w:lang w:eastAsia="hr-HR"/>
        </w:rPr>
      </w:pPr>
      <w:r w:rsidRPr="0081517C">
        <w:rPr>
          <w:rFonts w:cs="Times New Roman" w:eastAsia="Times New Roman"/>
          <w:lang w:eastAsia="hr-HR"/>
        </w:rPr>
        <w:t xml:space="preserve">e-oglasna ploča suda    </w:t>
      </w:r>
    </w:p>
    <w:p w:rsidRDefault="0081517C" w:rsidP="0081517C" w:rsidR="0081517C" w:rsidRPr="0081517C">
      <w:pPr>
        <w:numPr>
          <w:ilvl w:val="0"/>
          <w:numId w:val="48"/>
        </w:numPr>
        <w:tabs>
          <w:tab w:pos="6885" w:val="left"/>
        </w:tabs>
        <w:spacing w:after="0"/>
        <w:rPr>
          <w:rFonts w:cs="Times New Roman" w:eastAsia="Times New Roman"/>
          <w:lang w:eastAsia="hr-HR"/>
        </w:rPr>
      </w:pPr>
      <w:r w:rsidRPr="0081517C">
        <w:rPr>
          <w:rFonts w:cs="Times New Roman" w:eastAsia="Times New Roman"/>
          <w:lang w:eastAsia="hr-HR"/>
        </w:rPr>
        <w:t>Porezna uprava Pazin</w:t>
      </w:r>
    </w:p>
    <w:p w:rsidRDefault="0081517C" w:rsidP="0081517C" w:rsidR="0081517C" w:rsidRPr="0081517C">
      <w:pPr>
        <w:numPr>
          <w:ilvl w:val="0"/>
          <w:numId w:val="48"/>
        </w:numPr>
        <w:tabs>
          <w:tab w:pos="6885" w:val="left"/>
        </w:tabs>
        <w:spacing w:after="0"/>
        <w:rPr>
          <w:rFonts w:cs="Times New Roman" w:eastAsia="Times New Roman"/>
          <w:lang w:eastAsia="hr-HR"/>
        </w:rPr>
      </w:pPr>
      <w:r w:rsidRPr="0081517C">
        <w:rPr>
          <w:rFonts w:cs="Times New Roman" w:eastAsia="Times New Roman"/>
          <w:lang w:eastAsia="hr-HR"/>
        </w:rPr>
        <w:t>Općinski sud u Pazinu, Zemljišnoknjižni odjel Buje-Buie</w:t>
      </w:r>
    </w:p>
    <w:p w:rsidRDefault="0081517C" w:rsidP="0081517C" w:rsidR="0081517C" w:rsidRPr="0081517C">
      <w:pPr>
        <w:numPr>
          <w:ilvl w:val="0"/>
          <w:numId w:val="48"/>
        </w:numPr>
        <w:tabs>
          <w:tab w:pos="6885" w:val="left"/>
        </w:tabs>
        <w:spacing w:after="0"/>
        <w:rPr>
          <w:rFonts w:cs="Times New Roman" w:eastAsia="Times New Roman"/>
          <w:lang w:eastAsia="hr-HR"/>
        </w:rPr>
      </w:pPr>
      <w:r w:rsidRPr="0081517C">
        <w:rPr>
          <w:rFonts w:cs="Times New Roman" w:eastAsia="Times New Roman"/>
          <w:lang w:eastAsia="hr-HR"/>
        </w:rPr>
        <w:t>Razlučni vjerovnik Experta grupa d.o.o. po punomoćniku</w:t>
      </w:r>
    </w:p>
    <w:p w:rsidRDefault="0081517C" w:rsidP="0081517C" w:rsidR="0081517C" w:rsidRPr="0081517C">
      <w:pPr>
        <w:numPr>
          <w:ilvl w:val="0"/>
          <w:numId w:val="48"/>
        </w:numPr>
        <w:tabs>
          <w:tab w:pos="6885" w:val="left"/>
        </w:tabs>
        <w:spacing w:after="0"/>
        <w:rPr>
          <w:rFonts w:cs="Times New Roman" w:eastAsia="Times New Roman"/>
          <w:lang w:eastAsia="hr-HR"/>
        </w:rPr>
      </w:pPr>
      <w:r w:rsidRPr="0081517C">
        <w:rPr>
          <w:rFonts w:cs="Times New Roman" w:eastAsia="Times New Roman"/>
          <w:lang w:eastAsia="hr-HR"/>
        </w:rPr>
        <w:t>Razlučni vjerovnik RH, MF, Porezna  uprava po ŽDO u Karlovcu</w:t>
      </w:r>
    </w:p>
    <w:p w:rsidRDefault="0081517C" w:rsidP="0081517C" w:rsidR="0081517C" w:rsidRPr="0081517C">
      <w:pPr>
        <w:numPr>
          <w:ilvl w:val="0"/>
          <w:numId w:val="48"/>
        </w:numPr>
        <w:tabs>
          <w:tab w:pos="6885" w:val="left"/>
        </w:tabs>
        <w:spacing w:after="0"/>
        <w:rPr>
          <w:rFonts w:cs="Times New Roman" w:eastAsia="Times New Roman"/>
          <w:lang w:eastAsia="hr-HR"/>
        </w:rPr>
      </w:pPr>
      <w:r w:rsidRPr="0081517C">
        <w:rPr>
          <w:rFonts w:cs="Times New Roman" w:eastAsia="Times New Roman"/>
          <w:lang w:eastAsia="hr-HR"/>
        </w:rPr>
        <w:t>Spis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40111496"/>
      <w:docPartObj>
        <w:docPartGallery w:val="Page Numbers (Top of Page)"/>
        <w:docPartUnique/>
      </w:docPartObj>
    </w:sdtPr>
    <w:sdtContent>
      <w:p w:rsidRDefault="0081517C" w:rsidR="0081517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81517C" w:rsidR="008333A9">
    <w:pPr>
      <w:pStyle w:val="Zaglavlje"/>
    </w:pPr>
    <w:r>
      <w:t>1 St-377/2018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17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67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St-377/2018-56</izvorni_sadrzaj>
    <derivirana_varijabla naziv="DomainObject.Oznaka_1">St-377/2018-56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St-377/2018</izvorni_sadrzaj>
    <derivirana_varijabla naziv="DomainObject.Predmet.OznakaBroj_1">St-377/2018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APOGEJ društvo s ograničenom odgovornošću za trgovinu i usluge u stečaju</izvorni_sadrzaj>
    <derivirana_varijabla naziv="DomainObject.Predmet.ProtustrankaFormated_1">  APOGEJ društvo s ograničenom odgovornošću za trgovinu i usluge u stečaju</derivirana_varijabla>
  </DomainObject.Predmet.ProtustrankaFormated>
  <DomainObject.Predmet.ProtustrankaFormatedOIB>
    <izvorni_sadrzaj>  APOGEJ društvo s ograničenom odgovornošću za trgovinu i usluge u stečaju, OIB 11952316052</izvorni_sadrzaj>
    <derivirana_varijabla naziv="DomainObject.Predmet.ProtustrankaFormatedOIB_1">  APOGEJ društvo s ograničenom odgovornošću za trgovinu i usluge u stečaju, OIB 11952316052</derivirana_varijabla>
  </DomainObject.Predmet.ProtustrankaFormatedOIB>
  <DomainObject.Predmet.ProtustrankaFormatedWithAdress>
    <izvorni_sadrzaj> APOGEJ društvo s ograničenom odgovornošću za trgovinu i usluge u stečaju, Zagrebačka cesta 192, 10000 Zagreb</izvorni_sadrzaj>
    <derivirana_varijabla naziv="DomainObject.Predmet.ProtustrankaFormatedWithAdress_1"> APOGEJ društvo s ograničenom odgovornošću za trgovinu i usluge u stečaju, Zagrebačka cesta 192, 10000 Zagreb</derivirana_varijabla>
  </DomainObject.Predmet.ProtustrankaFormatedWithAdress>
  <DomainObject.Predmet.ProtustrankaFormatedWithAdressOIB>
    <izvorni_sadrzaj> APOGEJ društvo s ograničenom odgovornošću za trgovinu i usluge u stečaju, OIB 11952316052, Zagrebačka cesta 192, 10000 Zagreb</izvorni_sadrzaj>
    <derivirana_varijabla naziv="DomainObject.Predmet.ProtustrankaFormatedWithAdressOIB_1"> APOGEJ društvo s ograničenom odgovornošću za trgovinu i usluge u stečaju, OIB 11952316052, Zagrebačka cesta 192, 10000 Zagreb</derivirana_varijabla>
  </DomainObject.Predmet.ProtustrankaFormatedWithAdressOIB>
  <DomainObject.Predmet.ProtustrankaWithAdress>
    <izvorni_sadrzaj>APOGEJ društvo s ograničenom odgovornošću za trgovinu i usluge u stečaju Zagrebačka cesta 192, 10000 Zagreb</izvorni_sadrzaj>
    <derivirana_varijabla naziv="DomainObject.Predmet.ProtustrankaWithAdress_1">APOGEJ društvo s ograničenom odgovornošću za trgovinu i usluge u stečaju Zagrebačka cesta 192, 10000 Zagreb</derivirana_varijabla>
  </DomainObject.Predmet.ProtustrankaWithAdress>
  <DomainObject.Predmet.ProtustrankaWithAdressOIB>
    <izvorni_sadrzaj>APOGEJ društvo s ograničenom odgovornošću za trgovinu i usluge u stečaju, OIB 11952316052, Zagrebačka cesta 192, 10000 Zagreb</izvorni_sadrzaj>
    <derivirana_varijabla naziv="DomainObject.Predmet.ProtustrankaWithAdressOIB_1">APOGEJ društvo s ograničenom odgovornošću za trgovinu i usluge u stečaju, OIB 11952316052, Zagrebačka cesta 192, 10000 Zagreb</derivirana_varijabla>
  </DomainObject.Predmet.ProtustrankaWithAdressOIB>
  <DomainObject.Predmet.ProtustrankaNazivFormated>
    <izvorni_sadrzaj>APOGEJ društvo s ograničenom odgovornošću za trgovinu i usluge u stečaju</izvorni_sadrzaj>
    <derivirana_varijabla naziv="DomainObject.Predmet.ProtustrankaNazivFormated_1">APOGEJ društvo s ograničenom odgovornošću za trgovinu i usluge u stečaju</derivirana_varijabla>
  </DomainObject.Predmet.ProtustrankaNazivFormated>
  <DomainObject.Predmet.ProtustrankaNazivFormatedOIB>
    <izvorni_sadrzaj>APOGEJ društvo s ograničenom odgovornošću za trgovinu i usluge u stečaju, OIB 11952316052</izvorni_sadrzaj>
    <derivirana_varijabla naziv="DomainObject.Predmet.ProtustrankaNazivFormatedOIB_1">APOGEJ društvo s ograničenom odgovornošću za trgovinu i usluge u stečaju, OIB 11952316052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d.o.o. zastupanog po punomoćniku Divjak, Topić &amp; Bahtijarević odvjetničko društvo d.o.o.</izvorni_sadrzaj>
    <derivirana_varijabla naziv="DomainObject.Predmet.StrankaFormated_1">  FINA Regionalni centar Zagreb; H-ABDUCO d.o.o. zastupanog po punomoćniku Divjak, Topić &amp; Bahtijarević odvjetničko društvo d.o.o.</derivirana_varijabla>
  </DomainObject.Predmet.StrankaFormated>
  <DomainObject.Predmet.StrankaFormatedOIB>
    <izvorni_sadrzaj>  FINA Regionalni centar Zagreb, OIB 85821130368; H-ABDUCO d.o.o., OIB 13667298928 zastupanog po punomoćniku Divjak, Topić &amp; Bahtijarević odvjetničko društvo d.o.o.</izvorni_sadrzaj>
    <derivirana_varijabla naziv="DomainObject.Predmet.StrankaFormatedOIB_1">  FINA Regionalni centar Zagreb, OIB 85821130368; H-ABDUCO d.o.o., OIB 13667298928 zastupanog po punomoćniku Divjak, Topić &amp; Bahtijarević odvjetničko društvo d.o.o.</derivirana_varijabla>
  </DomainObject.Predmet.StrankaFormatedOIB>
  <DomainObject.Predmet.StrankaFormatedWithAdress>
    <izvorni_sadrzaj> FINA Regionalni centar Zagreb, Trg svibanjskih žrtava 1995. br. 1, 10000 Zagreb; H-ABDUCO d.o.o., Slavonska avenija 6A, 10000 Zagreb zastupanog po punomoćniku Divjak, Topić &amp; Bahtijarević odvjetničko društvo d.o.o.</izvorni_sadrzaj>
    <derivirana_varijabla naziv="DomainObject.Predmet.StrankaFormatedWithAdress_1"> FINA Regionalni centar Zagreb, Trg svibanjskih žrtava 1995. br. 1, 10000 Zagreb; H-ABDUCO d.o.o., Slavonska avenija 6A, 10000 Zagreb zastupanog po punomoćniku Divjak, Topić &amp; Bahtijarević odvjetničko društvo d.o.o.</derivirana_varijabla>
  </DomainObject.Predmet.StrankaFormatedWithAdress>
  <DomainObject.Predmet.StrankaFormatedWithAdressOIB>
    <izvorni_sadrzaj> FINA Regionalni centar Zagreb, OIB 85821130368, Trg svibanjskih žrtava 1995. br. 1, 10000 Zagreb; H-ABDUCO d.o.o., OIB 13667298928, Slavonska avenija 6A, 10000 Zagreb zastupanog po punomoćniku Divjak, Topić &amp; Bahtijarević odvjetničko društvo d.o.o.</izvorni_sadrzaj>
    <derivirana_varijabla naziv="DomainObject.Predmet.StrankaFormatedWithAdressOIB_1"> FINA Regionalni centar Zagreb, OIB 85821130368, Trg svibanjskih žrtava 1995. br. 1, 10000 Zagreb; H-ABDUCO d.o.o., OIB 13667298928, Slavonska avenija 6A, 10000 Zagreb zastupanog po punomoćniku Divjak, Topić &amp; Bahtijarević odvjetničko društvo d.o.o.</derivirana_varijabla>
  </DomainObject.Predmet.StrankaFormatedWithAdressOIB>
  <DomainObject.Predmet.StrankaWithAdress>
    <izvorni_sadrzaj>FINA Regionalni centar Zagreb Trg svibanjskih žrtava 1995. br. 1,10000 Zagreb,H-ABDUCO d.o.o. Slavonska avenija 6A,10000 Zagreb</izvorni_sadrzaj>
    <derivirana_varijabla naziv="DomainObject.Predmet.StrankaWithAdress_1">FINA Regionalni centar Zagreb Trg svibanjskih žrtava 1995. br. 1,10000 Zagreb,H-ABDUCO d.o.o. Slavonska avenija 6A,10000 Zagreb</derivirana_varijabla>
  </DomainObject.Predmet.StrankaWithAdress>
  <DomainObject.Predmet.StrankaWithAdressOIB>
    <izvorni_sadrzaj>FINA Regionalni centar Zagreb, OIB 85821130368, Trg svibanjskih žrtava 1995. br. 1,10000 Zagreb,H-ABDUCO d.o.o., OIB 13667298928, Slavonska avenija 6A,10000 Zagreb</izvorni_sadrzaj>
    <derivirana_varijabla naziv="DomainObject.Predmet.StrankaWithAdressOIB_1">FINA Regionalni centar Zagreb, OIB 85821130368, Trg svibanjskih žrtava 1995. br. 1,10000 Zagreb,H-ABDUCO d.o.o., OIB 13667298928, Slavonska avenija 6A,10000 Zagreb</derivirana_varijabla>
  </DomainObject.Predmet.StrankaWithAdressOIB>
  <DomainObject.Predmet.StrankaNazivFormated>
    <izvorni_sadrzaj>FINA Regionalni centar Zagreb,H-ABDUCO d.o.o.</izvorni_sadrzaj>
    <derivirana_varijabla naziv="DomainObject.Predmet.StrankaNazivFormated_1">FINA Regionalni centar Zagreb,H-ABDUCO d.o.o.</derivirana_varijabla>
  </DomainObject.Predmet.StrankaNazivFormated>
  <DomainObject.Predmet.StrankaNazivFormatedOIB>
    <izvorni_sadrzaj>FINA Regionalni centar Zagreb, OIB 85821130368,H-ABDUCO d.o.o., OIB 13667298928</izvorni_sadrzaj>
    <derivirana_varijabla naziv="DomainObject.Predmet.StrankaNazivFormatedOIB_1">FINA Regionalni centar Zagreb, OIB 85821130368,H-ABDUCO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d.o.o. zastupanog po punomoćniku Divjak, Topić &amp; Bahtijarević odvjetničko društvo d.o.o.</item>
    </izvorni_sadrzaj>
    <derivirana_varijabla naziv="DomainObject.Predmet.StrankaListFormated_1">
      <item>FINA Regionalni centar Zagreb</item>
      <item>H-ABDUCO d.o.o. zastupanog po punomoćniku Divjak, Topić &amp; Bahtijarević odvjetničko društvo d.o.o.</item>
    </derivirana_varijabla>
  </DomainObject.Predmet.StrankaListFormated>
  <DomainObject.Predmet.StrankaListFormatedOIB>
    <izvorni_sadrzaj>
      <item>FINA Regionalni centar Zagreb, OIB 85821130368</item>
      <item>H-ABDUCO d.o.o., OIB 13667298928 zastupanog po punomoćniku Divjak, Topić &amp; Bahtijarević odvjetničko društvo d.o.o.</item>
    </izvorni_sadrzaj>
    <derivirana_varijabla naziv="DomainObject.Predmet.StrankaListFormatedOIB_1">
      <item>FINA Regionalni centar Zagreb, OIB 85821130368</item>
      <item>H-ABDUCO d.o.o., OIB 13667298928 zastupanog po punomoćniku Divjak, Topić &amp; Bahtijarević odvjetničko društvo d.o.o.</item>
    </derivirana_varijabla>
  </DomainObject.Predmet.StrankaListFormatedOIB>
  <DomainObject.Predmet.StrankaListFormatedWithAdress>
    <izvorni_sadrzaj>
      <item>FINA Regionalni centar Zagreb, Trg svibanjskih žrtava 1995. br. 1, 10000 Zagreb</item>
      <item>H-ABDUCO d.o.o., Slavonska avenija 6A, 10000 Zagreb zastupanog po punomoćniku Divjak, Topić &amp; Bahtijarević odvjetničko društvo d.o.o.</item>
    </izvorni_sadrzaj>
    <derivirana_varijabla naziv="DomainObject.Predmet.StrankaListFormatedWithAdress_1">
      <item>FINA Regionalni centar Zagreb, Trg svibanjskih žrtava 1995. br. 1, 10000 Zagreb</item>
      <item>H-ABDUCO d.o.o., Slavonska avenija 6A, 10000 Zagreb zastupanog po punomoćniku Divjak, Topić &amp; Bahtijarević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H-ABDUCO d.o.o., OIB 13667298928, Slavonska avenija 6A, 10000 Zagreb zastupanog po punomoćniku Divjak, Topić &amp; Bahtijarević odvjetničko društvo d.o.o.</item>
    </izvorni_sadrzaj>
    <derivirana_varijabla naziv="DomainObject.Predmet.StrankaListFormatedWithAdressOIB_1">
      <item>FINA Regionalni centar Zagreb, OIB 85821130368, Trg svibanjskih žrtava 1995. br. 1, 10000 Zagreb</item>
      <item>H-ABDUCO d.o.o., OIB 13667298928, Slavonska avenija 6A, 10000 Zagreb zastupanog po punomoćniku Divjak, Topić &amp; Bahtijarević odvjetničko društvo d.o.o.</item>
    </derivirana_varijabla>
  </DomainObject.Predmet.StrankaListFormatedWithAdressOIB>
  <DomainObject.Predmet.StrankaListNazivFormated>
    <izvorni_sadrzaj>
      <item>FINA Regionalni centar Zagreb</item>
      <item>H-ABDUCO d.o.o.</item>
    </izvorni_sadrzaj>
    <derivirana_varijabla naziv="DomainObject.Predmet.StrankaListNazivFormated_1">
      <item>FINA Regionalni centar Zagreb</item>
      <item>H-ABDUCO d.o.o.</item>
    </derivirana_varijabla>
  </DomainObject.Predmet.StrankaListNazivFormated>
  <DomainObject.Predmet.StrankaListNazivFormatedOIB>
    <izvorni_sadrzaj>
      <item>FINA Regionalni centar Zagreb, OIB 85821130368</item>
      <item>H-ABDUCO d.o.o., OIB 13667298928</item>
    </izvorni_sadrzaj>
    <derivirana_varijabla naziv="DomainObject.Predmet.StrankaListNazivFormatedOIB_1">
      <item>FINA Regionalni centar Zagreb, OIB 85821130368</item>
      <item>H-ABDUCO d.o.o., OIB 13667298928</item>
    </derivirana_varijabla>
  </DomainObject.Predmet.StrankaListNazivFormatedOIB>
  <DomainObject.Predmet.ProtuStrankaListFormated>
    <izvorni_sadrzaj>
      <item>APOGEJ društvo s ograničenom odgovornošću za trgovinu i usluge u stečaju</item>
    </izvorni_sadrzaj>
    <derivirana_varijabla naziv="DomainObject.Predmet.ProtuStrankaListFormated_1">
      <item>APOGEJ društvo s ograničenom odgovornošću za trgovinu i usluge u stečaju</item>
    </derivirana_varijabla>
  </DomainObject.Predmet.ProtuStrankaListFormated>
  <DomainObject.Predmet.ProtuStrankaListFormatedOIB>
    <izvorni_sadrzaj>
      <item>APOGEJ društvo s ograničenom odgovornošću za trgovinu i usluge u stečaju, OIB 11952316052</item>
    </izvorni_sadrzaj>
    <derivirana_varijabla naziv="DomainObject.Predmet.ProtuStrankaListFormatedOIB_1">
      <item>APOGEJ društvo s ograničenom odgovornošću za trgovinu i usluge u stečaju, OIB 11952316052</item>
    </derivirana_varijabla>
  </DomainObject.Predmet.ProtuStrankaListFormatedOIB>
  <DomainObject.Predmet.ProtuStrankaListFormatedWithAdress>
    <izvorni_sadrzaj>
      <item>APOGEJ društvo s ograničenom odgovornošću za trgovinu i usluge u stečaju, Zagrebačka cesta 192, 10000 Zagreb</item>
    </izvorni_sadrzaj>
    <derivirana_varijabla naziv="DomainObject.Predmet.ProtuStrankaListFormatedWithAdress_1">
      <item>APOGEJ društvo s ograničenom odgovornošću za trgovinu i usluge u stečaju, Zagrebačka cesta 192, 10000 Zagreb</item>
    </derivirana_varijabla>
  </DomainObject.Predmet.ProtuStrankaListFormatedWithAdress>
  <DomainObject.Predmet.ProtuStrankaListFormatedWithAdressOIB>
    <izvorni_sadrzaj>
      <item>APOGEJ društvo s ograničenom odgovornošću za trgovinu i usluge u stečaju, OIB 11952316052, Zagrebačka cesta 192, 10000 Zagreb</item>
    </izvorni_sadrzaj>
    <derivirana_varijabla naziv="DomainObject.Predmet.ProtuStrankaListFormatedWithAdressOIB_1">
      <item>APOGEJ društvo s ograničenom odgovornošću za trgovinu i usluge u stečaju, OIB 11952316052, Zagrebačka cesta 192, 10000 Zagreb</item>
    </derivirana_varijabla>
  </DomainObject.Predmet.ProtuStrankaListFormatedWithAdressOIB>
  <DomainObject.Predmet.ProtuStrankaListNazivFormated>
    <izvorni_sadrzaj>
      <item>APOGEJ društvo s ograničenom odgovornošću za trgovinu i usluge u stečaju</item>
    </izvorni_sadrzaj>
    <derivirana_varijabla naziv="DomainObject.Predmet.ProtuStrankaListNazivFormated_1">
      <item>APOGEJ društvo s ograničenom odgovornošću za trgovinu i usluge u stečaju</item>
    </derivirana_varijabla>
  </DomainObject.Predmet.ProtuStrankaListNazivFormated>
  <DomainObject.Predmet.ProtuStrankaListNazivFormatedOIB>
    <izvorni_sadrzaj>
      <item>APOGEJ društvo s ograničenom odgovornošću za trgovinu i usluge u stečaju, OIB 11952316052</item>
    </izvorni_sadrzaj>
    <derivirana_varijabla naziv="DomainObject.Predmet.ProtuStrankaListNazivFormatedOIB_1">
      <item>APOGEJ društvo s ograničenom odgovornošću za trgovinu i usluge u stečaju, OIB 11952316052</item>
    </derivirana_varijabla>
  </DomainObject.Predmet.ProtuStrankaListNazivFormatedOIB>
  <DomainObject.Predmet.OstaliListFormated>
    <izvorni_sadrzaj>
      <item>Renato Mušec</item>
      <item>Divjak, Topić &amp; Bahtijarević odvjetničko društvo d.o.o. punomoćnik sudionika u postupku H-ABDUCO d.o.o.</item>
    </izvorni_sadrzaj>
    <derivirana_varijabla naziv="DomainObject.Predmet.OstaliListFormated_1">
      <item>Renato Mušec</item>
      <item>Divjak, Topić &amp; Bahtijarević odvjetničko društvo d.o.o. punomoćnik sudionika u postupku H-ABDUCO d.o.o.</item>
    </derivirana_varijabla>
  </DomainObject.Predmet.OstaliListFormated>
  <DomainObject.Predmet.OstaliListFormatedOIB>
    <izvorni_sadrzaj>
      <item>Renato Mušec, OIB 44808711854</item>
      <item>Divjak, Topić &amp; Bahtijarević odvjetničko društvo d.o.o., OIB 58186870694 punomoćnik sudionika u postupku H-ABDUCO d.o.o.</item>
    </izvorni_sadrzaj>
    <derivirana_varijabla naziv="DomainObject.Predmet.OstaliListFormatedOIB_1">
      <item>Renato Mušec, OIB 44808711854</item>
      <item>Divjak, Topić &amp; Bahtijarević odvjetničko društvo d.o.o., OIB 58186870694 punomoćnik sudionika u postupku H-ABDUCO d.o.o.</item>
    </derivirana_varijabla>
  </DomainObject.Predmet.OstaliListFormatedOIB>
  <DomainObject.Predmet.OstaliListFormatedWithAdress>
    <izvorni_sadrzaj>
      <item>Renato Mušec, Kolodvorska Ulica 1 A, 49282 Konjščina</item>
      <item>Divjak, Topić &amp; Bahtijarević odvjetničko društvo d.o.o., Ivana Lučića 2/A, 10000 Zagreb punomoćnik sudionika u postupku H-ABDUCO d.o.o.</item>
    </izvorni_sadrzaj>
    <derivirana_varijabla naziv="DomainObject.Predmet.OstaliListFormatedWithAdress_1">
      <item>Renato Mušec, Kolodvorska Ulica 1 A, 49282 Konjščina</item>
      <item>Divjak, Topić &amp; Bahtijarević odvjetničko društvo d.o.o., Ivana Lučića 2/A, 10000 Zagreb punomoćnik sudionika u postupku H-ABDUCO d.o.o.</item>
    </derivirana_varijabla>
  </DomainObject.Predmet.OstaliListFormatedWithAdress>
  <DomainObject.Predmet.OstaliListFormatedWithAdressOIB>
    <izvorni_sadrzaj>
      <item>Renato Mušec, OIB 44808711854, Kolodvorska Ulica 1 A, 49282 Konjščina</item>
      <item>Divjak, Topić &amp; Bahtijarević odvjetničko društvo d.o.o., OIB 58186870694, Ivana Lučića 2/A, 10000 Zagreb punomoćnik sudionika u postupku H-ABDUCO d.o.o.</item>
    </izvorni_sadrzaj>
    <derivirana_varijabla naziv="DomainObject.Predmet.OstaliListFormatedWithAdressOIB_1">
      <item>Renato Mušec, OIB 44808711854, Kolodvorska Ulica 1 A, 49282 Konjščina</item>
      <item>Divjak, Topić &amp; Bahtijarević odvjetničko društvo d.o.o., OIB 58186870694, Ivana Lučića 2/A, 10000 Zagreb punomoćnik sudionika u postupku H-ABDUCO d.o.o.</item>
    </derivirana_varijabla>
  </DomainObject.Predmet.OstaliListFormatedWithAdressOIB>
  <DomainObject.Predmet.OstaliListNazivFormated>
    <izvorni_sadrzaj>
      <item>Renato Mušec</item>
      <item>Divjak, Topić &amp; Bahtijarević odvjetničko društvo d.o.o.</item>
    </izvorni_sadrzaj>
    <derivirana_varijabla naziv="DomainObject.Predmet.OstaliListNazivFormated_1">
      <item>Renato Mušec</item>
      <item>Divjak, Topić &amp; Bahtijarević odvjetničko društvo d.o.o.</item>
    </derivirana_varijabla>
  </DomainObject.Predmet.OstaliListNazivFormated>
  <DomainObject.Predmet.OstaliListNazivFormatedOIB>
    <izvorni_sadrzaj>
      <item>Renato Mušec, OIB 44808711854</item>
      <item>Divjak, Topić &amp; Bahtijarević odvjetničko društvo d.o.o., OIB 58186870694</item>
    </izvorni_sadrzaj>
    <derivirana_varijabla naziv="DomainObject.Predmet.OstaliListNazivFormatedOIB_1">
      <item>Renato Mušec, OIB 44808711854</item>
      <item>Divjak, Topić &amp; Bahtijarević odvjetničko društvo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>St-377/2018-56</izvorni_sadrzaj>
    <derivirana_varijabla naziv="DomainObject.PoslovniBrojDokumenta_1">St-377/2018-56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APOGEJ društvo s ograničenom odgovornošću za trgovinu i usluge u stečaju</izvorni_sadrzaj>
    <derivirana_varijabla naziv="DomainObject.Predmet.ProtustrankaIDrugi_1">APOGEJ društvo s ograničenom odgovornošću za trgovinu i usluge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APOGEJ društvo s ograničenom odgovornošću za trgovinu i usluge u stečaju, OIB 11952316052, Zagrebačka cesta 192, 10000 Zagreb</izvorni_sadrzaj>
    <derivirana_varijabla naziv="DomainObject.Predmet.ProtustrankaIDrugiAdressOIB_1">APOGEJ društvo s ograničenom odgovornošću za trgovinu i usluge u stečaju, OIB 11952316052, Zagrebačka cesta 192,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APOGEJ društvo s ograničenom odgovornošću za trgovinu i usluge u stečaju</item>
      <item>FINA Regionalni centar Zagreb</item>
      <item>Renato Mušec</item>
      <item>H-ABDUCO d.o.o.</item>
      <item>Divjak, Topić &amp; Bahtijarević odvjetničko društvo d.o.o.</item>
    </izvorni_sadrzaj>
    <derivirana_varijabla naziv="DomainObject.Predmet.SudioniciListNaziv_1">
      <item>APOGEJ društvo s ograničenom odgovornošću za trgovinu i usluge u stečaju</item>
      <item>FINA Regionalni centar Zagreb</item>
      <item>Renato Mušec</item>
      <item>H-ABDUCO d.o.o.</item>
      <item>Divjak, Topić &amp; Bahtijarević odvjetničko društvo d.o.o.</item>
    </derivirana_varijabla>
  </DomainObject.Predmet.SudioniciListNaziv>
  <DomainObject.Predmet.SudioniciListAdressOIB>
    <izvorni_sadrzaj>
      <item>APOGEJ društvo s ograničenom odgovornošću za trgovinu i usluge u stečaju, OIB 11952316052, Zagrebačka cesta 192,10000 Zagreb</item>
      <item>FINA Regionalni centar Zagreb, OIB 85821130368, Trg svibanjskih žrtava 1995. br. 1,10000 Zagreb</item>
      <item>Renato Mušec, OIB 44808711854, Kolodvorska Ulica 1 A,49282 Konjščina</item>
      <item>H-ABDUCO d.o.o., OIB 13667298928, Slavonska avenija 6A,10000 Zagreb</item>
      <item>Divjak, Topić &amp; Bahtijarević odvjetničko društvo d.o.o., OIB 58186870694, Ivana Lučića 2/A,10000 Zagreb</item>
    </izvorni_sadrzaj>
    <derivirana_varijabla naziv="DomainObject.Predmet.SudioniciListAdressOIB_1">
      <item>APOGEJ društvo s ograničenom odgovornošću za trgovinu i usluge u stečaju, OIB 11952316052, Zagrebačka cesta 192,10000 Zagreb</item>
      <item>FINA Regionalni centar Zagreb, OIB 85821130368, Trg svibanjskih žrtava 1995. br. 1,10000 Zagreb</item>
      <item>Renato Mušec, OIB 44808711854, Kolodvorska Ulica 1 A,49282 Konjščina</item>
      <item>H-ABDUCO d.o.o., OIB 13667298928, Slavonska avenija 6A,10000 Zagreb</item>
      <item>Divjak, Topić &amp; Bahtijarević odvjetničko društvo d.o.o., OIB 58186870694,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D17F87-A794-487E-B25F-1E26327D93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2740</properties:Characters>
  <properties:Lines>84</properties:Lines>
  <properties:Paragraphs>37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2019-06-06T08:29:00Z</cp:lastPrinted>
  <dcterms:modified xmlns:xsi="http://www.w3.org/2001/XMLSchema-instance" xsi:type="dcterms:W3CDTF">2019-06-06T08:29:00Z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St-377/2018-56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