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0d68" w14:paraId="d8a0d68" w:rsidRDefault="00426AE4" w:rsidP="00426AE4" w:rsidR="00426AE4">
      <w:pPr>
        <w:pStyle w:val="Bezproreda"/>
        <w:ind w:firstLine="708" w:left="5664"/>
        <w15:collapsed w:val="false"/>
      </w:pPr>
      <w:bookmarkStart w:name="_GoBack" w:id="0"/>
      <w:bookmarkEnd w:id="0"/>
      <w:r>
        <w:t>1 St-1136/2016-25</w:t>
      </w: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  <w:jc w:val="center"/>
      </w:pPr>
      <w:r>
        <w:t xml:space="preserve">U    I M E    R E P U B L I K E     H R V A T S K E </w:t>
      </w: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  <w:jc w:val="center"/>
      </w:pPr>
      <w:r>
        <w:t>R J E Š E N J E</w:t>
      </w:r>
    </w:p>
    <w:p w:rsidRDefault="00426AE4" w:rsidP="00426AE4" w:rsidR="00426AE4">
      <w:pPr>
        <w:pStyle w:val="Bezproreda"/>
        <w:jc w:val="center"/>
      </w:pP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  <w:r>
        <w:t>TRGOVAČKI SUD U BJELOVARU, po stečajnom sucu Branki Pleskalt, u stečajnom predmetu nad stečajnim dužnikom ELEKTRON d.o.o. za proizvodnju, trgovinu i usluge KARLOVAC, Maksimilijana Vrhovca 7, OIB: 46297924030, dana 9. svibnja 2017. godine</w:t>
      </w: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  <w:jc w:val="center"/>
      </w:pPr>
      <w:r>
        <w:t>r i j e š i o      j e</w:t>
      </w:r>
    </w:p>
    <w:p w:rsidRDefault="00426AE4" w:rsidP="00426AE4" w:rsidR="00426AE4">
      <w:pPr>
        <w:pStyle w:val="Bezproreda"/>
        <w:jc w:val="center"/>
      </w:pPr>
    </w:p>
    <w:p w:rsidRDefault="00426AE4" w:rsidP="00426AE4" w:rsidR="00426AE4">
      <w:pPr>
        <w:pStyle w:val="Bezproreda"/>
        <w:jc w:val="center"/>
      </w:pP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  <w:r>
        <w:t>Utvrđuju se slijedeće tražbine:</w:t>
      </w: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  <w:r>
        <w:t>I  Tražbine II Višeg isplatnog reda</w:t>
      </w: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  <w:r>
        <w:t xml:space="preserve"> a)Tražbine utvrđene u cijelosti</w:t>
      </w: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  <w:ind w:firstLine="708" w:left="4248"/>
      </w:pPr>
      <w:r>
        <w:t xml:space="preserve">                        prijavljeno             utvrđeno</w:t>
      </w:r>
    </w:p>
    <w:p w:rsidRDefault="00426AE4" w:rsidP="00426AE4" w:rsidR="00426AE4">
      <w:pPr>
        <w:pStyle w:val="Bezproreda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u kn                      u kn</w:t>
      </w: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  <w:r>
        <w:t>1.Hrvatske vode Zagreb, OIB: 28921383001                                                4.691,12               4.691,12</w:t>
      </w: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  <w:r>
        <w:t>2. Grad Karlovac, OIB: 25654647153                                                             5.481,76               5.481,76</w:t>
      </w: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  <w:r>
        <w:t>3. Min. financija, Porezna uprava Karlovac                                                   3.638,39               3.638,39</w:t>
      </w: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  <w:r>
        <w:t>4. Gradska toplana Karlovac, OIB: 84300617934                                        16.023,63             16.023,63</w:t>
      </w: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  <w:jc w:val="center"/>
      </w:pPr>
      <w:r>
        <w:t>Obrazloženje</w:t>
      </w: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  <w:r>
        <w:t>Na ispitnom ročištu održanom dana 9. svibnja 2017. godine ispitane su sve prijavljene tražbine prema svojim iznosima i redu.</w:t>
      </w: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  <w:r>
        <w:t>Sudac</w:t>
      </w:r>
      <w:r w:rsidR="009868D4">
        <w:t xml:space="preserve"> je sastavio  sukladno članku 264. </w:t>
      </w:r>
      <w:r>
        <w:t>Stečajnog zakona (NN br. 44/96, 29/99, 123/03, 82/06. i 116/10</w:t>
      </w:r>
      <w:r w:rsidR="009868D4">
        <w:t>, 25/12, 133/12, 45/13 i 71/15,</w:t>
      </w:r>
      <w:r>
        <w:t xml:space="preserve"> dalje SZ),  tablicu ispitanih tražbina u koju su za svaku prijavljenu tražbinu uneseni podaci u kojoj mjeri je tražbina utvrđena prema svom iznosu i svom redu.</w:t>
      </w: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  <w:r>
        <w:lastRenderedPageBreak/>
        <w:t>Tražbine koje stečajni upravitelj nije osporio a nije ih osporio niti koji od nazočnih stečajnih vjerovnika, teme</w:t>
      </w:r>
      <w:r w:rsidR="009868D4">
        <w:t xml:space="preserve">ljem odredbe članka 265. </w:t>
      </w:r>
      <w:r>
        <w:t>Stečajnog zakona</w:t>
      </w:r>
      <w:r w:rsidR="009868D4">
        <w:t>,</w:t>
      </w:r>
      <w:r>
        <w:t xml:space="preserve"> utvrđene su u cijelosti.</w:t>
      </w: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  <w:r>
        <w:t>Zbog navedenog riješeno je kao u izreci.</w:t>
      </w:r>
    </w:p>
    <w:p w:rsidRDefault="00426AE4" w:rsidP="00426AE4" w:rsidR="00426AE4">
      <w:pPr>
        <w:pStyle w:val="Bezproreda"/>
      </w:pPr>
    </w:p>
    <w:p w:rsidRDefault="009868D4" w:rsidP="00426AE4" w:rsidR="00426AE4">
      <w:pPr>
        <w:pStyle w:val="Bezproreda"/>
      </w:pPr>
      <w:r>
        <w:t>U Bjelovaru, 9. svibnja 2017</w:t>
      </w:r>
      <w:r w:rsidR="00426AE4">
        <w:t xml:space="preserve">. </w:t>
      </w:r>
    </w:p>
    <w:p w:rsidRDefault="00426AE4" w:rsidP="00426AE4" w:rsidR="00426AE4">
      <w:pPr>
        <w:pStyle w:val="Bezproreda"/>
      </w:pPr>
    </w:p>
    <w:p w:rsidRDefault="009868D4" w:rsidP="00426AE4" w:rsidR="00426AE4">
      <w:pPr>
        <w:pStyle w:val="Bezproreda"/>
        <w:ind w:firstLine="708" w:left="4248"/>
      </w:pPr>
      <w:r>
        <w:t xml:space="preserve">         </w:t>
      </w:r>
      <w:r w:rsidR="00426AE4">
        <w:t>SUDAC</w:t>
      </w: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9868D4">
        <w:t xml:space="preserve">   </w:t>
      </w:r>
      <w:r>
        <w:t xml:space="preserve">     </w:t>
      </w:r>
      <w:r w:rsidR="009868D4">
        <w:t xml:space="preserve">BRANKA PLESKALT  </w:t>
      </w: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</w:p>
    <w:p w:rsidRDefault="00426AE4" w:rsidP="00426AE4" w:rsidR="00426AE4">
      <w:pPr>
        <w:pStyle w:val="Bezproreda"/>
      </w:pPr>
    </w:p>
    <w:p w:rsidRDefault="00426AE4" w:rsidP="00426AE4" w:rsidR="00671B79">
      <w:r>
        <w:t>POUKA O PRAVNOM LIJEKU: protiv ovog rješenja pravo na žalbu ima stečajni upravitelj i svaki vjerovnik u dijelu koji se tiče njegove prijavljene tražbine odnosno tražbine koju je osporio (čl. 177. st. 4. i 5. Stečajnog zakona). Rok za žalbu iznosi 8 dana računajući od dana dostave pisanog otpravka, odnosno izvatka iz rješenja (čl. 11. Stečajnog zakona). Žalba se podnosi ovome sudu u dva primjer</w:t>
      </w:r>
      <w:r w:rsidR="00F84671">
        <w:t>ka.</w:t>
      </w:r>
    </w:p>
    <w:p w:rsidRDefault="00F84671" w:rsidP="00426AE4" w:rsidR="00F84671"/>
    <w:p w:rsidRDefault="00D5111B" w:rsidP="00D5111B" w:rsidR="00D5111B">
      <w:pPr>
        <w:pStyle w:val="Bezproreda"/>
      </w:pPr>
      <w:r>
        <w:t>Rj.</w:t>
      </w:r>
    </w:p>
    <w:p w:rsidRDefault="00D5111B" w:rsidP="00D5111B" w:rsidR="00D5111B">
      <w:pPr>
        <w:pStyle w:val="Bezproreda"/>
      </w:pPr>
      <w:r>
        <w:t>Dna: dužniku – putem e-oglasne ploče suda</w:t>
      </w:r>
    </w:p>
    <w:p w:rsidRDefault="00D5111B" w:rsidP="00D5111B" w:rsidR="00D5111B">
      <w:pPr>
        <w:pStyle w:val="Bezproreda"/>
      </w:pPr>
      <w:r>
        <w:t xml:space="preserve">          stečajnom upravitelju-putem e-oglasne ploče suda</w:t>
      </w:r>
    </w:p>
    <w:p w:rsidRDefault="00D5111B" w:rsidP="00D5111B" w:rsidR="00D5111B">
      <w:pPr>
        <w:pStyle w:val="Bezproreda"/>
      </w:pPr>
      <w:r>
        <w:t xml:space="preserve">          vjerovnicima-putem e-oglasne ploče suda</w:t>
      </w:r>
    </w:p>
    <w:p w:rsidRDefault="00D5111B" w:rsidP="00D5111B" w:rsidR="00D5111B">
      <w:pPr>
        <w:pStyle w:val="Bezproreda"/>
      </w:pPr>
      <w:r>
        <w:t xml:space="preserve">          kal. pravomoćnost</w:t>
      </w:r>
    </w:p>
    <w:p w:rsidRDefault="00D5111B" w:rsidP="00D5111B" w:rsidR="00D5111B">
      <w:pPr>
        <w:pStyle w:val="Bezproreda"/>
      </w:pPr>
      <w:r>
        <w:t>Bjelovar, 9. 05. 2017.</w:t>
      </w:r>
    </w:p>
    <w:p w:rsidRDefault="00F84671" w:rsidP="00426AE4" w:rsidR="00F84671"/>
    <w:sectPr w:rsidSect="00D5111B" w:rsidR="00F8467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931" w:rsidP="00D5111B" w:rsidR="00A94931">
      <w:pPr>
        <w:spacing w:lineRule="auto" w:line="240" w:after="0"/>
      </w:pPr>
      <w:r>
        <w:separator/>
      </w:r>
    </w:p>
  </w:endnote>
  <w:endnote w:id="0" w:type="continuationSeparator">
    <w:p w:rsidRDefault="00A94931" w:rsidP="00D5111B" w:rsidR="00A949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931" w:rsidP="00D5111B" w:rsidR="00A94931">
      <w:pPr>
        <w:spacing w:lineRule="auto" w:line="240" w:after="0"/>
      </w:pPr>
      <w:r>
        <w:separator/>
      </w:r>
    </w:p>
  </w:footnote>
  <w:footnote w:id="0" w:type="continuationSeparator">
    <w:p w:rsidRDefault="00A94931" w:rsidP="00D5111B" w:rsidR="00A949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5041050"/>
      <w:docPartObj>
        <w:docPartGallery w:val="Page Numbers (Top of Page)"/>
        <w:docPartUnique/>
      </w:docPartObj>
    </w:sdtPr>
    <w:sdtEndPr/>
    <w:sdtContent>
      <w:p w:rsidRDefault="00D5111B" w:rsidR="00D511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936">
          <w:rPr>
            <w:noProof/>
          </w:rPr>
          <w:t>2</w:t>
        </w:r>
        <w:r>
          <w:fldChar w:fldCharType="end"/>
        </w:r>
      </w:p>
    </w:sdtContent>
  </w:sdt>
  <w:p w:rsidRDefault="00D5111B" w:rsidR="00D511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6AE4"/>
    <w:rsid w:val="00426AE4"/>
    <w:rsid w:val="005A1936"/>
    <w:rsid w:val="00671B79"/>
    <w:rsid w:val="009868D4"/>
    <w:rsid w:val="00A94931"/>
    <w:rsid w:val="00D5111B"/>
    <w:rsid w:val="00F8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6AE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26AE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511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5111B"/>
  </w:style>
  <w:style w:styleId="Podnoje" w:type="paragraph">
    <w:name w:val="footer"/>
    <w:basedOn w:val="Normal"/>
    <w:link w:val="PodnojeChar"/>
    <w:uiPriority w:val="99"/>
    <w:unhideWhenUsed/>
    <w:rsid w:val="00D511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5111B"/>
  </w:style>
  <w:style w:styleId="Tekstrezerviranogmjesta" w:type="character">
    <w:name w:val="Placeholder Text"/>
    <w:basedOn w:val="Zadanifontodlomka"/>
    <w:uiPriority w:val="99"/>
    <w:semiHidden/>
    <w:rsid w:val="005A1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9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9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6AE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26AE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511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5111B"/>
  </w:style>
  <w:style w:styleId="Podnoje" w:type="paragraph">
    <w:name w:val="footer"/>
    <w:basedOn w:val="Normal"/>
    <w:link w:val="PodnojeChar"/>
    <w:uiPriority w:val="99"/>
    <w:unhideWhenUsed/>
    <w:rsid w:val="00D511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5111B"/>
  </w:style>
  <w:style w:styleId="Tekstrezerviranogmjesta" w:type="character">
    <w:name w:val="Placeholder Text"/>
    <w:basedOn w:val="Zadanifontodlomka"/>
    <w:uiPriority w:val="99"/>
    <w:semiHidden/>
    <w:rsid w:val="005A1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9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9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747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ELEKTRON d.o.o.</izvorni_sadrzaj>
    <derivirana_varijabla naziv="DomainObject.Predmet.ProtustrankaFormated_1">  ELEKTRON d.o.o.</derivirana_varijabla>
  </DomainObject.Predmet.ProtustrankaFormated>
  <DomainObject.Predmet.ProtustrankaFormatedOIB>
    <izvorni_sadrzaj>  ELEKTRON d.o.o., OIB 46297924030</izvorni_sadrzaj>
    <derivirana_varijabla naziv="DomainObject.Predmet.ProtustrankaFormatedOIB_1">  ELEKTRON d.o.o., OIB 46297924030</derivirana_varijabla>
  </DomainObject.Predmet.ProtustrankaFormatedOIB>
  <DomainObject.Predmet.ProtustrankaFormatedWithAdress>
    <izvorni_sadrzaj> ELEKTRON d.o.o., Maksimilijana Vrhovca 7, 47000 Karlovac</izvorni_sadrzaj>
    <derivirana_varijabla naziv="DomainObject.Predmet.ProtustrankaFormatedWithAdress_1"> ELEKTRON d.o.o., Maksimilijana Vrhovca 7, 47000 Karlovac</derivirana_varijabla>
  </DomainObject.Predmet.ProtustrankaFormatedWithAdress>
  <DomainObject.Predmet.ProtustrankaFormatedWithAdressOIB>
    <izvorni_sadrzaj> ELEKTRON d.o.o., OIB 46297924030, Maksimilijana Vrhovca 7, 47000 Karlovac</izvorni_sadrzaj>
    <derivirana_varijabla naziv="DomainObject.Predmet.ProtustrankaFormatedWithAdressOIB_1"> ELEKTRON d.o.o., OIB 46297924030, Maksimilijana Vrhovca 7, 47000 Karlovac</derivirana_varijabla>
  </DomainObject.Predmet.ProtustrankaFormatedWithAdressOIB>
  <DomainObject.Predmet.ProtustrankaWithAdress>
    <izvorni_sadrzaj>ELEKTRON d.o.o. Maksimilijana Vrhovca 7, 47000 Karlovac</izvorni_sadrzaj>
    <derivirana_varijabla naziv="DomainObject.Predmet.ProtustrankaWithAdress_1">ELEKTRON d.o.o. Maksimilijana Vrhovca 7, 47000 Karlovac</derivirana_varijabla>
  </DomainObject.Predmet.ProtustrankaWithAdress>
  <DomainObject.Predmet.ProtustrankaWithAdressOIB>
    <izvorni_sadrzaj>ELEKTRON d.o.o., OIB 46297924030, Maksimilijana Vrhovca 7, 47000 Karlovac</izvorni_sadrzaj>
    <derivirana_varijabla naziv="DomainObject.Predmet.ProtustrankaWithAdressOIB_1">ELEKTRON d.o.o., OIB 46297924030, Maksimilijana Vrhovca 7, 47000 Karlovac</derivirana_varijabla>
  </DomainObject.Predmet.ProtustrankaWithAdressOIB>
  <DomainObject.Predmet.ProtustrankaNazivFormated>
    <izvorni_sadrzaj>ELEKTRON d.o.o.</izvorni_sadrzaj>
    <derivirana_varijabla naziv="DomainObject.Predmet.ProtustrankaNazivFormated_1">ELEKTRON d.o.o.</derivirana_varijabla>
  </DomainObject.Predmet.ProtustrankaNazivFormated>
  <DomainObject.Predmet.ProtustrankaNazivFormatedOIB>
    <izvorni_sadrzaj>ELEKTRON d.o.o., OIB 46297924030</izvorni_sadrzaj>
    <derivirana_varijabla naziv="DomainObject.Predmet.ProtustrankaNazivFormatedOIB_1">ELEKTRON d.o.o., OIB 46297924030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REPUBLIKA HRVATSKA, Ministarstvo financija - Porezna uprava - Područni ured Središnja Hrvatska zastupanog po punomoćniku Županijsko državno odvjetništvo u Bjelovaru</izvorni_sadrzaj>
    <derivirana_varijabla naziv="DomainObject.Predmet.StrankaFormated_1">  FINA regionalni centar Zagreb, podružnica Karlovac; REPUBLIKA HRVATSKA, Ministarstvo financija - Porezna uprava - Područni ured Središnja Hrvatska zastupanog po punomoćniku Županijsko državno odvjetništvo u Bjelovaru</derivirana_varijabla>
  </DomainObject.Predmet.StrankaFormated>
  <DomainObject.Predmet.StrankaFormatedOIB>
    <izvorni_sadrzaj>  FINA regionalni centar Zagreb, podružnica Karlovac, OIB 85821130368; REPUBLIKA HRVATSKA, Ministarstvo financija - Porezna uprava - Područni ured Središnja Hrvatska, OIB 52634238587 zastupanog po punomoćniku Županijsko državno odvjetništvo u Bjelovaru</izvorni_sadrzaj>
    <derivirana_varijabla naziv="DomainObject.Predmet.StrankaFormatedOIB_1">  FINA regionalni centar Zagreb, podružnica Karlovac, OIB 85821130368; REPUBLIKA HRVATSKA, Ministarstvo financija - Porezna uprava - Područni ured Središnja Hrvatska, OIB 52634238587 zastupanog po punomoćniku Županijsko državno odvjetništvo u Bjelovaru</derivirana_varijabla>
  </DomainObject.Predmet.StrankaFormatedOIB>
  <DomainObject.Predmet.StrankaFormatedWithAdress>
    <izvorni_sadrzaj> FINA regionalni centar Zagreb, podružnica Karlovac, Vitezovićeva 1, 47000 Karlovac; REPUBLIKA HRVATSKA, Ministarstvo financija - Porezna uprava - Područni ured Središnja Hrvatska zastupanog po punomoćniku Županijsko državno odvjetništvo u Bjelovaru</izvorni_sadrzaj>
    <derivirana_varijabla naziv="DomainObject.Predmet.StrankaFormatedWithAdress_1"> FINA regionalni centar Zagreb, podružnica Karlovac, Vitezovićeva 1, 47000 Karlovac; REPUBLIKA HRVATSKA, Ministarstvo financija - Porezna uprava - Područni ured Središnja Hrvatska zastupanog po punomoćniku Županijsko državno odvjetništvo u Bjelovaru</derivirana_varijabla>
  </DomainObject.Predmet.StrankaFormatedWithAdress>
  <DomainObject.Predmet.StrankaFormatedWithAdressOIB>
    <izvorni_sadrzaj> FINA regionalni centar Zagreb, podružnica Karlovac, OIB 85821130368, Vitezovićeva 1, 47000 Karlovac; REPUBLIKA HRVATSKA, Ministarstvo financija - Porezna uprava - Područni ured Središnja Hrvatska, OIB 52634238587 zastupanog po punomoćniku Županijsko državno odvjetništvo u Bjelovaru</izvorni_sadrzaj>
    <derivirana_varijabla naziv="DomainObject.Predmet.StrankaFormatedWithAdressOIB_1"> FINA regionalni centar Zagreb, podružnica Karlovac, OIB 85821130368, Vitezovićeva 1, 47000 Karlovac; REPUBLIKA HRVATSKA, Ministarstvo financija - Porezna uprava - Područni ured Središnja Hrvatska, OIB 52634238587 zastupanog po punomoćniku Županijsko državno odvjetništvo u Bjelovaru</derivirana_varijabla>
  </DomainObject.Predmet.StrankaFormatedWithAdressOIB>
  <DomainObject.Predmet.StrankaWithAdress>
    <izvorni_sadrzaj>FINA regionalni centar Zagreb, podružnica Karlovac Vitezovićeva 1,47000 Karlovac,REPUBLIKA HRVATSKA, Ministarstvo financija - Porezna uprava - Područni ured Središnja Hrvatska </izvorni_sadrzaj>
    <derivirana_varijabla naziv="DomainObject.Predmet.StrankaWithAdress_1">FINA regionalni centar Zagreb, podružnica Karlovac Vitezovićeva 1,47000 Karlovac,REPUBLIKA HRVATSKA, Ministarstvo financija - Porezna uprava - Područni ured Središnja Hrvatska </derivirana_varijabla>
  </DomainObject.Predmet.StrankaWithAdress>
  <DomainObject.Predmet.StrankaWithAdressOIB>
    <izvorni_sadrzaj>FINA regionalni centar Zagreb, podružnica Karlovac, OIB 85821130368, Vitezovićeva 1,47000 Karlovac,REPUBLIKA HRVATSKA, Ministarstvo financija - Porezna uprava - Područni ured Središnja Hrvatska, OIB 52634238587</izvorni_sadrzaj>
    <derivirana_varijabla naziv="DomainObject.Predmet.StrankaWithAdressOIB_1">FINA regionalni centar Zagreb, podružnica Karlovac, OIB 85821130368, Vitezovićeva 1,47000 Karlovac,REPUBLIKA HRVATSKA, Ministarstvo financija - Porezna uprava - Područni ured Središnja Hrvatska, OIB 52634238587</derivirana_varijabla>
  </DomainObject.Predmet.StrankaWithAdressOIB>
  <DomainObject.Predmet.StrankaNazivFormated>
    <izvorni_sadrzaj>FINA regionalni centar Zagreb, podružnica Karlovac,REPUBLIKA HRVATSKA, Ministarstvo financija - Porezna uprava - Područni ured Središnja Hrvatska</izvorni_sadrzaj>
    <derivirana_varijabla naziv="DomainObject.Predmet.StrankaNazivFormated_1">FINA regionalni centar Zagreb, podružnica Karlovac,REPUBLIKA HRVATSKA, Ministarstvo financija - Porezna uprava - Područni ured Središnja Hrvatska</derivirana_varijabla>
  </DomainObject.Predmet.StrankaNazivFormated>
  <DomainObject.Predmet.StrankaNazivFormatedOIB>
    <izvorni_sadrzaj>FINA regionalni centar Zagreb, podružnica Karlovac, OIB 85821130368,REPUBLIKA HRVATSKA, Ministarstvo financija - Porezna uprava - Područni ured Središnja Hrvatska, OIB 52634238587</izvorni_sadrzaj>
    <derivirana_varijabla naziv="DomainObject.Predmet.StrankaNazivFormatedOIB_1">FINA regionalni centar Zagreb, podružnica Karlovac, OIB 85821130368,REPUBLIKA HRVATSKA, Ministarstvo financija - Porezna uprava -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  <item>REPUBLIKA HRVATSKA, Ministarstvo financija - Porezna uprava - Područni ured Središnja Hrvatska zastupanog po punomoćniku Županijsko državno odvjetništvo u Bjelovaru</item>
    </izvorni_sadrzaj>
    <derivirana_varijabla naziv="DomainObject.Predmet.StrankaListFormated_1">
      <item>FINA regionalni centar Zagreb, podružnica Karlovac</item>
      <item>REPUBLIKA HRVATSKA, Ministarstvo financija - Porezna uprava - Područni ured Središnja Hrvatska zastupanog po punomoćniku Županijsko državno odvjetništvo u Bjelovaru</item>
    </derivirana_varijabla>
  </DomainObject.Predmet.StrankaListFormated>
  <DomainObject.Predmet.StrankaListFormatedOIB>
    <izvorni_sadrzaj>
      <item>FINA regionalni centar Zagreb, podružnica Karlovac, OIB 85821130368</item>
      <item>REPUBLIKA HRVATSKA, Ministarstvo financija - Porezna uprava - Područni ured Središnja Hrvatska, OIB 52634238587 zastupanog po punomoćniku Županijsko državno odvjetništvo u Bjelovaru</item>
    </izvorni_sadrzaj>
    <derivirana_varijabla naziv="DomainObject.Predmet.StrankaListFormatedOIB_1">
      <item>FINA regionalni centar Zagreb, podružnica Karlovac, OIB 85821130368</item>
      <item>REPUBLIKA HRVATSKA, Ministarstvo financija - Porezna uprava -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podružnica Karlovac, Vitezovićeva 1, 47000 Karlovac</item>
      <item>REPUBLIKA HRVATSKA, Ministarstvo financija - Porezna uprava - Područni ured Središnja Hrvatska zastupanog po punomoćniku Županijsko državno odvjetništvo u Bjelovaru</item>
    </izvorni_sadrzaj>
    <derivirana_varijabla naziv="DomainObject.Predmet.StrankaListFormatedWithAdress_1">
      <item>FINA regionalni centar Zagreb, podružnica Karlovac, Vitezovićeva 1, 47000 Karlovac</item>
      <item>REPUBLIKA HRVATSKA, Ministarstvo financija - Porezna uprava -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REPUBLIKA HRVATSKA, Ministarstvo financija - Porezna uprava - Područni ured Središnja Hrvatska, OIB 52634238587 zastupanog po punomoćniku Županijsko državno odvjetništvo u Bjelovaru</item>
    </izvorni_sadrzaj>
    <derivirana_varijabla naziv="DomainObject.Predmet.StrankaListFormatedWithAdressOIB_1">
      <item>FINA regionalni centar Zagreb, podružnica Karlovac, OIB 85821130368, Vitezovićeva 1, 47000 Karlovac</item>
      <item>REPUBLIKA HRVATSKA, Ministarstvo financija - Porezna uprava -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Zagreb, podružnica Karlovac</item>
      <item>REPUBLIKA HRVATSKA, Ministarstvo financija - Porezna uprava - Područni ured Središnja Hrvatska</item>
    </izvorni_sadrzaj>
    <derivirana_varijabla naziv="DomainObject.Predmet.StrankaListNazivFormated_1">
      <item>FINA regionalni centar Zagreb, podružnica Karlovac</item>
      <item>REPUBLIKA HRVATSKA, Ministarstvo financija - Porezna uprava - Područni ured Središnja Hrvatska</item>
    </derivirana_varijabla>
  </DomainObject.Predmet.StrankaListNazivFormated>
  <DomainObject.Predmet.StrankaListNazivFormatedOIB>
    <izvorni_sadrzaj>
      <item>FINA regionalni centar Zagreb, podružnica Karlovac, OIB 85821130368</item>
      <item>REPUBLIKA HRVATSKA, Ministarstvo financija - Porezna uprava - Područni ured Središnja Hrvatska, OIB 52634238587</item>
    </izvorni_sadrzaj>
    <derivirana_varijabla naziv="DomainObject.Predmet.StrankaListNazivFormatedOIB_1">
      <item>FINA regionalni centar Zagreb, podružnica Karlovac, OIB 85821130368</item>
      <item>REPUBLIKA HRVATSKA, Ministarstvo financija - Porezna uprava - Područni ured Središnja Hrvatska, OIB 52634238587</item>
    </derivirana_varijabla>
  </DomainObject.Predmet.StrankaListNazivFormatedOIB>
  <DomainObject.Predmet.ProtuStrankaListFormated>
    <izvorni_sadrzaj>
      <item>ELEKTRON d.o.o.</item>
    </izvorni_sadrzaj>
    <derivirana_varijabla naziv="DomainObject.Predmet.ProtuStrankaListFormated_1">
      <item>ELEKTRON d.o.o.</item>
    </derivirana_varijabla>
  </DomainObject.Predmet.ProtuStrankaListFormated>
  <DomainObject.Predmet.ProtuStrankaListFormatedOIB>
    <izvorni_sadrzaj>
      <item>ELEKTRON d.o.o., OIB 46297924030</item>
    </izvorni_sadrzaj>
    <derivirana_varijabla naziv="DomainObject.Predmet.ProtuStrankaListFormatedOIB_1">
      <item>ELEKTRON d.o.o., OIB 46297924030</item>
    </derivirana_varijabla>
  </DomainObject.Predmet.ProtuStrankaListFormatedOIB>
  <DomainObject.Predmet.ProtuStrankaListFormatedWithAdress>
    <izvorni_sadrzaj>
      <item>ELEKTRON d.o.o., Maksimilijana Vrhovca 7, 47000 Karlovac</item>
    </izvorni_sadrzaj>
    <derivirana_varijabla naziv="DomainObject.Predmet.ProtuStrankaListFormatedWithAdress_1">
      <item>ELEKTRON d.o.o., Maksimilijana Vrhovca 7, 47000 Karlovac</item>
    </derivirana_varijabla>
  </DomainObject.Predmet.ProtuStrankaListFormatedWithAdress>
  <DomainObject.Predmet.ProtuStrankaListFormatedWithAdressOIB>
    <izvorni_sadrzaj>
      <item>ELEKTRON d.o.o., OIB 46297924030, Maksimilijana Vrhovca 7, 47000 Karlovac</item>
    </izvorni_sadrzaj>
    <derivirana_varijabla naziv="DomainObject.Predmet.ProtuStrankaListFormatedWithAdressOIB_1">
      <item>ELEKTRON d.o.o., OIB 46297924030, Maksimilijana Vrhovca 7, 47000 Karlovac</item>
    </derivirana_varijabla>
  </DomainObject.Predmet.ProtuStrankaListFormatedWithAdressOIB>
  <DomainObject.Predmet.ProtuStrankaListNazivFormated>
    <izvorni_sadrzaj>
      <item>ELEKTRON d.o.o.</item>
    </izvorni_sadrzaj>
    <derivirana_varijabla naziv="DomainObject.Predmet.ProtuStrankaListNazivFormated_1">
      <item>ELEKTRON d.o.o.</item>
    </derivirana_varijabla>
  </DomainObject.Predmet.ProtuStrankaListNazivFormated>
  <DomainObject.Predmet.ProtuStrankaListNazivFormatedOIB>
    <izvorni_sadrzaj>
      <item>ELEKTRON d.o.o., OIB 46297924030</item>
    </izvorni_sadrzaj>
    <derivirana_varijabla naziv="DomainObject.Predmet.ProtuStrankaListNazivFormatedOIB_1">
      <item>ELEKTRON d.o.o., OIB 46297924030</item>
    </derivirana_varijabla>
  </DomainObject.Predmet.ProtuStrankaListNazivFormatedOIB>
  <DomainObject.Predmet.OstaliListFormated>
    <izvorni_sadrzaj>
      <item>Ivan Klarić</item>
      <item>Županijsko državno odvjetništvo u Bjelovaru punomoćnik sudionika u postupku REPUBLIKA HRVATSKA, Ministarstvo financija - Porezna uprava - Područni ured Središnja Hrvatska</item>
      <item>Općinski sud u Karlovcu, Zemljišnoknjižni odjel</item>
      <item>Trgovački sud u Zagrebu, sudski registar</item>
    </izvorni_sadrzaj>
    <derivirana_varijabla naziv="DomainObject.Predmet.OstaliListFormated_1">
      <item>Ivan Klarić</item>
      <item>Županijsko državno odvjetništvo u Bjelovaru punomoćnik sudionika u postupku REPUBLIKA HRVATSKA, Ministarstvo financija - Porezna uprava - Područni ured Središnja Hrvatska</item>
      <item>Općinski sud u Karlovcu, Zemljišnoknjižni odjel</item>
      <item>Trgovački sud u Zagrebu, sudski registar</item>
    </derivirana_varijabla>
  </DomainObject.Predmet.OstaliListFormated>
  <DomainObject.Predmet.OstaliListFormatedOIB>
    <izvorni_sadrzaj>
      <item>Ivan Klarić, OIB 77371465367</item>
      <item>Županijsko državno odvjetništvo u Bjelovaru punomoćnik sudionika u postupku REPUBLIKA HRVATSKA, Ministarstvo financija - Porezna uprava - Područni ured Središnja Hrvatska</item>
      <item>Općinski sud u Karlovcu, Zemljišnoknjižni odjel</item>
      <item>Trgovački sud u Zagrebu, sudski registar</item>
    </izvorni_sadrzaj>
    <derivirana_varijabla naziv="DomainObject.Predmet.OstaliListFormatedOIB_1">
      <item>Ivan Klarić, OIB 77371465367</item>
      <item>Županijsko državno odvjetništvo u Bjelovaru punomoćnik sudionika u postupku REPUBLIKA HRVATSKA, Ministarstvo financija - Porezna uprava - Područni ured Središnja Hrvatska</item>
      <item>Općinski sud u Karlovcu, Zemljišnoknjižni odjel</item>
      <item>Trgovački sud u Zagrebu, sudski registar</item>
    </derivirana_varijabla>
  </DomainObject.Predmet.OstaliListFormatedOIB>
  <DomainObject.Predmet.OstaliListFormatedWithAdress>
    <izvorni_sadrzaj>
      <item>Ivan Klarić, Drežnik 36/c., 47000 Karlovac</item>
      <item>Županijsko državno odvjetništvo u Bjelovaru punomoćnik sudionika u postupku REPUBLIKA HRVATSKA, Ministarstvo financija - Porezna uprava - Područni ured Središnja Hrvatska</item>
      <item>Općinski sud u Karlovcu, Zemljišnoknjižni odjel, ., 47000 Karlovac</item>
      <item>Trgovački sud u Zagrebu, sudski registar, ., 10000 Zagreb</item>
    </izvorni_sadrzaj>
    <derivirana_varijabla naziv="DomainObject.Predmet.OstaliListFormatedWithAdress_1">
      <item>Ivan Klarić, Drežnik 36/c., 47000 Karlovac</item>
      <item>Županijsko državno odvjetništvo u Bjelovaru punomoćnik sudionika u postupku REPUBLIKA HRVATSKA, Ministarstvo financija - Porezna uprava - Područni ured Središnja Hrvatska</item>
      <item>Općinski sud u Karlovcu, Zemljišnoknjižni odjel, ., 47000 Karlovac</item>
      <item>Trgovački sud u Zagrebu, sudski registar, ., 10000 Zagreb</item>
    </derivirana_varijabla>
  </DomainObject.Predmet.OstaliListFormatedWithAdress>
  <DomainObject.Predmet.OstaliListFormatedWithAdressOIB>
    <izvorni_sadrzaj>
      <item>Ivan Klarić, OIB 77371465367, Drežnik 36/c., 47000 Karlovac</item>
      <item>Županijsko državno odvjetništvo u Bjelovaru punomoćnik sudionika u postupku REPUBLIKA HRVATSKA, Ministarstvo financija - Porezna uprava - Područni ured Središnja Hrvatska</item>
      <item>Općinski sud u Karlovcu, Zemljišnoknjižni odjel, ., 47000 Karlovac</item>
      <item>Trgovački sud u Zagrebu, sudski registar, ., 10000 Zagreb</item>
    </izvorni_sadrzaj>
    <derivirana_varijabla naziv="DomainObject.Predmet.OstaliListFormatedWithAdressOIB_1">
      <item>Ivan Klarić, OIB 77371465367, Drežnik 36/c., 47000 Karlovac</item>
      <item>Županijsko državno odvjetništvo u Bjelovaru punomoćnik sudionika u postupku REPUBLIKA HRVATSKA, Ministarstvo financija - Porezna uprava - Područni ured Središnja Hrvatska</item>
      <item>Općinski sud u Karlovcu, Zemljišnoknjižni odjel, ., 47000 Karlovac</item>
      <item>Trgovački sud u Zagrebu, sudski registar, ., 10000 Zagreb</item>
    </derivirana_varijabla>
  </DomainObject.Predmet.OstaliListFormatedWithAdressOIB>
  <DomainObject.Predmet.OstaliListNazivFormated>
    <izvorni_sadrzaj>
      <item>Ivan Klarić</item>
      <item>Županijsko državno odvjetništvo u Bjelovaru</item>
      <item>Općinski sud u Karlovcu, Zemljišnoknjižni odjel</item>
      <item>Trgovački sud u Zagrebu, sudski registar</item>
    </izvorni_sadrzaj>
    <derivirana_varijabla naziv="DomainObject.Predmet.OstaliListNazivFormated_1">
      <item>Ivan Klarić</item>
      <item>Županijsko državno odvjetništvo u Bjelovaru</item>
      <item>Općinski sud u Karlovcu, Zemljišnoknjižni odjel</item>
      <item>Trgovački sud u Zagrebu, sudski registar</item>
    </derivirana_varijabla>
  </DomainObject.Predmet.OstaliListNazivFormated>
  <DomainObject.Predmet.OstaliListNazivFormatedOIB>
    <izvorni_sadrzaj>
      <item>Ivan Klarić, OIB 77371465367</item>
      <item>Županijsko državno odvjetništvo u Bjelovaru</item>
      <item>Općinski sud u Karlovcu, Zemljišnoknjižni odjel</item>
      <item>Trgovački sud u Zagrebu, sudski registar</item>
    </izvorni_sadrzaj>
    <derivirana_varijabla naziv="DomainObject.Predmet.OstaliListNazivFormatedOIB_1">
      <item>Ivan Klarić, OIB 77371465367</item>
      <item>Županijsko državno odvjetništvo u Bjelovaru</item>
      <item>Općinski sud u Karlovcu, Zemljišnoknjižni odjel</item>
      <item>Trgovački sud u Zagrebu,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ELEKTRON d.o.o.</izvorni_sadrzaj>
    <derivirana_varijabla naziv="DomainObject.Predmet.ProtustrankaIDrugi_1">ELEKTRON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ELEKTRON d.o.o., OIB 46297924030, Maksimilijana Vrhovca 7, 47000 Karlovac</izvorni_sadrzaj>
    <derivirana_varijabla naziv="DomainObject.Predmet.ProtustrankaIDrugiAdressOIB_1">ELEKTRON d.o.o., OIB 46297924030, Maksimilijana Vrhovca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 d.o.o.</item>
      <item>FINA regionalni centar Zagreb, podružnica Karlovac</item>
      <item>Ivan Klarić</item>
      <item>REPUBLIKA HRVATSKA, Ministarstvo financija - Porezna uprava - Područni ured Središnja Hrvatska</item>
      <item>Županijsko državno odvjetništvo u Bjelovaru</item>
      <item>Općinski sud u Karlovcu, Zemljišnoknjižni odjel</item>
      <item>Trgovački sud u Zagrebu, sudski registar</item>
    </izvorni_sadrzaj>
    <derivirana_varijabla naziv="DomainObject.Predmet.SudioniciListNaziv_1">
      <item>ELEKTRON d.o.o.</item>
      <item>FINA regionalni centar Zagreb, podružnica Karlovac</item>
      <item>Ivan Klarić</item>
      <item>REPUBLIKA HRVATSKA, Ministarstvo financija - Porezna uprava - Područni ured Središnja Hrvatska</item>
      <item>Županijsko državno odvjetništvo u Bjelovaru</item>
      <item>Općinski sud u Karlovcu, Zemljišnoknjižni odjel</item>
      <item>Trgovački sud u Zagrebu, sudski registar</item>
    </derivirana_varijabla>
  </DomainObject.Predmet.SudioniciListNaziv>
  <DomainObject.Predmet.SudioniciListAdressOIB>
    <izvorni_sadrzaj>
      <item>ELEKTRON d.o.o., OIB 46297924030, Maksimilijana Vrhovca 7,47000 Karlovac</item>
      <item>FINA regionalni centar Zagreb, podružnica Karlovac, OIB 85821130368, Vitezovićeva 1,47000 Karlovac</item>
      <item>Ivan Klarić, OIB 77371465367, Drežnik 36/c.,47000 Karlovac</item>
      <item>REPUBLIKA HRVATSKA, Ministarstvo financija - Porezna uprava - Područni ured Središnja Hrvatska, OIB 52634238587</item>
      <item>Županijsko državno odvjetništvo u Bjelovaru</item>
      <item>Općinski sud u Karlovcu, Zemljišnoknjižni odjel, .,47000 Karlovac</item>
      <item>Trgovački sud u Zagrebu, sudski registar, .,10000 Zagreb</item>
    </izvorni_sadrzaj>
    <derivirana_varijabla naziv="DomainObject.Predmet.SudioniciListAdressOIB_1">
      <item>ELEKTRON d.o.o., OIB 46297924030, Maksimilijana Vrhovca 7,47000 Karlovac</item>
      <item>FINA regionalni centar Zagreb, podružnica Karlovac, OIB 85821130368, Vitezovićeva 1,47000 Karlovac</item>
      <item>Ivan Klarić, OIB 77371465367, Drežnik 36/c.,47000 Karlovac</item>
      <item>REPUBLIKA HRVATSKA, Ministarstvo financija - Porezna uprava - Područni ured Središnja Hrvatska, OIB 52634238587</item>
      <item>Županijsko državno odvjetništvo u Bjelovaru</item>
      <item>Općinski sud u Karlovcu, Zemljišnoknjižni odjel, .,47000 Karlovac</item>
      <item>Trgovački sud u Zagrebu, sudski registar,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46297924030</item>
      <item>, OIB 85821130368</item>
      <item>, OIB 77371465367</item>
      <item>, OIB 52634238587</item>
      <item>, OIB null</item>
      <item>, OIB null</item>
      <item>, OIB null</item>
    </izvorni_sadrzaj>
    <derivirana_varijabla naziv="DomainObject.Predmet.SudioniciListNazivOIB_1">
      <item>, OIB 46297924030</item>
      <item>, OIB 85821130368</item>
      <item>, OIB 77371465367</item>
      <item>, OIB 52634238587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1E771-C519-42EC-BCF8-8E4D2CAA9C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1662</properties:Characters>
  <properties:Lines>76</properties:Lines>
  <properties:Paragraphs>29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2017-05-09T11:44:00Z</dcterms:created>
  <dc:creator>Vesna Dragišić</dc:creator>
  <cp:lastModifiedBy>Vesna Dragišić</cp:lastModifiedBy>
  <cp:lastPrinted>2017-05-10T05:37:00Z</cp:lastPrinted>
  <dcterms:modified xmlns:xsi="http://www.w3.org/2001/XMLSchema-instance" xsi:type="dcterms:W3CDTF">2017-05-10T05:40:00Z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