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4d0f" w14:paraId="41d4d0f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1612AC">
        <w:rPr>
          <w:b/>
          <w:sz w:val="22"/>
          <w:szCs w:val="22"/>
        </w:rPr>
        <w:t>9</w:t>
      </w:r>
      <w:r w:rsidR="000249AE">
        <w:rPr>
          <w:b/>
          <w:sz w:val="22"/>
          <w:szCs w:val="22"/>
        </w:rPr>
        <w:t>01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0249AE">
        <w:rPr>
          <w:b/>
          <w:sz w:val="22"/>
          <w:szCs w:val="22"/>
        </w:rPr>
        <w:t>7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0249AE" w:rsidRPr="000249AE">
        <w:rPr>
          <w:sz w:val="22"/>
          <w:szCs w:val="22"/>
          <w:lang w:val="en-AU"/>
        </w:rPr>
        <w:t>DUPIN d.o.o. za podvodno ronjenje, trgovinu, turizam i usluge, MBS: 090000690, OIB: 45802829202</w:t>
      </w:r>
      <w:r w:rsidR="0051439C" w:rsidRPr="0051439C">
        <w:rPr>
          <w:sz w:val="22"/>
          <w:szCs w:val="22"/>
          <w:lang w:val="en-AU"/>
        </w:rPr>
        <w:t>, izvan ročišta</w:t>
      </w:r>
      <w:r w:rsidR="00822E41" w:rsidRPr="00822E41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>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0249A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761AD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0249AE" w:rsidRPr="000249AE">
        <w:rPr>
          <w:sz w:val="22"/>
          <w:szCs w:val="22"/>
          <w:lang w:val="en-AU"/>
        </w:rPr>
        <w:t>DUPIN d.o.o. za podvodno ronjenje, trgovinu, turizam i usluge, MBS: 090000690, OIB: 45802829202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0249AE">
        <w:rPr>
          <w:color w:val="000000"/>
          <w:sz w:val="22"/>
          <w:szCs w:val="22"/>
        </w:rPr>
        <w:t>901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1612AC">
        <w:rPr>
          <w:color w:val="000000"/>
          <w:sz w:val="22"/>
          <w:szCs w:val="22"/>
        </w:rPr>
        <w:t>9</w:t>
      </w:r>
      <w:r w:rsidR="000249AE">
        <w:rPr>
          <w:color w:val="000000"/>
          <w:sz w:val="22"/>
          <w:szCs w:val="22"/>
        </w:rPr>
        <w:t>01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0249AE" w:rsidP="000249AE" w:rsidR="000249AE" w:rsidRPr="000249A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249AE">
        <w:rPr>
          <w:sz w:val="22"/>
          <w:szCs w:val="22"/>
        </w:rPr>
        <w:t xml:space="preserve">Financijska agencija RC Split, Podružnica Dubrovnik je podnijela ovom sudu 29. ožujka 2016. godine prijedlog za otvaranje stečajnog postupka nad dužnikom. U prijedlogu se u bitnome navodi da na dan 1. rujna 2015. godine dužnik u Očevidniku redoslijeda osnova za plaćanje ima evidentirane neizvršene osnove za plaćanje u neprekinutom razdoblju od 1.849 dana u ukupnom iznosu od 42.156,42 kuna, da ima 1 zaposlenog, da ima račun kod </w:t>
      </w:r>
      <w:r w:rsidRPr="000249AE">
        <w:rPr>
          <w:sz w:val="22"/>
          <w:szCs w:val="22"/>
          <w:lang w:val="en-AU"/>
        </w:rPr>
        <w:t>OTP banka Hrvatska</w:t>
      </w:r>
      <w:r w:rsidRPr="000249AE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0543E5" w:rsidP="00301A67" w:rsidR="000543E5" w:rsidRPr="006D4DBC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  <w:r w:rsidRPr="006D4DBC">
        <w:rPr>
          <w:sz w:val="16"/>
          <w:szCs w:val="16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EA1A6D">
        <w:rPr>
          <w:sz w:val="22"/>
          <w:szCs w:val="22"/>
        </w:rPr>
        <w:t>9</w:t>
      </w:r>
      <w:r w:rsidR="005C4EEC">
        <w:rPr>
          <w:sz w:val="22"/>
          <w:szCs w:val="22"/>
        </w:rPr>
        <w:t>01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5C4EEC">
        <w:rPr>
          <w:sz w:val="22"/>
          <w:szCs w:val="22"/>
        </w:rPr>
        <w:t>8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E424EC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 w:rsidRPr="00B3346D">
      <w:pPr>
        <w:ind w:firstLine="708"/>
        <w:jc w:val="both"/>
        <w:rPr>
          <w:sz w:val="16"/>
          <w:szCs w:val="16"/>
        </w:rPr>
      </w:pPr>
    </w:p>
    <w:p w:rsidRDefault="00A8492B" w:rsidP="00A8492B" w:rsidR="00A8492B" w:rsidRPr="00A8492B">
      <w:pPr>
        <w:ind w:firstLine="708"/>
        <w:jc w:val="both"/>
        <w:rPr>
          <w:sz w:val="22"/>
          <w:szCs w:val="22"/>
        </w:rPr>
      </w:pPr>
      <w:r w:rsidRPr="00A8492B">
        <w:rPr>
          <w:sz w:val="22"/>
          <w:szCs w:val="22"/>
        </w:rPr>
        <w:t xml:space="preserve">Iz potvrde FINA od </w:t>
      </w:r>
      <w:r w:rsidR="005C4EEC">
        <w:rPr>
          <w:sz w:val="22"/>
          <w:szCs w:val="22"/>
        </w:rPr>
        <w:t>1</w:t>
      </w:r>
      <w:r w:rsidRPr="00A8492B">
        <w:rPr>
          <w:sz w:val="22"/>
          <w:szCs w:val="22"/>
        </w:rPr>
        <w:t xml:space="preserve">8. </w:t>
      </w:r>
      <w:r w:rsidR="005C4EEC">
        <w:rPr>
          <w:sz w:val="22"/>
          <w:szCs w:val="22"/>
        </w:rPr>
        <w:t>svibnja</w:t>
      </w:r>
      <w:r w:rsidRPr="00A8492B">
        <w:rPr>
          <w:sz w:val="22"/>
          <w:szCs w:val="22"/>
        </w:rPr>
        <w:t xml:space="preserve"> 2016. godine (list spisa </w:t>
      </w:r>
      <w:r w:rsidR="009E347D">
        <w:rPr>
          <w:sz w:val="22"/>
          <w:szCs w:val="22"/>
        </w:rPr>
        <w:t>2</w:t>
      </w:r>
      <w:r w:rsidR="005C4EEC">
        <w:rPr>
          <w:sz w:val="22"/>
          <w:szCs w:val="22"/>
        </w:rPr>
        <w:t>0</w:t>
      </w:r>
      <w:r w:rsidR="009E347D">
        <w:rPr>
          <w:sz w:val="22"/>
          <w:szCs w:val="22"/>
        </w:rPr>
        <w:t>-2</w:t>
      </w:r>
      <w:r w:rsidR="005C4EEC">
        <w:rPr>
          <w:sz w:val="22"/>
          <w:szCs w:val="22"/>
        </w:rPr>
        <w:t>1</w:t>
      </w:r>
      <w:r w:rsidRPr="00A8492B">
        <w:rPr>
          <w:sz w:val="22"/>
          <w:szCs w:val="22"/>
        </w:rPr>
        <w:t xml:space="preserve">) proizlazi da je račun dužnika na dan izdavanja potvrde u neprekidnoj blokadi </w:t>
      </w:r>
      <w:r w:rsidR="005C4EEC">
        <w:rPr>
          <w:sz w:val="22"/>
          <w:szCs w:val="22"/>
        </w:rPr>
        <w:t>2.108</w:t>
      </w:r>
      <w:r w:rsidRPr="00A8492B">
        <w:rPr>
          <w:sz w:val="22"/>
          <w:szCs w:val="22"/>
        </w:rPr>
        <w:t xml:space="preserve"> dana.</w:t>
      </w:r>
    </w:p>
    <w:p w:rsidRDefault="00A8492B" w:rsidP="00703C78" w:rsidR="00A8492B" w:rsidRPr="00A8492B">
      <w:pPr>
        <w:ind w:firstLine="708"/>
        <w:jc w:val="both"/>
        <w:rPr>
          <w:sz w:val="16"/>
          <w:szCs w:val="16"/>
        </w:rPr>
      </w:pPr>
    </w:p>
    <w:p w:rsidRDefault="00703C78" w:rsidP="00753EAF" w:rsidR="00EC54CD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>Prema dopis</w:t>
      </w:r>
      <w:r w:rsidR="00C62415">
        <w:rPr>
          <w:sz w:val="22"/>
          <w:szCs w:val="22"/>
        </w:rPr>
        <w:t>u</w:t>
      </w:r>
      <w:r w:rsidR="00C62415" w:rsidRPr="00C62415">
        <w:rPr>
          <w:sz w:val="22"/>
          <w:szCs w:val="22"/>
        </w:rPr>
        <w:t xml:space="preserve"> </w:t>
      </w:r>
      <w:r w:rsidR="00C62415" w:rsidRPr="00703C78">
        <w:rPr>
          <w:sz w:val="22"/>
          <w:szCs w:val="22"/>
        </w:rPr>
        <w:t xml:space="preserve">Zemljišnoknjižnog odjela Općinskog suda u Dubrovniku od </w:t>
      </w:r>
      <w:r w:rsidR="00C62415">
        <w:rPr>
          <w:sz w:val="22"/>
          <w:szCs w:val="22"/>
        </w:rPr>
        <w:t>14.04.2016. godine (list spisa 12</w:t>
      </w:r>
      <w:r w:rsidR="00C62415" w:rsidRPr="00703C78">
        <w:rPr>
          <w:sz w:val="22"/>
          <w:szCs w:val="22"/>
        </w:rPr>
        <w:t>)</w:t>
      </w:r>
      <w:r w:rsidR="00C62415">
        <w:rPr>
          <w:sz w:val="22"/>
          <w:szCs w:val="22"/>
        </w:rPr>
        <w:t xml:space="preserve"> </w:t>
      </w:r>
      <w:r w:rsidR="00C62415" w:rsidRPr="00703C78">
        <w:rPr>
          <w:sz w:val="22"/>
          <w:szCs w:val="22"/>
        </w:rPr>
        <w:t>proizlazi da dužnik nema imovine</w:t>
      </w:r>
      <w:r w:rsidR="00C62415">
        <w:rPr>
          <w:sz w:val="22"/>
          <w:szCs w:val="22"/>
        </w:rPr>
        <w:t xml:space="preserve">, dok prema dopisu </w:t>
      </w:r>
      <w:r w:rsidRPr="00703C78">
        <w:rPr>
          <w:sz w:val="22"/>
          <w:szCs w:val="22"/>
        </w:rPr>
        <w:t xml:space="preserve">Ministarstva unutarnjih poslova Republike Hrvatske od </w:t>
      </w:r>
      <w:r w:rsidR="004B1D5F">
        <w:rPr>
          <w:sz w:val="22"/>
          <w:szCs w:val="22"/>
        </w:rPr>
        <w:t>1</w:t>
      </w:r>
      <w:r w:rsidR="008B0105">
        <w:rPr>
          <w:sz w:val="22"/>
          <w:szCs w:val="22"/>
        </w:rPr>
        <w:t>6</w:t>
      </w:r>
      <w:r w:rsidRPr="00703C78">
        <w:rPr>
          <w:sz w:val="22"/>
          <w:szCs w:val="22"/>
        </w:rPr>
        <w:t>.</w:t>
      </w:r>
      <w:r w:rsidR="00002492">
        <w:rPr>
          <w:sz w:val="22"/>
          <w:szCs w:val="22"/>
        </w:rPr>
        <w:t>0</w:t>
      </w:r>
      <w:r w:rsidR="008B0105">
        <w:rPr>
          <w:sz w:val="22"/>
          <w:szCs w:val="22"/>
        </w:rPr>
        <w:t>5</w:t>
      </w:r>
      <w:r w:rsidR="00002492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EA1A6D">
        <w:rPr>
          <w:sz w:val="22"/>
          <w:szCs w:val="22"/>
        </w:rPr>
        <w:t>1</w:t>
      </w:r>
      <w:r w:rsidR="008B0105">
        <w:rPr>
          <w:sz w:val="22"/>
          <w:szCs w:val="22"/>
        </w:rPr>
        <w:t>5</w:t>
      </w:r>
      <w:r w:rsidRPr="00703C78">
        <w:rPr>
          <w:sz w:val="22"/>
          <w:szCs w:val="22"/>
        </w:rPr>
        <w:t>)</w:t>
      </w:r>
      <w:r w:rsidR="00942C71">
        <w:rPr>
          <w:sz w:val="22"/>
          <w:szCs w:val="22"/>
        </w:rPr>
        <w:t xml:space="preserve"> </w:t>
      </w:r>
      <w:r w:rsidR="00753EAF">
        <w:rPr>
          <w:sz w:val="22"/>
          <w:szCs w:val="22"/>
        </w:rPr>
        <w:t xml:space="preserve">dužnik ima u vlasništvu motorno vozilo marke Ford Transit 2,5 L, godine proizvodnje 1988., koji prema podacima </w:t>
      </w:r>
      <w:r w:rsidRPr="00703C78">
        <w:rPr>
          <w:sz w:val="22"/>
          <w:szCs w:val="22"/>
        </w:rPr>
        <w:t xml:space="preserve">Ministarstva financija Porezne uprave Područnog ureda Dalmacija Ispostava Dubrovnik od </w:t>
      </w:r>
      <w:r w:rsidR="00343A3A">
        <w:rPr>
          <w:sz w:val="22"/>
          <w:szCs w:val="22"/>
        </w:rPr>
        <w:t>07</w:t>
      </w:r>
      <w:r w:rsidRPr="00703C78">
        <w:rPr>
          <w:sz w:val="22"/>
          <w:szCs w:val="22"/>
        </w:rPr>
        <w:t>.0</w:t>
      </w:r>
      <w:r w:rsidR="00343A3A">
        <w:rPr>
          <w:sz w:val="22"/>
          <w:szCs w:val="22"/>
        </w:rPr>
        <w:t>6</w:t>
      </w:r>
      <w:r w:rsidRPr="00703C78">
        <w:rPr>
          <w:sz w:val="22"/>
          <w:szCs w:val="22"/>
        </w:rPr>
        <w:t xml:space="preserve">.2016. godine (list spisa </w:t>
      </w:r>
      <w:r w:rsidR="00942C71">
        <w:rPr>
          <w:sz w:val="22"/>
          <w:szCs w:val="22"/>
        </w:rPr>
        <w:t>2</w:t>
      </w:r>
      <w:r w:rsidR="00343A3A">
        <w:rPr>
          <w:sz w:val="22"/>
          <w:szCs w:val="22"/>
        </w:rPr>
        <w:t>2</w:t>
      </w:r>
      <w:r w:rsidRPr="00703C78">
        <w:rPr>
          <w:sz w:val="22"/>
          <w:szCs w:val="22"/>
        </w:rPr>
        <w:t>)</w:t>
      </w:r>
      <w:r w:rsidR="00942C71">
        <w:rPr>
          <w:sz w:val="22"/>
          <w:szCs w:val="22"/>
        </w:rPr>
        <w:t xml:space="preserve"> proizlazi da je </w:t>
      </w:r>
      <w:r w:rsidR="00343A3A">
        <w:rPr>
          <w:sz w:val="22"/>
          <w:szCs w:val="22"/>
        </w:rPr>
        <w:t>vrijednost navedenog vozila 2.989,35 kuna</w:t>
      </w:r>
      <w:r w:rsidR="00942C71">
        <w:rPr>
          <w:sz w:val="22"/>
          <w:szCs w:val="22"/>
        </w:rPr>
        <w:t xml:space="preserve">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343A3A">
        <w:rPr>
          <w:sz w:val="22"/>
          <w:szCs w:val="22"/>
        </w:rPr>
        <w:t xml:space="preserve">ima </w:t>
      </w:r>
      <w:r w:rsidR="000C7196">
        <w:rPr>
          <w:sz w:val="22"/>
          <w:szCs w:val="22"/>
        </w:rPr>
        <w:t>imovin</w:t>
      </w:r>
      <w:r w:rsidR="00343A3A">
        <w:rPr>
          <w:sz w:val="22"/>
          <w:szCs w:val="22"/>
        </w:rPr>
        <w:t>u koji nije dostatna ni za nužne troškove stečajnog postupka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 w:rsidRPr="006D4DBC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6A1F90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B3346D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B83847" w:rsidP="00B83847" w:rsidR="00B83847" w:rsidRPr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</w:p>
    <w:p w:rsidRDefault="00B3346D" w:rsidP="00D03666" w:rsidR="00B3346D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6A1F90">
        <w:rPr>
          <w:sz w:val="22"/>
          <w:szCs w:val="22"/>
        </w:rPr>
        <w:t>1</w:t>
      </w:r>
      <w:r w:rsidR="00B3346D">
        <w:rPr>
          <w:sz w:val="22"/>
          <w:szCs w:val="22"/>
        </w:rPr>
        <w:t>0.06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F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5C4EEC">
      <w:rPr>
        <w:b/>
        <w:sz w:val="22"/>
        <w:szCs w:val="22"/>
      </w:rPr>
      <w:t>901</w:t>
    </w:r>
    <w:r w:rsidRPr="004E5486">
      <w:rPr>
        <w:b/>
        <w:sz w:val="22"/>
        <w:szCs w:val="22"/>
      </w:rPr>
      <w:t>/2016-1</w:t>
    </w:r>
    <w:r w:rsidR="005C4EEC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492"/>
    <w:rsid w:val="000105A0"/>
    <w:rsid w:val="000119A5"/>
    <w:rsid w:val="00016F52"/>
    <w:rsid w:val="000249AE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612AC"/>
    <w:rsid w:val="001761A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43A3A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B1D5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1439C"/>
    <w:rsid w:val="00536ABE"/>
    <w:rsid w:val="00564351"/>
    <w:rsid w:val="0056593F"/>
    <w:rsid w:val="00582B13"/>
    <w:rsid w:val="0058420E"/>
    <w:rsid w:val="00592B24"/>
    <w:rsid w:val="0059486F"/>
    <w:rsid w:val="005A78A8"/>
    <w:rsid w:val="005C4EEC"/>
    <w:rsid w:val="005D7B44"/>
    <w:rsid w:val="005E5FEF"/>
    <w:rsid w:val="005E7C37"/>
    <w:rsid w:val="005F14A7"/>
    <w:rsid w:val="00604818"/>
    <w:rsid w:val="006173EA"/>
    <w:rsid w:val="00624EA1"/>
    <w:rsid w:val="00636F2C"/>
    <w:rsid w:val="00645D3A"/>
    <w:rsid w:val="0065029E"/>
    <w:rsid w:val="00697CE6"/>
    <w:rsid w:val="006A1F90"/>
    <w:rsid w:val="006B3022"/>
    <w:rsid w:val="006C55C3"/>
    <w:rsid w:val="006C5938"/>
    <w:rsid w:val="006D47BD"/>
    <w:rsid w:val="006D4DBC"/>
    <w:rsid w:val="006D7447"/>
    <w:rsid w:val="006E315B"/>
    <w:rsid w:val="006F2738"/>
    <w:rsid w:val="00703C78"/>
    <w:rsid w:val="00703D51"/>
    <w:rsid w:val="00721625"/>
    <w:rsid w:val="00727EC5"/>
    <w:rsid w:val="00742494"/>
    <w:rsid w:val="00753EAF"/>
    <w:rsid w:val="00793003"/>
    <w:rsid w:val="007E206B"/>
    <w:rsid w:val="007E78F7"/>
    <w:rsid w:val="00822E41"/>
    <w:rsid w:val="0082407F"/>
    <w:rsid w:val="00865B8C"/>
    <w:rsid w:val="008669FE"/>
    <w:rsid w:val="00870944"/>
    <w:rsid w:val="008B0105"/>
    <w:rsid w:val="008B261F"/>
    <w:rsid w:val="008B5CC3"/>
    <w:rsid w:val="008C043C"/>
    <w:rsid w:val="00906789"/>
    <w:rsid w:val="00927031"/>
    <w:rsid w:val="0093736B"/>
    <w:rsid w:val="00942C7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D6645"/>
    <w:rsid w:val="009E2DCE"/>
    <w:rsid w:val="009E347D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492B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3346D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62415"/>
    <w:rsid w:val="00C73220"/>
    <w:rsid w:val="00C92CA6"/>
    <w:rsid w:val="00C9448E"/>
    <w:rsid w:val="00CC3B20"/>
    <w:rsid w:val="00CE2ED6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24EC"/>
    <w:rsid w:val="00E43217"/>
    <w:rsid w:val="00E51919"/>
    <w:rsid w:val="00EA1A6D"/>
    <w:rsid w:val="00EA7E54"/>
    <w:rsid w:val="00EC423A"/>
    <w:rsid w:val="00EC54CD"/>
    <w:rsid w:val="00EE13C2"/>
    <w:rsid w:val="00EF0B1C"/>
    <w:rsid w:val="00EF4316"/>
    <w:rsid w:val="00EF58FF"/>
    <w:rsid w:val="00F00884"/>
    <w:rsid w:val="00F40B0F"/>
    <w:rsid w:val="00F62684"/>
    <w:rsid w:val="00F82783"/>
    <w:rsid w:val="00F82AC8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F5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F5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F5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F5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F5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F5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F5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F5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St-901/2016</izvorni_sadrzaj>
    <derivirana_varijabla naziv="DomainObject.Predmet.OznakaBroj_1">St-901/2016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42156.42</izvorni_sadrzaj>
    <derivirana_varijabla naziv="DomainObject.Predmet.TrenutnaVrijednost_1">42156.42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E19AE-52CD-46C7-9AD4-2FBB49F0A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4012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2016-06-10T06:48:00Z</dcterms:created>
  <dc:creator>Ante Kačić</dc:creator>
  <cp:lastModifiedBy>Srđan Gavranić</cp:lastModifiedBy>
  <cp:lastPrinted>2016-06-09T13:03:00Z</cp:lastPrinted>
  <dcterms:modified xmlns:xsi="http://www.w3.org/2001/XMLSchema-instance" xsi:type="dcterms:W3CDTF">2016-06-10T06:56:00Z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