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701b" w14:paraId="885701b" w:rsidRDefault="005D4C7A" w:rsidP="005D4C7A" w:rsidR="005D4C7A">
      <w:pPr>
        <w:ind w:firstLine="708"/>
        <w15:collapsed w:val="false"/>
      </w:pPr>
      <w:bookmarkStart w:name="_GoBack" w:id="0"/>
      <w:bookmarkEnd w:id="0"/>
    </w:p>
    <w:p w:rsidRDefault="00C7186B" w:rsidP="00C7186B" w:rsidR="00C7186B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8985" cx="574675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985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186B" w:rsidP="00C7186B" w:rsidR="00C7186B">
      <w:r>
        <w:rPr>
          <w:b/>
          <w:bCs/>
        </w:rPr>
        <w:t xml:space="preserve">                                   </w:t>
      </w:r>
    </w:p>
    <w:p w:rsidRDefault="00C7186B" w:rsidP="00C7186B" w:rsidR="00C7186B">
      <w:r>
        <w:t>REPUBLIKA HRVATSKA</w:t>
      </w:r>
    </w:p>
    <w:p w:rsidRDefault="00C7186B" w:rsidP="00C7186B" w:rsidR="00C7186B">
      <w:r>
        <w:t xml:space="preserve">TRGOVAČKI SUD U OSIJEKU </w:t>
      </w:r>
    </w:p>
    <w:p w:rsidRDefault="00C7186B" w:rsidP="00C7186B" w:rsidR="00C7186B">
      <w:r>
        <w:t>STALNA SLUŽBA U SLAVONSKOM BRODU                                         3 St-810/2017-</w:t>
      </w:r>
      <w:r w:rsidR="00DD42F3">
        <w:t>41</w:t>
      </w:r>
    </w:p>
    <w:p w:rsidRDefault="00C7186B" w:rsidP="00C7186B" w:rsidR="00C7186B">
      <w:r>
        <w:t>Trg pobjede 13</w:t>
      </w:r>
    </w:p>
    <w:p w:rsidRDefault="00C7186B" w:rsidP="00C7186B" w:rsidR="00C7186B">
      <w:r>
        <w:t>35000 Slavonski Brod</w:t>
      </w:r>
    </w:p>
    <w:p w:rsidRDefault="00C7186B" w:rsidP="00C7186B" w:rsidR="00C7186B"/>
    <w:p w:rsidRDefault="00C7186B" w:rsidP="00C7186B" w:rsidR="00C7186B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C7186B" w:rsidP="00C7186B" w:rsidR="00C7186B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C7186B" w:rsidP="00C7186B" w:rsidR="00C7186B">
      <w:pPr>
        <w:rPr>
          <w:color w:val="222222"/>
        </w:rPr>
      </w:pPr>
    </w:p>
    <w:p w:rsidRDefault="00C7186B" w:rsidP="00C7186B" w:rsidR="00C7186B">
      <w:pPr>
        <w:ind w:firstLine="708"/>
        <w:jc w:val="both"/>
        <w:rPr>
          <w:color w:val="222222"/>
        </w:rPr>
      </w:pPr>
      <w:r>
        <w:rPr>
          <w:color w:val="222222"/>
        </w:rPr>
        <w:t>  </w:t>
      </w:r>
      <w:r>
        <w:rPr>
          <w:bCs/>
        </w:rPr>
        <w:t>TRGOVAČKI SUD U OSIJEKU, STALNA SLUŽBA U SLAVONSKOM BRODU</w:t>
      </w:r>
      <w:r>
        <w:t xml:space="preserve">, po stečajnoj sutkinji Danieli Martini Maoduš,  u stečajnom postupku nad stečajnim dužnikom </w:t>
      </w:r>
      <w:r>
        <w:rPr>
          <w:b/>
        </w:rPr>
        <w:t>INDUSTRO MONTING d.o.o., u stečaju, Slavonski Brod, Naselje Slavonija II 3/4, OIB: 45297322235,</w:t>
      </w:r>
      <w:r>
        <w:rPr>
          <w:color w:val="222222"/>
        </w:rPr>
        <w:t xml:space="preserve"> koga zastupa Ivan Mikić, stečajni upravitelj iz Nove Gradiške, </w:t>
      </w:r>
      <w:r w:rsidR="00634310">
        <w:rPr>
          <w:color w:val="222222"/>
        </w:rPr>
        <w:t>10. rujna</w:t>
      </w:r>
      <w:r>
        <w:rPr>
          <w:color w:val="222222"/>
        </w:rPr>
        <w:t xml:space="preserve"> 2018.</w:t>
      </w:r>
    </w:p>
    <w:p w:rsidRDefault="004C2B91" w:rsidP="004C2B91" w:rsidR="004C2B91">
      <w:pPr>
        <w:ind w:firstLine="708"/>
        <w:jc w:val="both"/>
      </w:pPr>
    </w:p>
    <w:p w:rsidRDefault="005D4C7A" w:rsidP="005D4C7A" w:rsidR="005D4C7A">
      <w:pPr>
        <w:ind w:firstLine="708"/>
        <w:jc w:val="both"/>
      </w:pPr>
      <w:r>
        <w:t xml:space="preserve">                                                       r i j e š i o  j e</w:t>
      </w:r>
    </w:p>
    <w:p w:rsidRDefault="005D4C7A" w:rsidP="005D4C7A" w:rsidR="005D4C7A">
      <w:pPr>
        <w:jc w:val="both"/>
        <w:rPr>
          <w:b/>
        </w:rPr>
      </w:pPr>
      <w:r>
        <w:rPr>
          <w:b/>
        </w:rPr>
        <w:tab/>
      </w:r>
    </w:p>
    <w:p w:rsidRDefault="005D4C7A" w:rsidP="005D4C7A" w:rsidR="00634310">
      <w:pPr>
        <w:numPr>
          <w:ilvl w:val="0"/>
          <w:numId w:val="1"/>
        </w:numPr>
        <w:jc w:val="both"/>
      </w:pPr>
      <w:r>
        <w:t xml:space="preserve">Ispravlja se </w:t>
      </w:r>
      <w:r w:rsidR="00634310">
        <w:t>zaključak</w:t>
      </w:r>
      <w:r w:rsidR="004C2B91">
        <w:t xml:space="preserve"> ovog suda</w:t>
      </w:r>
      <w:r>
        <w:t xml:space="preserve"> od </w:t>
      </w:r>
      <w:r w:rsidR="00634310">
        <w:t>2. kolovoza</w:t>
      </w:r>
      <w:r>
        <w:t xml:space="preserve"> 20</w:t>
      </w:r>
      <w:r w:rsidR="004C2B91">
        <w:t xml:space="preserve">18., broj </w:t>
      </w:r>
      <w:r>
        <w:t>3/</w:t>
      </w:r>
      <w:r w:rsidR="00634310">
        <w:t>St</w:t>
      </w:r>
      <w:r w:rsidR="004C2B91">
        <w:t>-</w:t>
      </w:r>
      <w:r w:rsidR="00634310">
        <w:t>810/2017-38</w:t>
      </w:r>
      <w:r>
        <w:t xml:space="preserve"> </w:t>
      </w:r>
      <w:r w:rsidR="00634310">
        <w:t>tako da se u toč. II</w:t>
      </w:r>
      <w:r w:rsidR="004C2B91">
        <w:t xml:space="preserve">. </w:t>
      </w:r>
      <w:r w:rsidR="00634310">
        <w:t>u trećem i četvrtom redu u izreci zaključka vrši izmjena umjesto "Z-1491/15" treba pisati "Z-1490/15", a u četvrtom redu umjesto "Đorđe Rakić iz Slavonskog Broda, Naselje Slavonija II ¾", treba pisati "RETE d.o.o., Donji Andrijevci, Kolodvorska 18, OIB: 27833641461".</w:t>
      </w:r>
    </w:p>
    <w:p w:rsidRDefault="004C2B91" w:rsidP="005D4C7A" w:rsidR="005D4C7A">
      <w:pPr>
        <w:numPr>
          <w:ilvl w:val="0"/>
          <w:numId w:val="1"/>
        </w:numPr>
        <w:jc w:val="both"/>
      </w:pPr>
      <w:r>
        <w:t xml:space="preserve"> </w:t>
      </w:r>
      <w:r w:rsidR="005D4C7A">
        <w:t xml:space="preserve">U ostalom dijelu </w:t>
      </w:r>
      <w:r w:rsidR="00634310">
        <w:t>zaključak ostaje neizmijenjen</w:t>
      </w:r>
      <w:r w:rsidR="005D4C7A">
        <w:t>.</w:t>
      </w:r>
    </w:p>
    <w:p w:rsidRDefault="005D4C7A" w:rsidP="005D4C7A" w:rsidR="005D4C7A">
      <w:pPr>
        <w:ind w:left="1410"/>
        <w:jc w:val="both"/>
      </w:pPr>
      <w:r>
        <w:t xml:space="preserve">   </w:t>
      </w:r>
    </w:p>
    <w:p w:rsidRDefault="005D4C7A" w:rsidP="005D4C7A" w:rsidR="005D4C7A">
      <w:pPr>
        <w:jc w:val="center"/>
      </w:pPr>
      <w:r>
        <w:t>Obrazloženje</w:t>
      </w:r>
    </w:p>
    <w:p w:rsidRDefault="005D4C7A" w:rsidP="005D4C7A" w:rsidR="005D4C7A">
      <w:pPr>
        <w:jc w:val="both"/>
        <w:rPr>
          <w:b/>
        </w:rPr>
      </w:pPr>
      <w:r>
        <w:tab/>
      </w:r>
      <w:r>
        <w:tab/>
      </w:r>
    </w:p>
    <w:p w:rsidRDefault="005D4C7A" w:rsidP="005D4C7A" w:rsidR="005D4C7A">
      <w:pPr>
        <w:jc w:val="both"/>
      </w:pPr>
      <w:r>
        <w:rPr>
          <w:b/>
        </w:rPr>
        <w:tab/>
      </w:r>
      <w:r>
        <w:rPr>
          <w:b/>
        </w:rPr>
        <w:tab/>
      </w:r>
      <w:r>
        <w:t xml:space="preserve">Tehničkom greškom, odnosno greškom u pisanju </w:t>
      </w:r>
      <w:r w:rsidR="00634310">
        <w:t>zaključka</w:t>
      </w:r>
      <w:r>
        <w:t xml:space="preserve"> </w:t>
      </w:r>
      <w:r w:rsidR="00634310">
        <w:t>u zaključku su neispravno navedene oznake.</w:t>
      </w:r>
    </w:p>
    <w:p w:rsidRDefault="005D4C7A" w:rsidP="005D4C7A" w:rsidR="005D4C7A">
      <w:pPr>
        <w:ind w:firstLine="1416"/>
        <w:jc w:val="both"/>
      </w:pPr>
      <w:r>
        <w:t>Stoga je uz primjenu odredbe članka 342. i članka 347. Zakona o parničnom postupku (NN br. 53/91, 91/92, 112/99, 129/00, 88/01, 117/03, 88/</w:t>
      </w:r>
      <w:r w:rsidR="00791908">
        <w:t>05, 2/07, 96/08, 84/08, 123/08,</w:t>
      </w:r>
      <w:r>
        <w:t xml:space="preserve"> 57/11</w:t>
      </w:r>
      <w:r w:rsidR="00791908">
        <w:t>, 25/13 i 89/14</w:t>
      </w:r>
      <w:r>
        <w:t>) odlučeno kao u izreci rješenja.</w:t>
      </w:r>
    </w:p>
    <w:p w:rsidRDefault="005D4C7A" w:rsidP="005D4C7A" w:rsidR="005D4C7A"/>
    <w:p w:rsidRDefault="005D4C7A" w:rsidP="005D4C7A" w:rsidR="005D4C7A">
      <w:pPr>
        <w:jc w:val="center"/>
      </w:pPr>
      <w:r>
        <w:t xml:space="preserve">U Slavonskom Brodu </w:t>
      </w:r>
      <w:r w:rsidR="00634310">
        <w:t>10. rujna</w:t>
      </w:r>
      <w:r w:rsidR="004C2B91">
        <w:t xml:space="preserve"> 2018.</w:t>
      </w:r>
    </w:p>
    <w:p w:rsidRDefault="005D4C7A" w:rsidP="005D4C7A" w:rsidR="005D4C7A">
      <w:pPr>
        <w:jc w:val="center"/>
      </w:pPr>
    </w:p>
    <w:p w:rsidRDefault="005D4C7A" w:rsidP="005D4C7A" w:rsidR="005D4C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A4826">
        <w:t xml:space="preserve">      </w:t>
      </w:r>
      <w:r>
        <w:t xml:space="preserve"> Sutkinja:</w:t>
      </w:r>
    </w:p>
    <w:p w:rsidRDefault="005D4C7A" w:rsidP="005D4C7A" w:rsidR="005D4C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5D4C7A" w:rsidP="005D4C7A" w:rsidR="005D4C7A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D4C7A" w:rsidP="005D4C7A" w:rsidR="00E11596">
      <w:pPr>
        <w:rPr>
          <w:sz w:val="16"/>
          <w:szCs w:val="16"/>
        </w:rPr>
      </w:pPr>
      <w:r>
        <w:rPr>
          <w:sz w:val="16"/>
          <w:szCs w:val="16"/>
        </w:rPr>
        <w:t>Protiv ovog rješenja žalba  dopuštena  je žalba. Žalba se podnosi Visokom trgovačkom</w:t>
      </w:r>
    </w:p>
    <w:p w:rsidRDefault="005D4C7A" w:rsidP="005D4C7A" w:rsidR="005D4C7A">
      <w:pPr>
        <w:rPr>
          <w:sz w:val="16"/>
          <w:szCs w:val="16"/>
        </w:rPr>
      </w:pPr>
      <w:r>
        <w:rPr>
          <w:sz w:val="16"/>
          <w:szCs w:val="16"/>
        </w:rPr>
        <w:t>sudu RH Zagreb, a putem ovog suda u roku od osam dana po dostavi prijepisa rješenja.</w:t>
      </w:r>
    </w:p>
    <w:p w:rsidRDefault="00791908" w:rsidP="005D4C7A" w:rsidR="00791908">
      <w:pPr>
        <w:rPr>
          <w:sz w:val="20"/>
          <w:szCs w:val="20"/>
        </w:rPr>
      </w:pPr>
      <w:r>
        <w:rPr>
          <w:sz w:val="16"/>
          <w:szCs w:val="16"/>
        </w:rPr>
        <w:t>O žalbi odlučuje VTS RH u Zagrebu.</w:t>
      </w:r>
    </w:p>
    <w:p w:rsidRDefault="005D4C7A" w:rsidP="005D4C7A" w:rsidR="005D4C7A">
      <w:pPr>
        <w:rPr>
          <w:sz w:val="20"/>
          <w:szCs w:val="20"/>
        </w:rPr>
      </w:pPr>
    </w:p>
    <w:p w:rsidRDefault="005D4C7A" w:rsidP="005D4C7A" w:rsidR="005D4C7A">
      <w:pPr>
        <w:rPr>
          <w:sz w:val="20"/>
          <w:szCs w:val="20"/>
        </w:rPr>
      </w:pPr>
    </w:p>
    <w:p w:rsidRDefault="00791908" w:rsidP="005D4C7A" w:rsidR="00791908">
      <w:pPr>
        <w:rPr>
          <w:sz w:val="20"/>
          <w:szCs w:val="20"/>
        </w:rPr>
      </w:pPr>
    </w:p>
    <w:p w:rsidRDefault="00DD42F3" w:rsidR="00DD42F3">
      <w:r>
        <w:t>DOSTAVITI: FINI UZ IZMJENU PRVE STRANICE ZAHTJEVA ZA PRODAJU, OBJAVITI NA E-OGLASNOJ PLOČI SUDA</w:t>
      </w:r>
    </w:p>
    <w:sectPr w:rsidR="00DD42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C7A"/>
    <w:rsid w:val="002100B6"/>
    <w:rsid w:val="003131C8"/>
    <w:rsid w:val="004C2B91"/>
    <w:rsid w:val="005D4C7A"/>
    <w:rsid w:val="00634310"/>
    <w:rsid w:val="00637FED"/>
    <w:rsid w:val="006A23A2"/>
    <w:rsid w:val="00791908"/>
    <w:rsid w:val="00813075"/>
    <w:rsid w:val="008A12AE"/>
    <w:rsid w:val="00A21D18"/>
    <w:rsid w:val="00AA4826"/>
    <w:rsid w:val="00B90D70"/>
    <w:rsid w:val="00C7186B"/>
    <w:rsid w:val="00CA3230"/>
    <w:rsid w:val="00DB240F"/>
    <w:rsid w:val="00DD42F3"/>
    <w:rsid w:val="00E11596"/>
    <w:rsid w:val="00EE33A2"/>
    <w:rsid w:val="00F6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C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4C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C7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C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4C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C7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63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56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8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274</properties:Words>
  <properties:Characters>1396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2018-09-10T07:29:00Z</dcterms:created>
  <dc:creator>wsadmin</dc:creator>
  <cp:lastModifiedBy>wsadmin</cp:lastModifiedBy>
  <cp:lastPrinted>2018-09-10T07:30:00Z</cp:lastPrinted>
  <dcterms:modified xmlns:xsi="http://www.w3.org/2001/XMLSchema-instance" xsi:type="dcterms:W3CDTF">2018-09-10T07:30:00Z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(ISPRAVAK-INDUSTRO MONTING-RJEŠENJE.docx)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