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3472" w14:paraId="c283472" w:rsidRDefault="00AB4602" w:rsidP="00507218" w:rsidR="00507218" w:rsidRPr="00507218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218" w:rsidRPr="00507218">
        <w:rPr>
          <w:rFonts w:cs="Times New Roman" w:eastAsia="Times New Roman"/>
          <w:b/>
          <w:lang w:eastAsia="hr-HR"/>
        </w:rPr>
        <w:t xml:space="preserve">    </w:t>
      </w:r>
      <w:r w:rsidR="00507218" w:rsidRPr="00507218">
        <w:rPr>
          <w:rFonts w:cs="Times New Roman" w:eastAsia="Times New Roman"/>
          <w:lang w:eastAsia="hr-HR"/>
        </w:rPr>
        <w:t>REPUBLIKA HRVATSKA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 xml:space="preserve"> TRGOVAČKI SUD U ZAGREBU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 xml:space="preserve">          Stalna služba u Karlovcu 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Karlovac, Trg hrvatskih branitelja 1/II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U   I M E   R E P U B L I K E    H R V A T S K E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R J E Š E N J E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MARĐINO d.o.o. u stečaju, Zagreb, Pavla Hatza 10, OIB: 54133822277, 23. siječnja 2019.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r i j e š i o   j e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Obustavlja se i zaključuje stečajni postupak nad stečajnim dužnikom Stečajna masa iza MARĐINO d.o.o. u stečaju, Zagreb, Pavla Hatza 10, OIB: 54133822277, s danom 23. siječnja 2019., zbog nedostatnosti mase za namirenje troškova stečajnog postupka.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Obrazloženje</w:t>
      </w: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07218" w:rsidP="00507218" w:rsidR="00507218" w:rsidRPr="00507218">
      <w:pPr>
        <w:spacing w:after="0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Rješenjem ovog suda poslovni broj St-6195/15 od 11. veljače 2016. istovremeno je otvoren i zaključen stečajni postupak nad dužnikom MARĐINO d.o.o., Zagreb, Drage Gervaisa 1, OIB: 21301408703, te je nakon pravomoćnosti navedenog rješenja, temeljem ovosudnog rješenja Tt-16/36167 od 12. listopada 2016. dužnik brisan iz sudskog registra.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 xml:space="preserve"> 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Na prijedlog stečajnog upravitelja, ovosudnim rješenjem St-6195/15 od 8. veljače 2018. određen je nastavak postupka radi naknadne diobe, te zakazano ispitno i izvještajno ročište.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U podnesku od 1. listopada 2018. stečajni upravitelj je naveo da stečajna masa nije dostatna ni za namirenje troškova postupka, a koji podnesak je objavljen na e-oglasnoj ploči suda 3. listopada 2018., pa predlaže obustavu i zaključenje stečajnog postupka budući nedostaje stečajne mase za namirenje troškova postupka.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 xml:space="preserve">Rješenjem suda poslovni broj St-877/18 od 3. listopada 2018. pozvani su vjerovnici stečajne mase, stečajni upravitelj i skupština vjerovnika na očitovanje o prijedlogu za </w:t>
      </w:r>
      <w:r w:rsidRPr="00507218">
        <w:rPr>
          <w:rFonts w:cs="Times New Roman" w:eastAsia="Times New Roman"/>
          <w:lang w:eastAsia="hr-HR"/>
        </w:rPr>
        <w:lastRenderedPageBreak/>
        <w:t xml:space="preserve">obustavom postupka zbog nedostatnosti mase za namirenje troškova stečajnog postupka, te je određeno da ukoliko se u ostavljenom roku pozvane osobe ne očituju o prijedlogu stečajnog upravitelja, da će se smatrati da je prijedlog prihvaćen. 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Na navedeni poziv nitko se u ostavljenom roku, ali niti do dana donošenja ovog rješenja nije očitovao.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 xml:space="preserve">Stečajni upravitelj je u bitnome obrazložio prijedlog za postupanje po čl. 293. Stečajnog zakona (Narodne novine broj 71/15, 104/17, dalje:SZ-a), te je specificirao troškove na ukupni iznos od 14.675,00 kn navodeći da nije opravdano očekivati da će u stečajnu masu stići dodatna sredstva, a troškovi se svakim danom povećavaju neovisno o opsegu rada stečajnog upravitelja. 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te kako se nitko od vjerovnika nije protivio prijedlogu stečajnog upravitelja, to je odlučeno o obustavi postupka temeljem čl. 293. st. 1. SZ-a, kao u točki 1. izreke rješenja.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ab/>
      </w:r>
      <w:r w:rsidRPr="00507218">
        <w:rPr>
          <w:rFonts w:cs="Times New Roman" w:eastAsia="Times New Roman"/>
          <w:lang w:eastAsia="hr-HR"/>
        </w:rPr>
        <w:tab/>
      </w: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U Karlovcu 23. siječnja 2019.</w:t>
      </w: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 xml:space="preserve">           Stečajni sudac:</w:t>
      </w:r>
    </w:p>
    <w:p w:rsidRDefault="00507218" w:rsidP="00507218" w:rsidR="0050721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07218" w:rsidP="00507218" w:rsidR="00507218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07218" w:rsidP="00507218" w:rsidR="0050721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Za točnost otpravka-</w:t>
      </w:r>
    </w:p>
    <w:p w:rsidRDefault="00507218" w:rsidP="00507218" w:rsidR="00507218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 Draženka Prpić</w:t>
      </w:r>
    </w:p>
    <w:p w:rsidRDefault="00507218" w:rsidP="00507218" w:rsidR="00507218" w:rsidRPr="00507218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UPUTA O PRAVNOM LIJEKU:</w:t>
      </w:r>
    </w:p>
    <w:p w:rsidRDefault="00507218" w:rsidP="00507218" w:rsidR="00507218" w:rsidRPr="00507218">
      <w:pPr>
        <w:spacing w:after="0"/>
        <w:jc w:val="both"/>
        <w:rPr>
          <w:rFonts w:cs="Times New Roman" w:eastAsia="Times New Roman"/>
          <w:lang w:eastAsia="hr-HR"/>
        </w:rPr>
      </w:pPr>
      <w:r w:rsidRPr="00507218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507218" w:rsidP="00507218" w:rsidR="00507218" w:rsidRPr="00507218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sectPr w:rsidSect="0032366B" w:rsidR="00507218" w:rsidRPr="0050721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7447"/>
      <w:docPartObj>
        <w:docPartGallery w:val="Page Numbers (Top of Page)"/>
        <w:docPartUnique/>
      </w:docPartObj>
    </w:sdtPr>
    <w:sdtEndPr/>
    <w:sdtContent>
      <w:p w:rsidRDefault="00191E4D" w:rsidR="00191E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218">
          <w:t>1</w:t>
        </w:r>
        <w:r>
          <w:fldChar w:fldCharType="end"/>
        </w:r>
      </w:p>
    </w:sdtContent>
  </w:sdt>
  <w:p w:rsidRDefault="00191E4D" w:rsidR="008333A9">
    <w:pPr>
      <w:pStyle w:val="Zaglavlje"/>
    </w:pPr>
    <w:r>
      <w:t>1 St-877/2018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E4D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218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4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713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St-877/2018-33</izvorni_sadrzaj>
    <derivirana_varijabla naziv="DomainObject.Oznaka_1">St-877/2018-33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MARĐINO d.o.o. u stečaju</izvorni_sadrzaj>
    <derivirana_varijabla naziv="DomainObject.Predmet.ProtustrankaFormated_1">  Stečajna masa iza MARĐINO d.o.o. u stečaju</derivirana_varijabla>
  </DomainObject.Predmet.ProtustrankaFormated>
  <DomainObject.Predmet.ProtustrankaFormatedOIB>
    <izvorni_sadrzaj>  Stečajna masa iza MARĐINO d.o.o. u stečaju, OIB 54133822277</izvorni_sadrzaj>
    <derivirana_varijabla naziv="DomainObject.Predmet.ProtustrankaFormatedOIB_1">  Stečajna masa iza MARĐINO d.o.o. u stečaju, OIB 54133822277</derivirana_varijabla>
  </DomainObject.Predmet.ProtustrankaFormatedOIB>
  <DomainObject.Predmet.ProtustrankaFormatedWithAdress>
    <izvorni_sadrzaj> Stečajna masa iza MARĐINO d.o.o. u stečaju, Pavla Hatza 10, 10000 Zagreb</izvorni_sadrzaj>
    <derivirana_varijabla naziv="DomainObject.Predmet.ProtustrankaFormatedWithAdress_1"> Stečajna masa iza MARĐINO d.o.o. u stečaju, Pavla Hatza 10, 10000 Zagreb</derivirana_varijabla>
  </DomainObject.Predmet.ProtustrankaFormatedWithAdress>
  <DomainObject.Predmet.ProtustrankaFormatedWithAdressOIB>
    <izvorni_sadrzaj> Stečajna masa iza MARĐINO d.o.o. u stečaju, OIB 54133822277, Pavla Hatza 10, 10000 Zagreb</izvorni_sadrzaj>
    <derivirana_varijabla naziv="DomainObject.Predmet.ProtustrankaFormatedWithAdressOIB_1"> Stečajna masa iza MARĐINO d.o.o. u stečaju, OIB 54133822277, Pavla Hatza 10, 10000 Zagreb</derivirana_varijabla>
  </DomainObject.Predmet.ProtustrankaFormatedWithAdressOIB>
  <DomainObject.Predmet.ProtustrankaWithAdress>
    <izvorni_sadrzaj>Stečajna masa iza MARĐINO d.o.o. u stečaju Pavla Hatza 10, 10000 Zagreb</izvorni_sadrzaj>
    <derivirana_varijabla naziv="DomainObject.Predmet.ProtustrankaWithAdress_1">Stečajna masa iza MARĐINO d.o.o. u stečaju Pavla Hatza 10, 10000 Zagreb</derivirana_varijabla>
  </DomainObject.Predmet.ProtustrankaWithAdress>
  <DomainObject.Predmet.ProtustrankaWithAdressOIB>
    <izvorni_sadrzaj>Stečajna masa iza MARĐINO d.o.o. u stečaju, OIB 54133822277, Pavla Hatza 10, 10000 Zagreb</izvorni_sadrzaj>
    <derivirana_varijabla naziv="DomainObject.Predmet.ProtustrankaWithAdressOIB_1">Stečajna masa iza MARĐINO d.o.o. u stečaju, OIB 54133822277, Pavla Hatza 10, 10000 Zagreb</derivirana_varijabla>
  </DomainObject.Predmet.ProtustrankaWithAdressOIB>
  <DomainObject.Predmet.ProtustrankaNazivFormated>
    <izvorni_sadrzaj>Stečajna masa iza MARĐINO d.o.o. u stečaju</izvorni_sadrzaj>
    <derivirana_varijabla naziv="DomainObject.Predmet.ProtustrankaNazivFormated_1">Stečajna masa iza MARĐINO d.o.o. u stečaju</derivirana_varijabla>
  </DomainObject.Predmet.ProtustrankaNazivFormated>
  <DomainObject.Predmet.ProtustrankaNazivFormatedOIB>
    <izvorni_sadrzaj>Stečajna masa iza MARĐINO d.o.o. u stečaju, OIB 54133822277</izvorni_sadrzaj>
    <derivirana_varijabla naziv="DomainObject.Predmet.ProtustrankaNazivFormatedOIB_1">Stečajna masa iza MARĐINO d.o.o. u stečaju, OIB 54133822277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MARĐINO d.o.o. u stečaju</item>
    </izvorni_sadrzaj>
    <derivirana_varijabla naziv="DomainObject.Predmet.ProtuStrankaListFormated_1">
      <item>Stečajna masa iza MARĐINO d.o.o. u stečaju</item>
    </derivirana_varijabla>
  </DomainObject.Predmet.ProtuStrankaListFormated>
  <DomainObject.Predmet.ProtuStrankaListFormatedOIB>
    <izvorni_sadrzaj>
      <item>Stečajna masa iza MARĐINO d.o.o. u stečaju, OIB 54133822277</item>
    </izvorni_sadrzaj>
    <derivirana_varijabla naziv="DomainObject.Predmet.ProtuStrankaListFormatedOIB_1">
      <item>Stečajna masa iza MARĐINO d.o.o. u stečaju, OIB 54133822277</item>
    </derivirana_varijabla>
  </DomainObject.Predmet.ProtuStrankaListFormatedOIB>
  <DomainObject.Predmet.ProtuStrankaListFormatedWithAdress>
    <izvorni_sadrzaj>
      <item>Stečajna masa iza MARĐINO d.o.o. u stečaju, Pavla Hatza 10, 10000 Zagreb</item>
    </izvorni_sadrzaj>
    <derivirana_varijabla naziv="DomainObject.Predmet.ProtuStrankaListFormatedWithAdress_1">
      <item>Stečajna masa iza MARĐINO d.o.o. u stečaju, Pavla Hatza 10, 10000 Zagreb</item>
    </derivirana_varijabla>
  </DomainObject.Predmet.ProtuStrankaListFormatedWithAdress>
  <DomainObject.Predmet.ProtuStrankaListFormatedWithAdressOIB>
    <izvorni_sadrzaj>
      <item>Stečajna masa iza MARĐINO d.o.o. u stečaju, OIB 54133822277, Pavla Hatza 10, 10000 Zagreb</item>
    </izvorni_sadrzaj>
    <derivirana_varijabla naziv="DomainObject.Predmet.ProtuStrankaListFormatedWithAdressOIB_1">
      <item>Stečajna masa iza MARĐINO d.o.o. u stečaju, OIB 54133822277, Pavla Hatza 10, 10000 Zagreb</item>
    </derivirana_varijabla>
  </DomainObject.Predmet.ProtuStrankaListFormatedWithAdressOIB>
  <DomainObject.Predmet.ProtuStrankaListNazivFormated>
    <izvorni_sadrzaj>
      <item>Stečajna masa iza MARĐINO d.o.o. u stečaju</item>
    </izvorni_sadrzaj>
    <derivirana_varijabla naziv="DomainObject.Predmet.ProtuStrankaListNazivFormated_1">
      <item>Stečajna masa iza MARĐINO d.o.o. u stečaju</item>
    </derivirana_varijabla>
  </DomainObject.Predmet.ProtuStrankaListNazivFormated>
  <DomainObject.Predmet.ProtuStrankaListNazivFormatedOIB>
    <izvorni_sadrzaj>
      <item>Stečajna masa iza MARĐINO d.o.o. u stečaju, OIB 54133822277</item>
    </izvorni_sadrzaj>
    <derivirana_varijabla naziv="DomainObject.Predmet.ProtuStrankaListNazivFormatedOIB_1">
      <item>Stečajna masa iza MARĐINO d.o.o. u stečaju, OIB 54133822277</item>
    </derivirana_varijabla>
  </DomainObject.Predmet.ProtuStrankaListNazivFormatedOIB>
  <DomainObject.Predmet.OstaliListFormated>
    <izvorni_sadrzaj>
      <item>Županijsko državno odvjetništvo u Zagrebu</item>
      <item>Jelenko Lehki</item>
    </izvorni_sadrzaj>
    <derivirana_varijabla naziv="DomainObject.Predmet.OstaliListFormated_1">
      <item>Županijsko državno odvjetništvo u Zagrebu</item>
      <item>Jelenko Lehki</item>
    </derivirana_varijabla>
  </DomainObject.Predmet.OstaliListFormated>
  <DomainObject.Predmet.OstaliListFormatedOIB>
    <izvorni_sadrzaj>
      <item>Županijsko državno odvjetništvo u Zagrebu</item>
      <item>Jelenko Lehki, OIB 96068307857</item>
    </izvorni_sadrzaj>
    <derivirana_varijabla naziv="DomainObject.Predmet.OstaliListFormatedOIB_1">
      <item>Županijsko državno odvjetništvo u Zagrebu</item>
      <item>Jelenko Lehki, OIB 96068307857</item>
    </derivirana_varijabla>
  </DomainObject.Predmet.OstaliListFormatedOIB>
  <DomainObject.Predmet.OstaliListFormatedWithAdress>
    <izvorni_sadrzaj>
      <item>Županijsko državno odvjetništvo u Zagrebu</item>
      <item>Jelenko Lehki, Ulica Antuna Stipančića 12, 10000 Zagreb</item>
    </izvorni_sadrzaj>
    <derivirana_varijabla naziv="DomainObject.Predmet.OstaliListFormatedWithAdress_1">
      <item>Županijsko državno odvjetništvo u Zagrebu</item>
      <item>Jelenko Lehki, Ulica Antuna Stipančića 12, 10000 Zagreb</item>
    </derivirana_varijabla>
  </DomainObject.Predmet.OstaliListFormatedWithAdress>
  <DomainObject.Predmet.OstaliListFormatedWithAdressOIB>
    <izvorni_sadrzaj>
      <item>Županijsko državno odvjetništvo u Zagrebu</item>
      <item>Jelenko Lehki, OIB 96068307857, Ulica Antuna Stipančića 12, 10000 Zagreb</item>
    </izvorni_sadrzaj>
    <derivirana_varijabla naziv="DomainObject.Predmet.OstaliListFormatedWithAdressOIB_1">
      <item>Županijsko državno odvjetništvo u Zagrebu</item>
      <item>Jelenko Lehki, OIB 96068307857, Ulica Antuna Stipančića 12, 10000 Zagreb</item>
    </derivirana_varijabla>
  </DomainObject.Predmet.OstaliListFormatedWithAdressOIB>
  <DomainObject.Predmet.OstaliListNazivFormated>
    <izvorni_sadrzaj>
      <item>Županijsko državno odvjetništvo u Zagrebu</item>
      <item>Jelenko Lehki</item>
    </izvorni_sadrzaj>
    <derivirana_varijabla naziv="DomainObject.Predmet.OstaliListNazivFormated_1">
      <item>Županijsko državno odvjetništvo u Zagrebu</item>
      <item>Jelenko Lehki</item>
    </derivirana_varijabla>
  </DomainObject.Predmet.OstaliListNazivFormated>
  <DomainObject.Predmet.OstaliListNazivFormatedOIB>
    <izvorni_sadrzaj>
      <item>Županijsko državno odvjetništvo u Zagrebu</item>
      <item>Jelenko Lehki, OIB 96068307857</item>
    </izvorni_sadrzaj>
    <derivirana_varijabla naziv="DomainObject.Predmet.OstaliListNazivFormatedOIB_1">
      <item>Županijsko državno odvjetništvo u Zagrebu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St-877/2018-33</izvorni_sadrzaj>
    <derivirana_varijabla naziv="DomainObject.PoslovniBrojDokumenta_1">St-877/2018-33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MARĐINO d.o.o. u stečaju</izvorni_sadrzaj>
    <derivirana_varijabla naziv="DomainObject.Predmet.ProtustrankaIDrugi_1">Stečajna masa iza MARĐINO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MARĐINO d.o.o. u stečaju, OIB 54133822277, Pavla Hatza 10, 10000 Zagreb</izvorni_sadrzaj>
    <derivirana_varijabla naziv="DomainObject.Predmet.ProtustrankaIDrugiAdressOIB_1">Stečajna masa iza MARĐINO d.o.o. u stečaju, OIB 54133822277,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MARĐINO d.o.o. u stečaju</item>
      <item>Županijsko državno odvjetništvo u Zagrebu</item>
      <item>Jelenko Lehki</item>
    </izvorni_sadrzaj>
    <derivirana_varijabla naziv="DomainObject.Predmet.SudioniciListNaziv_1">
      <item>FINA Regionalni centar Zagreb</item>
      <item>Stečajna masa iza MARĐINO d.o.o. u stečaju</item>
      <item>Županijsko državno odvjetništvo u Zagrebu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MARĐINO d.o.o. u stečaju, OIB 54133822277, Pavla Hatza 10,10000 Zagreb</item>
      <item>Županijsko državno odvjetništvo u Zagrebu</item>
      <item>Jelenko Lehki, OIB 96068307857, Ulica Antuna Stipančića 12,10000 Zagreb</item>
    </izvorni_sadrzaj>
    <derivirana_varijabla naziv="DomainObject.Predmet.SudioniciListAdressOIB_1">
      <item>FINA Regionalni centar Zagreb, OIB 85821130368, Trg svibanjskih žrtava 1995. 1,10000 Zagreb</item>
      <item>Stečajna masa iza MARĐINO d.o.o. u stečaju, OIB 54133822277, Pavla Hatza 10,10000 Zagreb</item>
      <item>Županijsko državno odvjetništvo u Zagrebu</item>
      <item>Jelenko Lehki, OIB 96068307857, Ulica Antuna Stipančića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5A77A-D3FD-41E1-9620-B0D909F4B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2810</properties:Characters>
  <properties:Lines>80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2019-01-23T12:59:00Z</cp:lastPrinted>
  <dcterms:modified xmlns:xsi="http://www.w3.org/2001/XMLSchema-instance" xsi:type="dcterms:W3CDTF">2019-01-23T12:59:00Z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St-877/2018-33 / Odluka - Rješenje - obustava i zaključenje stečajnog postupka zbog nedostatnosti stečajne mase (odluka_St-877_2018-33.docx)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