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461c" w14:paraId="dc3461c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607731">
        <w:t>358/14-79</w:t>
      </w:r>
    </w:p>
    <w:p w:rsidRDefault="00607731" w:rsidP="00607731" w:rsidR="00607731">
      <w:r>
        <w:rPr>
          <w:rStyle w:val="Naglaeno"/>
        </w:rPr>
        <w:t xml:space="preserve">             </w:t>
      </w:r>
      <w:r w:rsidR="00D01A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4F6159" w:rsidR="00607731" w:rsidRPr="004F615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4F6159">
        <w:t xml:space="preserve"> </w:t>
      </w:r>
      <w:r>
        <w:t>E</w:t>
      </w:r>
      <w:r w:rsidR="004F6159">
        <w:t xml:space="preserve"> </w:t>
      </w:r>
      <w:r>
        <w:t>P</w:t>
      </w:r>
      <w:r w:rsidR="004F6159">
        <w:t xml:space="preserve"> </w:t>
      </w:r>
      <w:r>
        <w:t>U</w:t>
      </w:r>
      <w:r w:rsidR="004F6159">
        <w:t xml:space="preserve"> </w:t>
      </w:r>
      <w:r>
        <w:t>B</w:t>
      </w:r>
      <w:r w:rsidR="004F6159">
        <w:t xml:space="preserve"> </w:t>
      </w:r>
      <w:r>
        <w:t>L</w:t>
      </w:r>
      <w:r w:rsidR="004F6159">
        <w:t xml:space="preserve"> </w:t>
      </w:r>
      <w:r>
        <w:t>I</w:t>
      </w:r>
      <w:r w:rsidR="004F6159">
        <w:t xml:space="preserve"> </w:t>
      </w:r>
      <w:r>
        <w:t>K</w:t>
      </w:r>
      <w:r w:rsidR="004F6159">
        <w:t xml:space="preserve"> </w:t>
      </w:r>
      <w:r>
        <w:t>A</w:t>
      </w:r>
      <w:r w:rsidR="004F6159">
        <w:t xml:space="preserve"> </w:t>
      </w:r>
      <w:r>
        <w:t xml:space="preserve"> H</w:t>
      </w:r>
      <w:r w:rsidR="004F6159">
        <w:t xml:space="preserve"> </w:t>
      </w:r>
      <w:r>
        <w:t>R</w:t>
      </w:r>
      <w:r w:rsidR="004F6159">
        <w:t xml:space="preserve"> </w:t>
      </w:r>
      <w:r>
        <w:t>V</w:t>
      </w:r>
      <w:r w:rsidR="004F6159">
        <w:t xml:space="preserve"> </w:t>
      </w:r>
      <w:r>
        <w:t>A</w:t>
      </w:r>
      <w:r w:rsidR="004F6159">
        <w:t xml:space="preserve"> </w:t>
      </w:r>
      <w:r>
        <w:t>T</w:t>
      </w:r>
      <w:r w:rsidR="004F6159">
        <w:t xml:space="preserve"> </w:t>
      </w:r>
      <w:r>
        <w:t>S</w:t>
      </w:r>
      <w:r w:rsidR="004F6159">
        <w:t xml:space="preserve"> </w:t>
      </w:r>
      <w:r>
        <w:t>K</w:t>
      </w:r>
      <w:r w:rsidR="004F6159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607731" w:rsidRPr="00607731">
        <w:rPr>
          <w:b/>
          <w:bCs/>
        </w:rPr>
        <w:t>SLAVONIJA industrija građevnog materijala d.o.o. u stečaju Našice, Braće Radića 200, OIB: 36015539875, MBS: 050002492</w:t>
      </w:r>
      <w:r w:rsidR="00370575">
        <w:t>,</w:t>
      </w:r>
      <w:r w:rsidR="00984ABF">
        <w:t xml:space="preserve">  dana </w:t>
      </w:r>
      <w:r w:rsidR="004F6159">
        <w:t>9. studenog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607731" w:rsidRPr="00607731">
        <w:rPr>
          <w:bCs/>
        </w:rPr>
        <w:t>SLAVONIJA industrija građevnog materijala d.o.o. u stečaju Našice, Braće Radića 200, OIB: 36015539875, MBS: 050002492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4F6159" w:rsidP="00984ABF" w:rsidR="00984ABF">
      <w:pPr>
        <w:pStyle w:val="Tijeloteksta"/>
        <w:jc w:val="center"/>
        <w:rPr>
          <w:b/>
        </w:rPr>
      </w:pPr>
      <w:r>
        <w:rPr>
          <w:b/>
        </w:rPr>
        <w:t>5. prosinac 2018</w:t>
      </w:r>
      <w:r w:rsidR="00607731">
        <w:rPr>
          <w:b/>
        </w:rPr>
        <w:t xml:space="preserve">. g. u 11,00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4F6159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607731" w:rsidP="00607731" w:rsidR="00607731" w:rsidRPr="00D4303E">
      <w:pPr>
        <w:numPr>
          <w:ilvl w:val="0"/>
          <w:numId w:val="5"/>
        </w:numPr>
        <w:jc w:val="both"/>
      </w:pPr>
      <w:r w:rsidRPr="00D4303E">
        <w:t>Rasprav</w:t>
      </w:r>
      <w:r w:rsidR="004F6159">
        <w:t>ljanje i glasovanje o Stečajnom planu</w:t>
      </w:r>
      <w:r w:rsidRPr="00D4303E">
        <w:t>.</w:t>
      </w:r>
    </w:p>
    <w:p w:rsidRDefault="00607731" w:rsidP="00607731" w:rsidR="00607731" w:rsidRPr="00D4303E">
      <w:pPr>
        <w:jc w:val="both"/>
      </w:pPr>
    </w:p>
    <w:p w:rsidRDefault="004F6159" w:rsidP="004F6159" w:rsidR="00025FCE">
      <w:pPr>
        <w:pStyle w:val="Tijeloteksta"/>
        <w:ind w:firstLine="348" w:left="360"/>
      </w:pPr>
      <w:r>
        <w:t>Obavještavaju se sudionici da u pisarnici suda mogu obaviti uvid u Stečajni plan i očitovanja o stečajnom planu.</w:t>
      </w: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4F6159">
        <w:t>8. studenog 2018</w:t>
      </w:r>
      <w:r w:rsidR="00F64D2E">
        <w:t xml:space="preserve">. g. stečajni upravitelj </w:t>
      </w:r>
      <w:r w:rsidR="00607731">
        <w:t>Tihomir</w:t>
      </w:r>
      <w:r w:rsidR="00F64D2E">
        <w:t xml:space="preserve"> Zec</w:t>
      </w:r>
      <w:r w:rsidR="00583E66">
        <w:t xml:space="preserve"> iz Osijeka predloži</w:t>
      </w:r>
      <w:r w:rsidR="00F64D2E">
        <w:t>o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</w:t>
      </w:r>
      <w:r w:rsidR="004F6159">
        <w:t>321 Stečajnog zakona</w:t>
      </w:r>
      <w:r>
        <w:t xml:space="preserve">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4F6159">
        <w:t>9. studenog 2018. g.</w:t>
      </w:r>
    </w:p>
    <w:p w:rsidRDefault="00025FCE" w:rsidP="00F64D2E" w:rsidR="00025FCE">
      <w:pPr>
        <w:pStyle w:val="Tijeloteksta"/>
      </w:pPr>
    </w:p>
    <w:p w:rsidRDefault="00451670" w:rsidP="00984ABF" w:rsidR="00451670">
      <w:pPr>
        <w:pStyle w:val="Tijeloteksta"/>
        <w:ind w:left="360"/>
        <w:jc w:val="left"/>
      </w:pPr>
    </w:p>
    <w:p w:rsidRDefault="004F6159" w:rsidP="00984ABF" w:rsidR="00984ABF">
      <w:pPr>
        <w:pStyle w:val="Tijeloteksta"/>
        <w:ind w:left="360"/>
        <w:jc w:val="left"/>
      </w:pPr>
      <w:r>
        <w:t>Zapisničar:</w:t>
      </w:r>
      <w:r w:rsidR="00984ABF">
        <w:tab/>
      </w:r>
      <w:r w:rsidR="00984ABF">
        <w:tab/>
      </w:r>
      <w:r w:rsidR="00984ABF">
        <w:tab/>
      </w:r>
      <w:r w:rsidR="00984ABF">
        <w:tab/>
      </w:r>
      <w:r w:rsidR="00984ABF">
        <w:tab/>
      </w:r>
      <w:r w:rsidR="00984ABF">
        <w:tab/>
        <w:t>STEČAJN</w:t>
      </w:r>
      <w:r w:rsidR="00607731">
        <w:t>A SUTKINJA</w:t>
      </w:r>
    </w:p>
    <w:p w:rsidRDefault="004F6159" w:rsidP="00984ABF" w:rsidR="00984ABF">
      <w:pPr>
        <w:pStyle w:val="Tijeloteksta"/>
        <w:ind w:left="360"/>
        <w:jc w:val="left"/>
      </w:pPr>
      <w:r>
        <w:t>Danijela Sekulić</w:t>
      </w:r>
      <w:r w:rsidR="00984ABF">
        <w:tab/>
      </w:r>
      <w:r w:rsidR="00984ABF">
        <w:tab/>
      </w:r>
      <w:r w:rsidR="00984ABF">
        <w:tab/>
      </w:r>
      <w:r w:rsidR="00984ABF">
        <w:tab/>
      </w:r>
      <w:r w:rsidR="00984ABF">
        <w:tab/>
        <w:t xml:space="preserve">  </w:t>
      </w:r>
      <w:r w:rsidR="00984ABF">
        <w:tab/>
        <w:t xml:space="preserve">  </w:t>
      </w:r>
      <w:r w:rsidR="00607731">
        <w:t xml:space="preserve">      </w:t>
      </w:r>
      <w:r w:rsidR="00984ABF">
        <w:t xml:space="preserve">  </w:t>
      </w:r>
      <w:r w:rsidR="00370575">
        <w:t>Nada Roso</w:t>
      </w: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F64D2E">
        <w:t>i</w:t>
      </w:r>
      <w:r>
        <w:t xml:space="preserve"> upravitelj</w:t>
      </w:r>
      <w:r w:rsidR="00F64D2E">
        <w:t xml:space="preserve"> </w:t>
      </w:r>
      <w:r w:rsidR="00607731">
        <w:t>Tihomir</w:t>
      </w:r>
      <w:r w:rsidR="00F64D2E">
        <w:t xml:space="preserve"> Zec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4F6159" w:rsidP="00984ABF" w:rsidR="004F6159">
      <w:pPr>
        <w:pStyle w:val="Tijeloteksta"/>
        <w:numPr>
          <w:ilvl w:val="0"/>
          <w:numId w:val="3"/>
        </w:numPr>
        <w:jc w:val="left"/>
      </w:pPr>
      <w:r>
        <w:t>HBOR Zagreb, Strossmayerov trg 9</w:t>
      </w:r>
    </w:p>
    <w:p w:rsidRDefault="004F6159" w:rsidP="00984ABF" w:rsidR="004F6159">
      <w:pPr>
        <w:pStyle w:val="Tijeloteksta"/>
        <w:numPr>
          <w:ilvl w:val="0"/>
          <w:numId w:val="3"/>
        </w:numPr>
        <w:jc w:val="left"/>
      </w:pPr>
      <w:r>
        <w:t>Ivica Hećimović, Našice, Radnička 64/A</w:t>
      </w:r>
    </w:p>
    <w:p w:rsidRDefault="004F6159" w:rsidP="00984ABF" w:rsidR="004F6159">
      <w:pPr>
        <w:pStyle w:val="Tijeloteksta"/>
        <w:numPr>
          <w:ilvl w:val="0"/>
          <w:numId w:val="3"/>
        </w:numPr>
        <w:jc w:val="left"/>
      </w:pPr>
      <w:r>
        <w:t>RH MF Porezna uprava Osijek</w:t>
      </w:r>
    </w:p>
    <w:p w:rsidRDefault="004F6159" w:rsidP="00984ABF" w:rsidR="004F6159">
      <w:pPr>
        <w:pStyle w:val="Tijeloteksta"/>
        <w:numPr>
          <w:ilvl w:val="0"/>
          <w:numId w:val="3"/>
        </w:numPr>
        <w:jc w:val="left"/>
      </w:pPr>
      <w:r>
        <w:t>Nexe grupa d.o.o. Našice, B. Radića 200</w:t>
      </w:r>
    </w:p>
    <w:p w:rsidRDefault="004F6159" w:rsidP="00984ABF" w:rsidR="004F6159">
      <w:pPr>
        <w:pStyle w:val="Tijeloteksta"/>
        <w:numPr>
          <w:ilvl w:val="0"/>
          <w:numId w:val="3"/>
        </w:numPr>
        <w:jc w:val="left"/>
      </w:pPr>
      <w:r>
        <w:t>Zagrebačka banka d.d. Zagreb, Trg bana J. Jelačića 10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4F6159">
        <w:t>5.12.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4F6159" w:rsidP="00D72462" w:rsidR="004F6159">
      <w:pPr>
        <w:pStyle w:val="Tijeloteksta"/>
        <w:jc w:val="left"/>
      </w:pPr>
    </w:p>
    <w:p w:rsidRDefault="00D01A73" w:rsidP="00D72462" w:rsidR="00D01A7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393951" w:rsidR="00D72462" w:rsidRPr="00EF33B5">
      <w:pPr>
        <w:ind w:firstLine="708" w:left="4956"/>
        <w:jc w:val="both"/>
      </w:pPr>
      <w:r>
        <w:lastRenderedPageBreak/>
        <w:t xml:space="preserve">              </w:t>
      </w:r>
      <w:bookmarkStart w:name="_GoBack" w:id="0"/>
      <w:bookmarkEnd w:id="0"/>
    </w:p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F42" w:rsidP="00025FCE" w:rsidR="009F3F42">
      <w:r>
        <w:separator/>
      </w:r>
    </w:p>
  </w:endnote>
  <w:endnote w:id="0" w:type="continuationSeparator">
    <w:p w:rsidRDefault="009F3F42" w:rsidP="00025FCE" w:rsidR="009F3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F42" w:rsidP="00025FCE" w:rsidR="009F3F42">
      <w:r>
        <w:separator/>
      </w:r>
    </w:p>
  </w:footnote>
  <w:footnote w:id="0" w:type="continuationSeparator">
    <w:p w:rsidRDefault="009F3F42" w:rsidP="00025FCE" w:rsidR="009F3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3951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93951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4F6159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9F3F42"/>
    <w:rsid w:val="00A07CA2"/>
    <w:rsid w:val="00A46436"/>
    <w:rsid w:val="00A57AB7"/>
    <w:rsid w:val="00A939FF"/>
    <w:rsid w:val="00AA6B6E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01A73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01A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1A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01A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1A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St-358/2014-240</izvorni_sadrzaj>
    <derivirana_varijabla naziv="DomainObject.PredzadnjaOdlukaIzPredmeta.Oznaka_1">St-358/2014-240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6C599-6057-4419-9F7C-B875E7BC2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277</properties:Words>
  <properties:Characters>1370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2018-11-09T07:56:00Z</dcterms:created>
  <dc:creator>Korisnik</dc:creator>
  <cp:lastModifiedBy>Danijela Sekulić</cp:lastModifiedBy>
  <cp:lastPrinted>2018-11-09T07:56:00Z</cp:lastPrinted>
  <dcterms:modified xmlns:xsi="http://www.w3.org/2001/XMLSchema-instance" xsi:type="dcterms:W3CDTF">2018-11-09T07:57:00Z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(SLAVONIJA IGM - PLAN.docx)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