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6e37" w14:paraId="31c6e3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1AF0" w:rsidP="00551AF0" w:rsidR="00551AF0"/>
    <w:p w:rsidRDefault="00551AF0" w:rsidP="00551AF0" w:rsidR="00551AF0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St-344/2016-32.</w:t>
      </w:r>
    </w:p>
    <w:p w:rsidRDefault="00551AF0" w:rsidP="00551AF0" w:rsidR="00551AF0">
      <w:pPr>
        <w:jc w:val="center"/>
        <w:rPr>
          <w:rFonts w:hAnsi="Arial" w:ascii="Arial"/>
          <w:b/>
        </w:rPr>
      </w:pPr>
    </w:p>
    <w:p w:rsidRDefault="00551AF0" w:rsidP="00551AF0" w:rsidR="00551AF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FAVAL d.o.o. za poljoprivredu, trgovinu i usluge u stečaju iz Čađavice, Vukovarska 75, OIB 73104708356, dana 19. rujna 2017. godine, donio je slijedeći</w:t>
      </w:r>
    </w:p>
    <w:p w:rsidRDefault="00551AF0" w:rsidP="00551AF0" w:rsidR="00551AF0">
      <w:pPr>
        <w:jc w:val="both"/>
        <w:rPr>
          <w:rFonts w:hAnsi="Arial" w:ascii="Arial"/>
        </w:rPr>
      </w:pPr>
    </w:p>
    <w:p w:rsidRDefault="00551AF0" w:rsidP="00551AF0" w:rsidR="00551AF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551AF0" w:rsidP="00551AF0" w:rsidR="00551AF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Predmet</w:t>
      </w:r>
      <w:proofErr w:type="spellEnd"/>
      <w:r>
        <w:rPr>
          <w:rFonts w:cs="Arial" w:hAnsi="Arial" w:ascii="Arial"/>
        </w:rPr>
        <w:t xml:space="preserve"> prodaje za petu usmenu javnu dražbu je imovina u vlasništvu stečajnog dužnika FAVAL d.o.o. </w:t>
      </w:r>
      <w:r>
        <w:rPr>
          <w:rFonts w:hAnsi="Arial" w:ascii="Arial"/>
        </w:rPr>
        <w:t>za poljoprivredu, trgovinu i usluge iz Čađavice, Vukovarska 75, OIB 73104708356,</w:t>
      </w:r>
      <w:r>
        <w:rPr>
          <w:rFonts w:cs="Arial" w:hAnsi="Arial" w:ascii="Arial"/>
        </w:rPr>
        <w:t xml:space="preserve"> a koju imovinu čine nekretnine i pokretnine u vlasništvu dužnika i to:</w:t>
      </w:r>
    </w:p>
    <w:p w:rsidRDefault="00551AF0" w:rsidP="00551AF0" w:rsidR="00551AF0">
      <w:pPr>
        <w:jc w:val="both"/>
      </w:pPr>
      <w:r>
        <w:t xml:space="preserve">-upisane u zk.ul.br. 607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8/41 oranica  </w:t>
      </w:r>
      <w:proofErr w:type="spellStart"/>
      <w:r>
        <w:t>podkućnica</w:t>
      </w:r>
      <w:proofErr w:type="spellEnd"/>
      <w:r>
        <w:t xml:space="preserve"> površine 26676 m2 i </w:t>
      </w:r>
      <w:proofErr w:type="spellStart"/>
      <w:r>
        <w:t>čkbr</w:t>
      </w:r>
      <w:proofErr w:type="spellEnd"/>
      <w:r>
        <w:t xml:space="preserve">. 8/43 oranica </w:t>
      </w:r>
      <w:proofErr w:type="spellStart"/>
      <w:r>
        <w:t>podkućnica</w:t>
      </w:r>
      <w:proofErr w:type="spellEnd"/>
      <w:r>
        <w:t xml:space="preserve"> površine 1947 m2 i nekretnine upisane u zk.ul.br. 662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5/8 livada </w:t>
      </w:r>
      <w:proofErr w:type="spellStart"/>
      <w:r>
        <w:t>Zverinjak</w:t>
      </w:r>
      <w:proofErr w:type="spellEnd"/>
      <w:r>
        <w:t xml:space="preserve"> površine 987 </w:t>
      </w:r>
      <w:proofErr w:type="spellStart"/>
      <w:r>
        <w:t>čhv</w:t>
      </w:r>
      <w:proofErr w:type="spellEnd"/>
      <w:r>
        <w:t xml:space="preserve"> (3550 m2), </w:t>
      </w:r>
      <w:proofErr w:type="spellStart"/>
      <w:r>
        <w:t>čkbr</w:t>
      </w:r>
      <w:proofErr w:type="spellEnd"/>
      <w:r>
        <w:t xml:space="preserve">. 8/34 </w:t>
      </w:r>
    </w:p>
    <w:p w:rsidRDefault="00551AF0" w:rsidP="00551AF0" w:rsidR="00551AF0">
      <w:pPr>
        <w:jc w:val="both"/>
      </w:pPr>
      <w:r>
        <w:t xml:space="preserve">oranica Karlovac površine 758 </w:t>
      </w:r>
      <w:proofErr w:type="spellStart"/>
      <w:r>
        <w:t>čhv</w:t>
      </w:r>
      <w:proofErr w:type="spellEnd"/>
      <w:r>
        <w:t xml:space="preserve"> (2726 m2) i  </w:t>
      </w:r>
      <w:proofErr w:type="spellStart"/>
      <w:r>
        <w:t>čkbr</w:t>
      </w:r>
      <w:proofErr w:type="spellEnd"/>
      <w:r>
        <w:t>. 8/42 oranica Karlovac površine 842</w:t>
      </w:r>
    </w:p>
    <w:p w:rsidRDefault="00551AF0" w:rsidP="00551AF0" w:rsidR="00551AF0">
      <w:pPr>
        <w:jc w:val="both"/>
      </w:pPr>
      <w:proofErr w:type="spellStart"/>
      <w:r>
        <w:t>čhv</w:t>
      </w:r>
      <w:proofErr w:type="spellEnd"/>
      <w:r>
        <w:t xml:space="preserve"> (3028 m2), utvrđene vrijednosti u iznosu od  </w:t>
      </w:r>
      <w:proofErr w:type="spellStart"/>
      <w:r>
        <w:t>od</w:t>
      </w:r>
      <w:proofErr w:type="spellEnd"/>
      <w:r>
        <w:t xml:space="preserve"> 3.370.000,00 kuna (</w:t>
      </w:r>
      <w:proofErr w:type="spellStart"/>
      <w:r>
        <w:t>trimilionatristosedamdesettisućakuna</w:t>
      </w:r>
      <w:proofErr w:type="spellEnd"/>
      <w:r>
        <w:t>).</w:t>
      </w:r>
    </w:p>
    <w:p w:rsidRDefault="00551AF0" w:rsidP="00551AF0" w:rsidR="00551AF0"/>
    <w:p w:rsidRDefault="00551AF0" w:rsidP="00551AF0" w:rsidR="00551AF0">
      <w:pPr>
        <w:rPr>
          <w:bCs/>
        </w:rPr>
      </w:pPr>
      <w:r>
        <w:t xml:space="preserve">Uz naprijed navedene nekretnine prodaju se i pripadajuće pokretnine sadržane u Procijeni </w:t>
      </w:r>
    </w:p>
    <w:p w:rsidRDefault="00551AF0" w:rsidP="00551AF0" w:rsidR="00551AF0">
      <w:pPr>
        <w:rPr>
          <w:b/>
          <w:bCs/>
        </w:rPr>
      </w:pPr>
      <w:r>
        <w:rPr>
          <w:bCs/>
        </w:rPr>
        <w:t xml:space="preserve"> tržišne vrijednosti strojeva, uređaja i opreme FAVAL d.o.o. u stečaju od 21.prosinca 2016.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godine, izrađenoj od strane sudskog vještaka Zlatka Mlinarića iz Virovitice, utvrđene 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vrijednosti u iznosu od 1.025.054,83 kuna  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(</w:t>
      </w:r>
      <w:proofErr w:type="spellStart"/>
      <w:r>
        <w:rPr>
          <w:bCs/>
        </w:rPr>
        <w:t>jedanmiliondvadesetpettisućapedesetčetirikuneosamdesettrilipe</w:t>
      </w:r>
      <w:proofErr w:type="spellEnd"/>
      <w:r>
        <w:rPr>
          <w:bCs/>
        </w:rPr>
        <w:t>), PDV uključen u cijenu.</w:t>
      </w:r>
    </w:p>
    <w:p w:rsidRDefault="00551AF0" w:rsidP="00551AF0" w:rsidR="00551AF0">
      <w:pPr>
        <w:rPr>
          <w:bCs/>
        </w:rPr>
      </w:pPr>
    </w:p>
    <w:p w:rsidRDefault="00551AF0" w:rsidP="00551AF0" w:rsidR="00551AF0">
      <w:pPr>
        <w:rPr>
          <w:bCs/>
        </w:rPr>
      </w:pPr>
      <w:r>
        <w:rPr>
          <w:bCs/>
        </w:rPr>
        <w:t xml:space="preserve"> Naprijed navedene nekretnine i pokretnine prodaju se isključivo kao cjelina po početnoj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prodajnoj cijeni od 1,00 kuna (</w:t>
      </w:r>
      <w:proofErr w:type="spellStart"/>
      <w:r>
        <w:rPr>
          <w:bCs/>
        </w:rPr>
        <w:t>jednakuna</w:t>
      </w:r>
      <w:proofErr w:type="spellEnd"/>
      <w:r>
        <w:rPr>
          <w:bCs/>
        </w:rPr>
        <w:t>).</w:t>
      </w:r>
    </w:p>
    <w:p w:rsidRDefault="00551AF0" w:rsidP="00551AF0" w:rsidR="00551AF0">
      <w:pPr>
        <w:rPr>
          <w:bCs/>
        </w:rPr>
      </w:pPr>
    </w:p>
    <w:p w:rsidRDefault="00551AF0" w:rsidP="00551AF0" w:rsidR="00551AF0">
      <w:pPr>
        <w:rPr>
          <w:bCs/>
        </w:rPr>
      </w:pPr>
      <w:r>
        <w:rPr>
          <w:b/>
          <w:bCs/>
        </w:rPr>
        <w:t>II.</w:t>
      </w:r>
      <w:r>
        <w:rPr>
          <w:bCs/>
        </w:rPr>
        <w:t xml:space="preserve"> Nekretnine iz prethodne točke opterećene su založnim pravom u iznosu od 1.630.000,00 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 eura, za korist založnog vjerovnika H-ABDUCO d.o.o. Zagreb.</w:t>
      </w:r>
    </w:p>
    <w:p w:rsidRDefault="00551AF0" w:rsidP="00551AF0" w:rsidR="00551AF0">
      <w:pPr>
        <w:rPr>
          <w:bCs/>
        </w:rPr>
      </w:pPr>
    </w:p>
    <w:p w:rsidRDefault="00551AF0" w:rsidP="00551AF0" w:rsidR="00551AF0">
      <w:pPr>
        <w:rPr>
          <w:bCs/>
        </w:rPr>
      </w:pPr>
      <w:r>
        <w:rPr>
          <w:bCs/>
        </w:rPr>
        <w:t xml:space="preserve">     Ujedno je na nekretninama upisanim u zk.ul.br. 662 k.o. Stara </w:t>
      </w:r>
      <w:proofErr w:type="spellStart"/>
      <w:r>
        <w:rPr>
          <w:bCs/>
        </w:rPr>
        <w:t>Jošava</w:t>
      </w:r>
      <w:proofErr w:type="spellEnd"/>
      <w:r>
        <w:rPr>
          <w:bCs/>
        </w:rPr>
        <w:t xml:space="preserve">, i to čkbr.8/34 i </w:t>
      </w:r>
      <w:proofErr w:type="spellStart"/>
      <w:r>
        <w:rPr>
          <w:bCs/>
        </w:rPr>
        <w:t>čkbr</w:t>
      </w:r>
      <w:proofErr w:type="spellEnd"/>
      <w:r>
        <w:rPr>
          <w:bCs/>
        </w:rPr>
        <w:t xml:space="preserve">.     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 8/42, pod brojem Z-856/08 zabilježeno da je na temelju Ugovora o ustanovljenju prava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 služnosti izgradnje i održavanja građevine: „KB 10(20) kV priključni za BSTS 10(20)/0,42 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 kV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2“, BSTS 10(20)/0,42 kV 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2"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 i „KB NN priključak za farmu </w:t>
      </w:r>
      <w:proofErr w:type="spellStart"/>
      <w:r>
        <w:rPr>
          <w:bCs/>
        </w:rPr>
        <w:t>muznih</w:t>
      </w:r>
      <w:proofErr w:type="spellEnd"/>
      <w:r>
        <w:rPr>
          <w:bCs/>
        </w:rPr>
        <w:t xml:space="preserve"> krava“FAVAL“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>“ od 01.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 travnja 2008.godine i Suglasnosti Slavonske banke d.d. Osijek od 11.ožujka 2008.godine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 uknjižuje se pravo stvarne služnosti na čkbr.8/34 i 8/42 upisanih u A, za korist: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HRVATSKA ELEKTROPRIVREDA D. D. ZAGREB, ULICA GRADA VUKOVARA 37,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dok je na nekretninama upisanim u zk.ul.br. 607 k.o. Stara </w:t>
      </w:r>
      <w:proofErr w:type="spellStart"/>
      <w:r>
        <w:rPr>
          <w:bCs/>
        </w:rPr>
        <w:t>Jošava</w:t>
      </w:r>
      <w:proofErr w:type="spellEnd"/>
      <w:r>
        <w:rPr>
          <w:bCs/>
        </w:rPr>
        <w:t>, i to čkbr.8/41 i čkbr.8/43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pod brojem Z-856/08 zabilježeno da je na temelju Ugovora o ustanovljenju prava služnosti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izgradnje i održavanja građevine: „KB 10(20) kV priključni za BSTS 10(20)/0,42 kV   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2“, BSTS 10(20)/0,42 kV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 i“ KB NN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priključak za farmu  </w:t>
      </w:r>
      <w:proofErr w:type="spellStart"/>
      <w:r>
        <w:rPr>
          <w:bCs/>
        </w:rPr>
        <w:t>muznih</w:t>
      </w:r>
      <w:proofErr w:type="spellEnd"/>
      <w:r>
        <w:rPr>
          <w:bCs/>
        </w:rPr>
        <w:t xml:space="preserve"> krava „FAVAL“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>“ od 01.travnja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2008.godine i Suglasnosti Slavonske banke d.d. Osijek od 11.ožujka 2008.godine uknjižuje 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se pravo stvarne služnosti na čkbr.8/41 i 8/43 upisanih u A, za korist: HRVATSKA </w:t>
      </w:r>
    </w:p>
    <w:p w:rsidRDefault="00551AF0" w:rsidP="00551AF0" w:rsidR="00551AF0">
      <w:pPr>
        <w:rPr>
          <w:bCs/>
        </w:rPr>
      </w:pPr>
      <w:r>
        <w:rPr>
          <w:bCs/>
        </w:rPr>
        <w:t xml:space="preserve">    ELEKTROPRIVREDA D. D., ZAGREB, ULICA GRADA VUKOVARA 37.    </w:t>
      </w:r>
    </w:p>
    <w:p w:rsidRDefault="00551AF0" w:rsidP="00551AF0" w:rsidR="00551AF0">
      <w:pPr>
        <w:rPr>
          <w:bCs/>
        </w:rPr>
      </w:pPr>
    </w:p>
    <w:p w:rsidRDefault="00551AF0" w:rsidP="00551AF0" w:rsidR="00551AF0">
      <w:proofErr w:type="spellStart"/>
      <w:r>
        <w:rPr>
          <w:b/>
          <w:bCs/>
        </w:rPr>
        <w:t>III.</w:t>
      </w:r>
      <w:r>
        <w:t>Nekretnine</w:t>
      </w:r>
      <w:proofErr w:type="spellEnd"/>
      <w:r>
        <w:t xml:space="preserve"> i pokretnine iz  točke I. ovog oglasa prodavati će se na petoj usmenoj javnoj</w:t>
      </w:r>
    </w:p>
    <w:p w:rsidRDefault="00551AF0" w:rsidP="00551AF0" w:rsidR="00551AF0">
      <w:r>
        <w:t xml:space="preserve">      dražbi, a ročište za prodaju održati će se kod Trgovačkog suda u Bjelovaru, Dr.I.Lebovića </w:t>
      </w:r>
    </w:p>
    <w:p w:rsidRDefault="00551AF0" w:rsidP="00551AF0" w:rsidR="00551AF0">
      <w:pPr>
        <w:rPr>
          <w:b/>
          <w:bCs/>
        </w:rPr>
      </w:pPr>
      <w:r>
        <w:t xml:space="preserve">      42, soba br.2, na dan </w:t>
      </w:r>
      <w:r>
        <w:rPr>
          <w:b/>
        </w:rPr>
        <w:t>11. listopada 2017. godine u 09,00 sati.</w:t>
      </w:r>
      <w:r>
        <w:t xml:space="preserve">                        </w:t>
      </w:r>
    </w:p>
    <w:p w:rsidRDefault="00551AF0" w:rsidP="00551AF0" w:rsidR="00551AF0">
      <w:pPr>
        <w:rPr>
          <w:b/>
          <w:bCs/>
        </w:rPr>
      </w:pPr>
    </w:p>
    <w:p w:rsidRDefault="00551AF0" w:rsidP="00551AF0" w:rsidR="00551AF0">
      <w:pPr>
        <w:rPr>
          <w:b/>
          <w:bCs/>
        </w:rPr>
      </w:pPr>
    </w:p>
    <w:p w:rsidRDefault="00551AF0" w:rsidP="00551AF0" w:rsidR="00551AF0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lastRenderedPageBreak/>
        <w:t>IV.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551AF0" w:rsidP="00551AF0" w:rsidR="00551AF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 pokretnine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na ročištu za dražbu ne mogu se prodati ispod početne prodajne cijene određene u točki I. ovog zaključka.</w:t>
      </w:r>
    </w:p>
    <w:p w:rsidRDefault="00551AF0" w:rsidP="00551AF0" w:rsidR="00551AF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koji nisu sadržani u početnim cijenama nekretnina i pokretnina kupac je dužan platiti u skladu sa zakonom.</w:t>
      </w:r>
    </w:p>
    <w:p w:rsidRDefault="00551AF0" w:rsidP="00551AF0" w:rsidR="00551AF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3.Nekretnine i pokretnine navedene u točki I. ovog zaključka prodaju se po načelu "viđeno-kupljeno" te se neće priznati nikakve naknadne pritužbe na pravne ili materijalne nedostatke istih. </w:t>
      </w:r>
    </w:p>
    <w:p w:rsidRDefault="00551AF0" w:rsidP="00551AF0" w:rsidR="00551AF0">
      <w:pPr>
        <w:jc w:val="both"/>
      </w:pPr>
      <w:r>
        <w:rPr>
          <w:b/>
          <w:bCs/>
        </w:rPr>
        <w:t xml:space="preserve">V. </w:t>
      </w:r>
      <w:r>
        <w:t>Pravo nadmetanja imaju sve pravne i fizičke osobe, u skladu sa zakonskim propisima</w:t>
      </w:r>
    </w:p>
    <w:p w:rsidRDefault="00551AF0" w:rsidP="00551AF0" w:rsidR="00551AF0">
      <w:pPr>
        <w:jc w:val="both"/>
      </w:pPr>
      <w:r>
        <w:t xml:space="preserve">       RH. Kao ponuditelji na usmenoj javnoj dražbi mogu sudjelovati osobe koje najkasnije do       </w:t>
      </w:r>
    </w:p>
    <w:p w:rsidRDefault="00551AF0" w:rsidP="00551AF0" w:rsidR="00551AF0">
      <w:pPr>
        <w:jc w:val="both"/>
      </w:pPr>
      <w:r>
        <w:rPr>
          <w:b/>
        </w:rPr>
        <w:t xml:space="preserve">       06. listopada 2017. godine</w:t>
      </w:r>
      <w:r>
        <w:t xml:space="preserve"> uplate osiguranje u visini 5.000,00 kuna  na račun   Trgovačkog suda u Bjelovaru broj: IBAN HR6123900011300000630, s pozivom  na broj 05 540-344-2016.</w:t>
      </w:r>
    </w:p>
    <w:p w:rsidRDefault="00551AF0" w:rsidP="00551AF0" w:rsidR="00551AF0">
      <w:pPr>
        <w:ind w:left="-180"/>
        <w:jc w:val="both"/>
      </w:pPr>
      <w:r>
        <w:t xml:space="preserve">          Potvrdu o uplati osiguranja ponuditelj je dužan predočiti stečajnom sucu prije početka</w:t>
      </w:r>
    </w:p>
    <w:p w:rsidRDefault="00551AF0" w:rsidP="00551AF0" w:rsidR="00551AF0">
      <w:pPr>
        <w:jc w:val="both"/>
      </w:pPr>
      <w:r>
        <w:t xml:space="preserve">       održavanja javne dražbe.</w:t>
      </w:r>
    </w:p>
    <w:p w:rsidRDefault="00551AF0" w:rsidP="00551AF0" w:rsidR="00551AF0">
      <w:pPr>
        <w:jc w:val="both"/>
      </w:pPr>
    </w:p>
    <w:p w:rsidRDefault="00551AF0" w:rsidP="00551AF0" w:rsidR="00551AF0">
      <w:proofErr w:type="spellStart"/>
      <w:r>
        <w:rPr>
          <w:b/>
          <w:bCs/>
        </w:rPr>
        <w:t>VI.</w:t>
      </w:r>
      <w:r>
        <w:rPr>
          <w:bCs/>
        </w:rPr>
        <w:t>Nekretnine</w:t>
      </w:r>
      <w:proofErr w:type="spellEnd"/>
      <w:r>
        <w:rPr>
          <w:bCs/>
        </w:rPr>
        <w:t xml:space="preserve"> i pokretnine</w:t>
      </w:r>
      <w:r>
        <w:t xml:space="preserve"> iz točke I ovog oglasa sud će dosuditi ponuditelju (kupcu) koji </w:t>
      </w:r>
    </w:p>
    <w:p w:rsidRDefault="00551AF0" w:rsidP="00551AF0" w:rsidR="00551AF0">
      <w:r>
        <w:t xml:space="preserve">       ponudi najveću cijenu i ispunjava sve uvijete ovog oglasa, a ukoliko na javnoj dražbi </w:t>
      </w:r>
    </w:p>
    <w:p w:rsidRDefault="00551AF0" w:rsidP="00551AF0" w:rsidR="00551AF0">
      <w:r>
        <w:t xml:space="preserve">       sudjeluje više kupaca sud će nekretnine i pokretnine dosuditi i kupcima koji ponude nižu </w:t>
      </w:r>
    </w:p>
    <w:p w:rsidRDefault="00551AF0" w:rsidP="00551AF0" w:rsidR="00551AF0">
      <w:r>
        <w:t xml:space="preserve">       cijenu, prema veličini ponuđene cijene, ako kupci koji su ponudili veću cijenu ne polože </w:t>
      </w:r>
    </w:p>
    <w:p w:rsidRDefault="00551AF0" w:rsidP="00551AF0" w:rsidR="00551AF0">
      <w:r>
        <w:t xml:space="preserve">       </w:t>
      </w:r>
      <w:proofErr w:type="spellStart"/>
      <w:r>
        <w:t>kupovninu</w:t>
      </w:r>
      <w:proofErr w:type="spellEnd"/>
      <w:r>
        <w:t xml:space="preserve"> u roku koji im je </w:t>
      </w:r>
      <w:proofErr w:type="spellStart"/>
      <w:r>
        <w:t>određen.</w:t>
      </w:r>
      <w:proofErr w:type="spellEnd"/>
      <w:r>
        <w:t>.</w:t>
      </w:r>
    </w:p>
    <w:p w:rsidRDefault="00551AF0" w:rsidP="00551AF0" w:rsidR="00551AF0"/>
    <w:p w:rsidRDefault="00551AF0" w:rsidP="00551AF0" w:rsidR="00551AF0">
      <w:r>
        <w:t xml:space="preserve">      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nekretnine i </w:t>
      </w:r>
    </w:p>
    <w:p w:rsidRDefault="00551AF0" w:rsidP="00551AF0" w:rsidR="00551AF0">
      <w:r>
        <w:t xml:space="preserve">       pokretnine iz točke I ovog zaključka i da stavlja u prijeboj svoju tražbinu s </w:t>
      </w:r>
    </w:p>
    <w:p w:rsidRDefault="00551AF0" w:rsidP="00551AF0" w:rsidR="00551AF0">
      <w:r>
        <w:t xml:space="preserve">       </w:t>
      </w:r>
      <w:proofErr w:type="spellStart"/>
      <w:r>
        <w:t>protutražbinom</w:t>
      </w:r>
      <w:proofErr w:type="spellEnd"/>
      <w:r>
        <w:t xml:space="preserve"> stečajnog dužnika po osnovi cijene i u visini utvrđene vrijednosti </w:t>
      </w:r>
    </w:p>
    <w:p w:rsidRDefault="00551AF0" w:rsidP="00551AF0" w:rsidR="00551AF0">
      <w:r>
        <w:t xml:space="preserve">       nekretnina i pokretnina  iz točke I ovog zaključka (čl.247.st.7.Stečajog zakona).</w:t>
      </w:r>
    </w:p>
    <w:p w:rsidRDefault="00551AF0" w:rsidP="00551AF0" w:rsidR="00551AF0"/>
    <w:p w:rsidRDefault="00551AF0" w:rsidP="00551AF0" w:rsidR="00551AF0"/>
    <w:p w:rsidRDefault="00551AF0" w:rsidP="00551AF0" w:rsidR="00551AF0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lastRenderedPageBreak/>
        <w:t xml:space="preserve">  </w:t>
      </w:r>
      <w:r>
        <w:rPr>
          <w:rFonts w:cs="Arial" w:hAnsi="Arial" w:ascii="Arial"/>
          <w:b/>
        </w:rPr>
        <w:tab/>
      </w: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od 30 dana, nakon pravomoćnosti rješenja o dosudi, odnosno za pokretnine u roku od 20 dana, nakon zaključenja Ugovora o kupoprodaji pokretnina navedenih u točki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zaključka. Ako kupac u navedenim rokovima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ili ne zaključi Ugovor o kupoprodaji pokretnina, jamčevina mu neće biti vraćena, već će se iz nje namiriti nastali troškovi, te troškovi nove prodaje i naknaditi razlika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551AF0" w:rsidP="00551AF0" w:rsidR="00551AF0">
      <w:pPr>
        <w:ind w:firstLine="708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nekretnina i pokretnina kupcu, upis prava vlasništva u korist kupca i brisanje založnih prava, na kupljenim nekretninama.   </w:t>
      </w:r>
    </w:p>
    <w:p w:rsidRDefault="00551AF0" w:rsidP="00551AF0" w:rsidR="00551AF0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IX.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nekretnina i pokretnina te uvid u procjenu vrijednosti istih mogu se obaviti uz prethodni dogovor sa stečajnim upraviteljem na broj 098/342 558.</w:t>
      </w:r>
      <w:r>
        <w:rPr>
          <w:rFonts w:cs="Arial" w:hAnsi="Arial" w:ascii="Arial"/>
          <w:b/>
        </w:rPr>
        <w:t xml:space="preserve">                                     </w:t>
      </w:r>
    </w:p>
    <w:p w:rsidRDefault="00551AF0" w:rsidP="00551AF0" w:rsidR="00551AF0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</w:t>
      </w:r>
    </w:p>
    <w:p w:rsidRDefault="00551AF0" w:rsidP="00551AF0" w:rsidR="00551AF0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Bjelovaru, 19. rujna 2017. godine</w:t>
      </w:r>
    </w:p>
    <w:p w:rsidRDefault="00551AF0" w:rsidP="00551AF0" w:rsidR="00551AF0">
      <w:pPr>
        <w:rPr>
          <w:rFonts w:cs="Arial" w:hAnsi="Arial" w:ascii="Arial"/>
        </w:rPr>
      </w:pPr>
    </w:p>
    <w:p w:rsidRDefault="00551AF0" w:rsidP="00551AF0" w:rsidR="00551A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SUDAC </w:t>
      </w:r>
    </w:p>
    <w:p w:rsidRDefault="00551AF0" w:rsidP="00551AF0" w:rsidR="00551AF0">
      <w:pPr>
        <w:jc w:val="right"/>
        <w:rPr>
          <w:rFonts w:cs="Times New Roman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 </w:t>
      </w:r>
    </w:p>
    <w:p w:rsidRDefault="00551AF0" w:rsidP="00551AF0" w:rsidR="00551AF0">
      <w:pPr>
        <w:ind w:left="420"/>
      </w:pPr>
    </w:p>
    <w:p w:rsidRDefault="00551AF0" w:rsidP="00551AF0" w:rsidR="00551A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551AF0" w:rsidP="00551AF0" w:rsidR="00551AF0">
      <w:pPr>
        <w:jc w:val="both"/>
        <w:rPr>
          <w:rFonts w:cs="Arial" w:hAnsi="Arial" w:ascii="Arial"/>
        </w:rPr>
      </w:pPr>
    </w:p>
    <w:p w:rsidRDefault="00551AF0" w:rsidP="00551AF0" w:rsidR="00551AF0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551AF0" w:rsidP="00551AF0" w:rsidR="00551AF0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51AF0" w:rsidP="00551AF0" w:rsidR="00551A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551AF0" w:rsidP="00551AF0" w:rsidR="00551A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H-ABDUCO d.o.o. iz Zagreba putem e-oglasne ploče suda</w:t>
      </w:r>
    </w:p>
    <w:p w:rsidRDefault="00551AF0" w:rsidP="00551AF0" w:rsidR="00551A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Republici Hrvatskoj, MF, Poreznoj upravi, po zastupniku po zakonu Županijskom državnom odvjetništvu u Bjelovaru- putem e-oglasne ploče suda</w:t>
      </w:r>
    </w:p>
    <w:p w:rsidRDefault="00551AF0" w:rsidP="00551AF0" w:rsidR="00551A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e-oglasna ploča suda</w:t>
      </w:r>
    </w:p>
    <w:p w:rsidRDefault="00551AF0" w:rsidP="00551AF0" w:rsidR="00551AF0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551AF0" w:rsidP="00551AF0" w:rsidR="00551AF0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Bj.19.09.2017.g.</w:t>
      </w:r>
    </w:p>
    <w:p w:rsidRDefault="00551AF0" w:rsidP="00551AF0" w:rsidR="00551AF0">
      <w:pPr>
        <w:ind w:left="420"/>
        <w:rPr>
          <w:rFonts w:cs="Times New Roman"/>
        </w:rPr>
      </w:pPr>
      <w:r>
        <w:lastRenderedPageBreak/>
        <w:t xml:space="preserve">   </w:t>
      </w:r>
    </w:p>
    <w:p w:rsidRDefault="00551AF0" w:rsidP="00551AF0" w:rsidR="00551AF0">
      <w:r>
        <w:t xml:space="preserve"> </w:t>
      </w:r>
    </w:p>
    <w:p w:rsidRDefault="00551AF0" w:rsidP="00551AF0" w:rsidR="00551AF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AF0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25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St-344/2016-32</izvorni_sadrzaj>
    <derivirana_varijabla naziv="DomainObject.Oznaka_1">St-344/2016-32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St-344/2016-32</izvorni_sadrzaj>
    <derivirana_varijabla naziv="DomainObject.PoslovniBrojDokumenta_1">St-344/2016-32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780D6-DBA8-46E7-BFCB-F46C1D75A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933</properties:Words>
  <properties:Characters>5390</properties:Characters>
  <properties:Lines>119</properties:Lines>
  <properties:Paragraphs>67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2017-09-19T11:33:00Z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St-344/2016-32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