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9f07b" w14:paraId="229f07b" w:rsidRDefault="00CF59B4" w:rsidP="00CF59B4" w:rsidR="00CF59B4" w:rsidRPr="00686AE6">
      <w:pPr>
        <w:keepNext/>
        <w:keepLines/>
        <w:spacing w:before="200"/>
        <w:outlineLvl w:val="1"/>
        <w15:collapsed w:val="false"/>
        <w:rPr>
          <w:rFonts w:hAnsi="Cambria" w:ascii="Cambria"/>
          <w:b/>
          <w:bCs/>
          <w:color w:themeColor="accent1" w:val="4F81BD"/>
        </w:rPr>
      </w:pPr>
      <w:bookmarkStart w:name="_GoBack" w:id="0"/>
      <w:bookmarkEnd w:id="0"/>
    </w:p>
    <w:p w:rsidRDefault="00CF59B4" w:rsidP="00CF59B4" w:rsidR="00CF59B4" w:rsidRPr="00686AE6">
      <w:pPr>
        <w:jc w:val="both"/>
        <w:rPr>
          <w:b/>
        </w:rPr>
      </w:pPr>
      <w:r w:rsidRPr="00686AE6">
        <w:rPr>
          <w:b/>
        </w:rPr>
        <w:tab/>
      </w:r>
      <w:r w:rsidRPr="00686AE6">
        <w:rPr>
          <w:b/>
          <w:noProof/>
        </w:rPr>
        <w:drawing>
          <wp:inline distR="0" distL="0" distB="0" distT="0">
            <wp:extent cy="742950" cx="56197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a:ln>
                      <a:noFill/>
                    </a:ln>
                  </pic:spPr>
                </pic:pic>
              </a:graphicData>
            </a:graphic>
          </wp:inline>
        </w:drawing>
      </w:r>
    </w:p>
    <w:p w:rsidRDefault="00CF59B4" w:rsidP="00CF59B4" w:rsidR="00CF59B4" w:rsidRPr="00686AE6">
      <w:pPr>
        <w:jc w:val="both"/>
        <w:rPr>
          <w:b/>
        </w:rPr>
      </w:pPr>
      <w:r w:rsidRPr="00686AE6">
        <w:rPr>
          <w:b/>
        </w:rPr>
        <w:t>REPUBLIKA HRVATSKA</w:t>
      </w:r>
    </w:p>
    <w:p w:rsidRDefault="00CF59B4" w:rsidP="00CF59B4" w:rsidR="00CF59B4" w:rsidRPr="00686AE6">
      <w:pPr>
        <w:jc w:val="both"/>
        <w:rPr>
          <w:b/>
        </w:rPr>
      </w:pPr>
      <w:r w:rsidRPr="00686AE6">
        <w:rPr>
          <w:b/>
        </w:rPr>
        <w:t>TRGOVAČKI SUD U SPLITU</w:t>
      </w:r>
    </w:p>
    <w:p w:rsidRDefault="00CF59B4" w:rsidP="00CF59B4" w:rsidR="00CF59B4" w:rsidRPr="00686AE6">
      <w:pPr>
        <w:jc w:val="both"/>
        <w:rPr>
          <w:b/>
        </w:rPr>
      </w:pPr>
      <w:r w:rsidRPr="00686AE6">
        <w:rPr>
          <w:b/>
        </w:rPr>
        <w:t>21000 Split, Sukoišanska 6</w:t>
      </w:r>
    </w:p>
    <w:p w:rsidRDefault="00CF59B4" w:rsidP="00CF59B4" w:rsidR="00CF59B4" w:rsidRPr="00686AE6">
      <w:pPr>
        <w:jc w:val="right"/>
        <w:rPr>
          <w:b/>
        </w:rPr>
      </w:pPr>
      <w:r w:rsidRPr="00686AE6">
        <w:rPr>
          <w:b/>
        </w:rPr>
        <w:t>Posl. br. 7 St-1047/16</w:t>
      </w:r>
    </w:p>
    <w:p w:rsidRDefault="00CF59B4" w:rsidP="00CF59B4" w:rsidR="00CF59B4" w:rsidRPr="00686AE6">
      <w:pPr>
        <w:jc w:val="right"/>
        <w:rPr>
          <w:b/>
        </w:rPr>
      </w:pPr>
    </w:p>
    <w:p w:rsidRDefault="00CF59B4" w:rsidP="00CF59B4" w:rsidR="00CF59B4" w:rsidRPr="00686AE6">
      <w:pPr>
        <w:jc w:val="right"/>
        <w:rPr>
          <w:b/>
        </w:rPr>
      </w:pPr>
    </w:p>
    <w:p w:rsidRDefault="00CF59B4" w:rsidP="00CF59B4" w:rsidR="00CF59B4" w:rsidRPr="00686AE6">
      <w:pPr>
        <w:jc w:val="right"/>
        <w:rPr>
          <w:b/>
        </w:rPr>
      </w:pPr>
    </w:p>
    <w:p w:rsidRDefault="00CF59B4" w:rsidP="00CF59B4" w:rsidR="00CF59B4" w:rsidRPr="00686AE6">
      <w:pPr>
        <w:jc w:val="center"/>
        <w:rPr>
          <w:b/>
        </w:rPr>
      </w:pPr>
      <w:r w:rsidRPr="00686AE6">
        <w:rPr>
          <w:b/>
        </w:rPr>
        <w:t>R E P U B L I K A   H R V A T S K A</w:t>
      </w:r>
    </w:p>
    <w:p w:rsidRDefault="00CF59B4" w:rsidP="00CF59B4" w:rsidR="00CF59B4" w:rsidRPr="00686AE6">
      <w:pPr>
        <w:jc w:val="center"/>
        <w:rPr>
          <w:b/>
        </w:rPr>
      </w:pPr>
      <w:r w:rsidRPr="00686AE6">
        <w:rPr>
          <w:b/>
        </w:rPr>
        <w:t>R J E Š E N J E</w:t>
      </w:r>
    </w:p>
    <w:p w:rsidRDefault="00CF59B4" w:rsidP="00CF59B4" w:rsidR="00CF59B4" w:rsidRPr="00686AE6">
      <w:pPr>
        <w:jc w:val="both"/>
        <w:rPr>
          <w:b/>
        </w:rPr>
      </w:pPr>
    </w:p>
    <w:p w:rsidRDefault="00CF59B4" w:rsidP="00CF59B4" w:rsidR="00CF59B4" w:rsidRPr="00686AE6">
      <w:pPr>
        <w:ind w:firstLine="708"/>
        <w:jc w:val="both"/>
      </w:pPr>
      <w:r w:rsidRPr="00686AE6">
        <w:t>Trgovački sud u Splitu, po stečajnom sucu tog suda Diani Butigan Granić kao sucu pojedincu, odlučujući o prijedlogu predlagatelja Financijske agencije, Regionalni centar Split, Podružnica Split, Mažuranićevo šetalište 24 b, za otvaranje stečajnog postupka nad dužnikom PARABOLA d.o.o., Split, Pujanke 24/4, OIB: 36143368538, dana 21. studenog 2018.g.</w:t>
      </w:r>
    </w:p>
    <w:p w:rsidRDefault="00CF59B4" w:rsidP="00CF59B4" w:rsidR="00CF59B4" w:rsidRPr="00686AE6">
      <w:pPr>
        <w:ind w:firstLine="708"/>
        <w:jc w:val="both"/>
      </w:pPr>
    </w:p>
    <w:p w:rsidRDefault="00CF59B4" w:rsidP="00CF59B4" w:rsidR="00CF59B4" w:rsidRPr="00686AE6">
      <w:pPr>
        <w:jc w:val="both"/>
      </w:pPr>
    </w:p>
    <w:p w:rsidRDefault="00C7733A" w:rsidP="00C7733A" w:rsidR="00C7733A" w:rsidRPr="00686AE6">
      <w:pPr>
        <w:jc w:val="both"/>
        <w:rPr>
          <w:b/>
        </w:rPr>
      </w:pPr>
      <w:r w:rsidRPr="00686AE6">
        <w:rPr>
          <w:b/>
        </w:rPr>
        <w:tab/>
      </w:r>
    </w:p>
    <w:p w:rsidRDefault="00C7733A" w:rsidP="00C7733A" w:rsidR="00C7733A" w:rsidRPr="00686AE6">
      <w:pPr>
        <w:jc w:val="center"/>
        <w:rPr>
          <w:b/>
        </w:rPr>
      </w:pPr>
      <w:r w:rsidRPr="00686AE6">
        <w:rPr>
          <w:b/>
        </w:rPr>
        <w:t>r i j e š i o    j e</w:t>
      </w:r>
    </w:p>
    <w:p w:rsidRDefault="00C7733A" w:rsidP="00C7733A" w:rsidR="00C7733A" w:rsidRPr="00686AE6">
      <w:pPr>
        <w:ind w:hanging="705" w:left="705"/>
        <w:jc w:val="both"/>
      </w:pPr>
    </w:p>
    <w:p w:rsidRDefault="00C7733A" w:rsidP="00C7733A" w:rsidR="00C7733A" w:rsidRPr="00686AE6">
      <w:pPr>
        <w:ind w:hanging="705" w:left="705"/>
        <w:jc w:val="both"/>
      </w:pPr>
      <w:r w:rsidRPr="00686AE6">
        <w:rPr>
          <w:b/>
        </w:rPr>
        <w:t>I.</w:t>
      </w:r>
      <w:r w:rsidRPr="00686AE6">
        <w:rPr>
          <w:b/>
        </w:rPr>
        <w:tab/>
      </w:r>
      <w:r w:rsidRPr="00686AE6">
        <w:t>Ročište radi očitovanja o prijedlogu za otvaranje stečajnog postupka određuje se u prostorijama ovog suda na adresi D</w:t>
      </w:r>
      <w:r w:rsidR="00DE7CC2" w:rsidRPr="00686AE6">
        <w:t>ubrovnik, Dr. A. Starčevića 23, sudnica br. 2</w:t>
      </w:r>
      <w:r w:rsidRPr="00686AE6">
        <w:t xml:space="preserve"> za dan</w:t>
      </w:r>
    </w:p>
    <w:p w:rsidRDefault="00C7733A" w:rsidP="00C7733A" w:rsidR="00C7733A" w:rsidRPr="00686AE6">
      <w:pPr>
        <w:ind w:hanging="705" w:left="705"/>
        <w:jc w:val="both"/>
      </w:pPr>
    </w:p>
    <w:p w:rsidRDefault="00CF59B4" w:rsidP="00C7733A" w:rsidR="00C7733A" w:rsidRPr="00686AE6">
      <w:pPr>
        <w:jc w:val="center"/>
        <w:rPr>
          <w:b/>
          <w:u w:val="single"/>
        </w:rPr>
      </w:pPr>
      <w:r w:rsidRPr="00686AE6">
        <w:rPr>
          <w:b/>
          <w:u w:val="single"/>
        </w:rPr>
        <w:t>25</w:t>
      </w:r>
      <w:r w:rsidR="00586D51" w:rsidRPr="00686AE6">
        <w:rPr>
          <w:b/>
          <w:u w:val="single"/>
        </w:rPr>
        <w:t xml:space="preserve">. </w:t>
      </w:r>
      <w:r w:rsidRPr="00686AE6">
        <w:rPr>
          <w:b/>
          <w:u w:val="single"/>
        </w:rPr>
        <w:t>siječnja  2019</w:t>
      </w:r>
      <w:r w:rsidR="00A82D94" w:rsidRPr="00686AE6">
        <w:rPr>
          <w:b/>
          <w:u w:val="single"/>
        </w:rPr>
        <w:t xml:space="preserve">. godine u </w:t>
      </w:r>
      <w:r w:rsidRPr="00686AE6">
        <w:rPr>
          <w:b/>
          <w:u w:val="single"/>
        </w:rPr>
        <w:t>12,2</w:t>
      </w:r>
      <w:r w:rsidR="00C7733A" w:rsidRPr="00686AE6">
        <w:rPr>
          <w:b/>
          <w:u w:val="single"/>
        </w:rPr>
        <w:t>0 sati</w:t>
      </w:r>
    </w:p>
    <w:p w:rsidRDefault="00C7733A" w:rsidP="00C7733A" w:rsidR="00C7733A" w:rsidRPr="00686AE6">
      <w:pPr>
        <w:jc w:val="center"/>
        <w:rPr>
          <w:b/>
        </w:rPr>
      </w:pPr>
    </w:p>
    <w:p w:rsidRDefault="00C7733A" w:rsidP="00DE7CC2" w:rsidR="00C7733A" w:rsidRPr="00686AE6">
      <w:pPr>
        <w:pStyle w:val="Odlomakpopisa"/>
        <w:numPr>
          <w:ilvl w:val="0"/>
          <w:numId w:val="1"/>
        </w:numPr>
        <w:jc w:val="both"/>
      </w:pPr>
      <w:r w:rsidRPr="00686AE6">
        <w:t xml:space="preserve">Pozivaju se predstavnik predlagatelja Financijske agencije, Regionalni centar Split Podružnica Dubrovnik i </w:t>
      </w:r>
      <w:r w:rsidR="00CF59B4" w:rsidRPr="00686AE6">
        <w:t>privremeni zastupnik Anči Bašić, Split, Mažuranićevo šetalište 35</w:t>
      </w:r>
      <w:r w:rsidRPr="00686AE6">
        <w:t>, te osoba koja za dužnika obavlja poslove platnog prometa, pristupiti na zakazano ročište.</w:t>
      </w:r>
    </w:p>
    <w:p w:rsidRDefault="00C7733A" w:rsidP="00C7733A" w:rsidR="00C7733A" w:rsidRPr="00686AE6">
      <w:pPr>
        <w:jc w:val="both"/>
      </w:pPr>
    </w:p>
    <w:p w:rsidRDefault="00CF59B4" w:rsidP="00CF59B4" w:rsidR="00CF59B4" w:rsidRPr="00686AE6">
      <w:pPr>
        <w:numPr>
          <w:ilvl w:val="0"/>
          <w:numId w:val="3"/>
        </w:numPr>
        <w:jc w:val="both"/>
      </w:pPr>
      <w:r w:rsidRPr="00686AE6">
        <w:t>Naređuje se privremenom zastupniku Anči Bašić da u roku od 8 (osam) dana dostavi sudu pozivom na gornji poslovni broj:</w:t>
      </w:r>
    </w:p>
    <w:p w:rsidRDefault="00CF59B4" w:rsidP="00CF59B4" w:rsidR="00CF59B4" w:rsidRPr="00686AE6">
      <w:pPr>
        <w:ind w:left="708"/>
        <w:jc w:val="both"/>
      </w:pPr>
      <w:r w:rsidRPr="00686AE6">
        <w:t>-pisano izvješće o financijsko-gospodarskom stanju dužnika u dva primjerka,</w:t>
      </w:r>
    </w:p>
    <w:p w:rsidRDefault="00CF59B4" w:rsidP="00CF59B4" w:rsidR="00CF59B4" w:rsidRPr="00686AE6">
      <w:pPr>
        <w:ind w:left="708"/>
        <w:jc w:val="both"/>
      </w:pPr>
      <w:r w:rsidRPr="00686AE6">
        <w:t>-popis imovine i obveza prema čl.16. i 17. Stečajnog zakona (Narodne novine broj 71/15, dalje u tekstu: SZ), u dva primjerka.</w:t>
      </w:r>
    </w:p>
    <w:p w:rsidRDefault="00CF59B4" w:rsidP="00CF59B4" w:rsidR="00CF59B4" w:rsidRPr="00686AE6">
      <w:pPr>
        <w:ind w:left="720"/>
        <w:jc w:val="both"/>
      </w:pPr>
      <w:r w:rsidRPr="00686AE6">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F59B4" w:rsidP="00CF59B4" w:rsidR="00CF59B4" w:rsidRPr="00686AE6">
      <w:pPr>
        <w:ind w:left="720"/>
        <w:jc w:val="both"/>
      </w:pPr>
      <w:r w:rsidRPr="00686AE6">
        <w:lastRenderedPageBreak/>
        <w:t>Upozorava se zakonski zastupnik dužnika da odgovara vjerovnicima osobno za naknadu štete koju im prouzroči uskratom davanja ili davanjem netočnih ili nepotpunih podataka, obavijesti i izvješća.</w:t>
      </w:r>
    </w:p>
    <w:p w:rsidRDefault="00CF59B4" w:rsidP="00CF59B4" w:rsidR="00CF59B4" w:rsidRPr="00686AE6">
      <w:pPr>
        <w:ind w:left="708"/>
        <w:jc w:val="both"/>
      </w:pPr>
      <w:r w:rsidRPr="00686AE6">
        <w:t>Zakonski zastupnik dužnika dužan je sudu dati sve potrebne obavijesti u svako doba i ako ne ispuni svoju dužnost sud može zakonskog zastupnika dužnika novčano kazniti i odrediti prisilno dovođenje, ako se ne odazove saslušanju.</w:t>
      </w:r>
    </w:p>
    <w:p w:rsidRDefault="00CF59B4" w:rsidP="00C7733A" w:rsidR="00CF59B4" w:rsidRPr="00686AE6">
      <w:pPr>
        <w:jc w:val="both"/>
      </w:pPr>
    </w:p>
    <w:p w:rsidRDefault="00C7733A" w:rsidP="00C7733A" w:rsidR="00C7733A" w:rsidRPr="00686AE6">
      <w:pPr>
        <w:numPr>
          <w:ilvl w:val="0"/>
          <w:numId w:val="1"/>
        </w:numPr>
        <w:jc w:val="both"/>
      </w:pPr>
      <w:r w:rsidRPr="00686AE6">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686AE6">
      <w:pPr>
        <w:ind w:left="720"/>
        <w:jc w:val="both"/>
      </w:pPr>
    </w:p>
    <w:p w:rsidRDefault="00CF59B4" w:rsidP="00C7733A" w:rsidR="00C7733A" w:rsidRPr="00686AE6">
      <w:pPr>
        <w:jc w:val="center"/>
        <w:rPr>
          <w:b/>
        </w:rPr>
      </w:pPr>
      <w:r w:rsidRPr="00686AE6">
        <w:rPr>
          <w:b/>
        </w:rPr>
        <w:t>U Dubrovniku, 21.studenog 2018</w:t>
      </w:r>
      <w:r w:rsidR="00C7733A" w:rsidRPr="00686AE6">
        <w:rPr>
          <w:b/>
        </w:rPr>
        <w:t>. godine</w:t>
      </w:r>
    </w:p>
    <w:p w:rsidRDefault="00C7733A" w:rsidP="00C7733A" w:rsidR="00C7733A" w:rsidRPr="00686AE6">
      <w:pPr>
        <w:rPr>
          <w:b/>
        </w:rPr>
      </w:pPr>
    </w:p>
    <w:p w:rsidRDefault="00C7733A" w:rsidP="00C7733A" w:rsidR="00C7733A" w:rsidRPr="00686AE6">
      <w:pPr>
        <w:rPr>
          <w:b/>
        </w:rPr>
      </w:pPr>
    </w:p>
    <w:p w:rsidRDefault="00C7733A" w:rsidP="00C7733A" w:rsidR="00C7733A" w:rsidRPr="00686AE6">
      <w:pPr>
        <w:rPr>
          <w:b/>
        </w:rPr>
      </w:pPr>
      <w:r w:rsidRPr="00686AE6">
        <w:rPr>
          <w:b/>
        </w:rPr>
        <w:tab/>
      </w:r>
      <w:r w:rsidRPr="00686AE6">
        <w:rPr>
          <w:b/>
        </w:rPr>
        <w:tab/>
      </w:r>
      <w:r w:rsidRPr="00686AE6">
        <w:rPr>
          <w:b/>
        </w:rPr>
        <w:tab/>
      </w:r>
      <w:r w:rsidRPr="00686AE6">
        <w:rPr>
          <w:b/>
        </w:rPr>
        <w:tab/>
      </w:r>
      <w:r w:rsidRPr="00686AE6">
        <w:rPr>
          <w:b/>
        </w:rPr>
        <w:tab/>
      </w:r>
      <w:r w:rsidRPr="00686AE6">
        <w:rPr>
          <w:b/>
        </w:rPr>
        <w:tab/>
      </w:r>
      <w:r w:rsidRPr="00686AE6">
        <w:rPr>
          <w:b/>
        </w:rPr>
        <w:tab/>
      </w:r>
      <w:r w:rsidRPr="00686AE6">
        <w:rPr>
          <w:b/>
        </w:rPr>
        <w:tab/>
        <w:t>Stečajni sudac:</w:t>
      </w:r>
    </w:p>
    <w:p w:rsidRDefault="00C7733A" w:rsidP="00C7733A" w:rsidR="00C7733A" w:rsidRPr="00686AE6">
      <w:pPr>
        <w:rPr>
          <w:b/>
        </w:rPr>
      </w:pPr>
    </w:p>
    <w:p w:rsidRDefault="00C7733A" w:rsidP="00C7733A" w:rsidR="00C7733A" w:rsidRPr="00686AE6">
      <w:r w:rsidRPr="00686AE6">
        <w:rPr>
          <w:b/>
        </w:rPr>
        <w:tab/>
      </w:r>
      <w:r w:rsidRPr="00686AE6">
        <w:rPr>
          <w:b/>
        </w:rPr>
        <w:tab/>
      </w:r>
      <w:r w:rsidRPr="00686AE6">
        <w:rPr>
          <w:b/>
        </w:rPr>
        <w:tab/>
      </w:r>
      <w:r w:rsidRPr="00686AE6">
        <w:rPr>
          <w:b/>
        </w:rPr>
        <w:tab/>
      </w:r>
      <w:r w:rsidRPr="00686AE6">
        <w:rPr>
          <w:b/>
        </w:rPr>
        <w:tab/>
      </w:r>
      <w:r w:rsidRPr="00686AE6">
        <w:rPr>
          <w:b/>
        </w:rPr>
        <w:tab/>
      </w:r>
      <w:r w:rsidRPr="00686AE6">
        <w:rPr>
          <w:b/>
        </w:rPr>
        <w:tab/>
      </w:r>
      <w:r w:rsidRPr="00686AE6">
        <w:rPr>
          <w:b/>
        </w:rPr>
        <w:tab/>
        <w:t>Diana Butigan Granić</w:t>
      </w:r>
    </w:p>
    <w:p w:rsidRDefault="00C7733A" w:rsidP="00C7733A" w:rsidR="00C7733A" w:rsidRPr="00686AE6"/>
    <w:p w:rsidRDefault="00C7733A" w:rsidP="00C7733A" w:rsidR="00C7733A" w:rsidRPr="00686AE6">
      <w:pPr>
        <w:rPr>
          <w:b/>
        </w:rPr>
      </w:pPr>
      <w:r w:rsidRPr="00686AE6">
        <w:rPr>
          <w:b/>
        </w:rPr>
        <w:t>POUKA O PRAVNOM LIJEKU</w:t>
      </w:r>
    </w:p>
    <w:p w:rsidRDefault="00C7733A" w:rsidP="00C7733A" w:rsidR="00C7733A" w:rsidRPr="00686AE6">
      <w:r w:rsidRPr="00686AE6">
        <w:t>Protiv ovog rješenja posebna žalba nije dopuštena (čl. 115. st. 1. SZ).</w:t>
      </w:r>
    </w:p>
    <w:p w:rsidRDefault="00C7733A" w:rsidP="00C7733A" w:rsidR="00C7733A" w:rsidRPr="00686AE6"/>
    <w:p w:rsidRDefault="00C7733A" w:rsidP="00C7733A" w:rsidR="00C7733A" w:rsidRPr="00686AE6">
      <w:pPr>
        <w:rPr>
          <w:b/>
        </w:rPr>
      </w:pPr>
      <w:r w:rsidRPr="00686AE6">
        <w:rPr>
          <w:b/>
        </w:rPr>
        <w:t>DN-a:</w:t>
      </w:r>
    </w:p>
    <w:p w:rsidRDefault="00C7733A" w:rsidP="00C7733A" w:rsidR="00C7733A" w:rsidRPr="00686AE6">
      <w:r w:rsidRPr="00686AE6">
        <w:t>-</w:t>
      </w:r>
      <w:r w:rsidRPr="00686AE6">
        <w:tab/>
        <w:t>predlagatelju – e- oglasna</w:t>
      </w:r>
    </w:p>
    <w:p w:rsidRDefault="00C7733A" w:rsidP="00C7733A" w:rsidR="00C7733A" w:rsidRPr="00686AE6">
      <w:r w:rsidRPr="00686AE6">
        <w:t>-</w:t>
      </w:r>
      <w:r w:rsidRPr="00686AE6">
        <w:tab/>
        <w:t>FINA – e – oglasna</w:t>
      </w:r>
    </w:p>
    <w:p w:rsidRDefault="00C7733A" w:rsidR="001C7A63">
      <w:r w:rsidRPr="00686AE6">
        <w:t>-</w:t>
      </w:r>
      <w:r w:rsidRPr="00686AE6">
        <w:tab/>
        <w:t>e - oglasna ploča</w:t>
      </w:r>
    </w:p>
    <w:p w:rsidRDefault="00926FDA" w:rsidR="00926FDA" w:rsidRPr="00686AE6">
      <w:r>
        <w:t>-          privremenom zastupniku Anči Bašić</w:t>
      </w:r>
    </w:p>
    <w:sectPr w:rsidSect="00DE7CC2" w:rsidR="00926FDA" w:rsidRPr="00686AE6">
      <w:headerReference w:type="even" r:id="rId10"/>
      <w:headerReference w:type="default" r:id="rId11"/>
      <w:pgSz w:h="16838" w:w="11906"/>
      <w:pgMar w:gutter="0" w:footer="720" w:header="720" w:left="1797" w:bottom="1440"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7B0B" w:rsidP="00C7733A" w:rsidR="00127B0B">
      <w:r>
        <w:separator/>
      </w:r>
    </w:p>
  </w:endnote>
  <w:endnote w:id="0" w:type="continuationSeparator">
    <w:p w:rsidRDefault="00127B0B" w:rsidP="00C7733A" w:rsidR="00127B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7B0B" w:rsidP="00C7733A" w:rsidR="00127B0B">
      <w:r>
        <w:separator/>
      </w:r>
    </w:p>
  </w:footnote>
  <w:footnote w:id="0" w:type="continuationSeparator">
    <w:p w:rsidRDefault="00127B0B" w:rsidP="00C7733A" w:rsidR="00127B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6CD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36CDD">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01154">
      <w:rPr>
        <w:rFonts w:hAnsi="Book Antiqua" w:ascii="Book Antiqua"/>
        <w:b/>
        <w:sz w:val="20"/>
        <w:szCs w:val="20"/>
      </w:rPr>
      <w:t>10</w:t>
    </w:r>
    <w:r w:rsidR="00301A48">
      <w:rPr>
        <w:rFonts w:hAnsi="Book Antiqua" w:ascii="Book Antiqua"/>
        <w:b/>
        <w:sz w:val="20"/>
        <w:szCs w:val="20"/>
      </w:rPr>
      <w:t>4</w:t>
    </w:r>
    <w:r w:rsidR="009F3ACC">
      <w:rPr>
        <w:rFonts w:hAnsi="Book Antiqua" w:ascii="Book Antiqua"/>
        <w:b/>
        <w:sz w:val="20"/>
        <w:szCs w:val="20"/>
      </w:rPr>
      <w:t>7</w:t>
    </w:r>
    <w:r w:rsidR="00B01154">
      <w:rPr>
        <w:rFonts w:hAnsi="Book Antiqua" w:ascii="Book Antiqua"/>
        <w:b/>
        <w:sz w:val="20"/>
        <w:szCs w:val="20"/>
      </w:rPr>
      <w:t>/16</w:t>
    </w:r>
  </w:p>
  <w:p w:rsidRDefault="00F36CDD" w:rsidP="0084417E" w:rsidR="00BE1B95" w:rsidRPr="005E6841">
    <w:pPr>
      <w:jc w:val="both"/>
      <w:rPr>
        <w:rFonts w:hAnsi="Book Antiqua" w:ascii="Book Antiqua"/>
        <w:b/>
      </w:rPr>
    </w:pPr>
  </w:p>
  <w:p w:rsidRDefault="00F36CD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98683B7E"/>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418A"/>
    <w:rsid w:val="000D5BDB"/>
    <w:rsid w:val="00127B0B"/>
    <w:rsid w:val="001354D4"/>
    <w:rsid w:val="0014678F"/>
    <w:rsid w:val="001C7A63"/>
    <w:rsid w:val="001D514A"/>
    <w:rsid w:val="001D68E1"/>
    <w:rsid w:val="00227E7D"/>
    <w:rsid w:val="00237DDF"/>
    <w:rsid w:val="002D20C7"/>
    <w:rsid w:val="00301A48"/>
    <w:rsid w:val="00391697"/>
    <w:rsid w:val="003A616B"/>
    <w:rsid w:val="003C03A7"/>
    <w:rsid w:val="00423944"/>
    <w:rsid w:val="004F1BA1"/>
    <w:rsid w:val="00503DCD"/>
    <w:rsid w:val="005844B8"/>
    <w:rsid w:val="00586D51"/>
    <w:rsid w:val="00657560"/>
    <w:rsid w:val="006738CC"/>
    <w:rsid w:val="00686AE6"/>
    <w:rsid w:val="00776843"/>
    <w:rsid w:val="007D5569"/>
    <w:rsid w:val="007F1BBF"/>
    <w:rsid w:val="00847E26"/>
    <w:rsid w:val="008923B5"/>
    <w:rsid w:val="0090724C"/>
    <w:rsid w:val="00926FDA"/>
    <w:rsid w:val="00990075"/>
    <w:rsid w:val="009C7CA7"/>
    <w:rsid w:val="009D61DC"/>
    <w:rsid w:val="009F3ACC"/>
    <w:rsid w:val="00A82D94"/>
    <w:rsid w:val="00A918DD"/>
    <w:rsid w:val="00B01154"/>
    <w:rsid w:val="00B3620C"/>
    <w:rsid w:val="00B5222D"/>
    <w:rsid w:val="00BC1CF9"/>
    <w:rsid w:val="00C31847"/>
    <w:rsid w:val="00C7733A"/>
    <w:rsid w:val="00CF59B4"/>
    <w:rsid w:val="00D37002"/>
    <w:rsid w:val="00D506EE"/>
    <w:rsid w:val="00D94A5B"/>
    <w:rsid w:val="00DC3ED9"/>
    <w:rsid w:val="00DE7CC2"/>
    <w:rsid w:val="00DF3B0A"/>
    <w:rsid w:val="00DF7B8C"/>
    <w:rsid w:val="00E67386"/>
    <w:rsid w:val="00E751E4"/>
    <w:rsid w:val="00E8751F"/>
    <w:rsid w:val="00EA4A96"/>
    <w:rsid w:val="00F36CDD"/>
    <w:rsid w:val="00F95A40"/>
    <w:rsid w:val="00FF27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36CDD"/>
    <w:rPr>
      <w:color w:val="808080"/>
      <w:bdr w:space="0" w:sz="0" w:color="auto" w:val="none"/>
      <w:shd w:fill="auto" w:color="auto" w:val="clear"/>
    </w:rPr>
  </w:style>
  <w:style w:customStyle="true" w:styleId="eSPISCCParagraphDefaultFont" w:type="character">
    <w:name w:val="eSPIS_CC_Paragraph Default Font"/>
    <w:basedOn w:val="Zadanifontodlomka"/>
    <w:rsid w:val="00F36CDD"/>
    <w:rPr>
      <w:rFonts w:cs="Times New Roman" w:hAnsi="Times New Roman" w:ascii="Times New Roman"/>
      <w:b/>
      <w:bCs/>
      <w:color w:themeColor="accent1" w:val="4F81BD"/>
      <w:sz w:val="24"/>
      <w:bdr w:space="0" w:sz="0" w:color="auto" w:val="none"/>
      <w:shd w:fill="auto" w:color="auto" w:val="clear"/>
      <w:lang w:val="hr-HR"/>
    </w:rPr>
  </w:style>
  <w:style w:customStyle="true" w:styleId="PozadinaSvijetloZuta" w:type="character">
    <w:name w:val="Pozadina_SvijetloZuta"/>
    <w:basedOn w:val="Zadanifontodlomka"/>
    <w:rsid w:val="00F36CDD"/>
    <w:rPr>
      <w:rFonts w:hAnsi="Cambria" w:ascii="Cambria"/>
      <w:b/>
      <w:bCs/>
      <w:color w:themeColor="accent1" w:val="4F81BD"/>
      <w:bdr w:space="0" w:sz="0" w:color="auto" w:val="none"/>
      <w:shd w:fill="FFFFCC" w:color="auto" w:val="clear"/>
      <w:lang w:val="hr-HR"/>
    </w:rPr>
  </w:style>
  <w:style w:customStyle="true" w:styleId="PozadinaSvijetloCrvena" w:type="character">
    <w:name w:val="Pozadina_SvijetloCrvena"/>
    <w:basedOn w:val="eSPISCCParagraphDefaultFont"/>
    <w:rsid w:val="00F36CDD"/>
    <w:rPr>
      <w:rFonts w:cs="Times New Roman" w:hAnsi="Cambria" w:ascii="Cambria"/>
      <w:b w:val="false"/>
      <w:bCs w:val="false"/>
      <w:color w:themeColor="accent1" w:val="4F81BD"/>
      <w:sz w:val="24"/>
      <w:bdr w:space="0" w:sz="0" w:color="auto" w:val="none"/>
      <w:shd w:fill="FFCCCC" w:color="auto" w:val="clear"/>
      <w:lang w:val="hr-HR"/>
    </w:rPr>
  </w:style>
  <w:style w:customStyle="true" w:styleId="PozadinaSvijetloZelena" w:type="character">
    <w:name w:val="Pozadina_SvijetloZelena"/>
    <w:basedOn w:val="eSPISCCParagraphDefaultFont"/>
    <w:rsid w:val="00F36CDD"/>
    <w:rPr>
      <w:rFonts w:cs="Times New Roman" w:hAnsi="Cambria" w:ascii="Cambria"/>
      <w:b w:val="false"/>
      <w:bCs w:val="false"/>
      <w:color w:themeColor="accent1" w:val="4F81BD"/>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36CDD"/>
    <w:rPr>
      <w:color w:val="808080"/>
      <w:bdr w:color="auto" w:space="0" w:sz="0" w:val="none"/>
      <w:shd w:color="auto" w:fill="auto" w:val="clear"/>
    </w:rPr>
  </w:style>
  <w:style w:customStyle="1" w:styleId="eSPISCCParagraphDefaultFont" w:type="character">
    <w:name w:val="eSPIS_CC_Paragraph Default Font"/>
    <w:basedOn w:val="Zadanifontodlomka"/>
    <w:rsid w:val="00F36CDD"/>
    <w:rPr>
      <w:rFonts w:ascii="Times New Roman" w:cs="Times New Roman" w:hAnsi="Times New Roman"/>
      <w:b/>
      <w:bCs/>
      <w:color w:themeColor="accent1" w:val="4F81BD"/>
      <w:sz w:val="24"/>
      <w:bdr w:color="auto" w:space="0" w:sz="0" w:val="none"/>
      <w:shd w:color="auto" w:fill="auto" w:val="clear"/>
      <w:lang w:val="hr-HR"/>
    </w:rPr>
  </w:style>
  <w:style w:customStyle="1" w:styleId="PozadinaSvijetloZuta" w:type="character">
    <w:name w:val="Pozadina_SvijetloZuta"/>
    <w:basedOn w:val="Zadanifontodlomka"/>
    <w:rsid w:val="00F36CDD"/>
    <w:rPr>
      <w:rFonts w:ascii="Cambria" w:hAnsi="Cambria"/>
      <w:b/>
      <w:bCs/>
      <w:color w:themeColor="accent1" w:val="4F81BD"/>
      <w:bdr w:color="auto" w:space="0" w:sz="0" w:val="none"/>
      <w:shd w:color="auto" w:fill="FFFFCC" w:val="clear"/>
      <w:lang w:val="hr-HR"/>
    </w:rPr>
  </w:style>
  <w:style w:customStyle="1" w:styleId="PozadinaSvijetloCrvena" w:type="character">
    <w:name w:val="Pozadina_SvijetloCrvena"/>
    <w:basedOn w:val="eSPISCCParagraphDefaultFont"/>
    <w:rsid w:val="00F36CDD"/>
    <w:rPr>
      <w:rFonts w:ascii="Cambria" w:cs="Times New Roman" w:hAnsi="Cambria"/>
      <w:b w:val="0"/>
      <w:bCs w:val="0"/>
      <w:color w:themeColor="accent1" w:val="4F81BD"/>
      <w:sz w:val="24"/>
      <w:bdr w:color="auto" w:space="0" w:sz="0" w:val="none"/>
      <w:shd w:color="auto" w:fill="FFCCCC" w:val="clear"/>
      <w:lang w:val="hr-HR"/>
    </w:rPr>
  </w:style>
  <w:style w:customStyle="1" w:styleId="PozadinaSvijetloZelena" w:type="character">
    <w:name w:val="Pozadina_SvijetloZelena"/>
    <w:basedOn w:val="eSPISCCParagraphDefaultFont"/>
    <w:rsid w:val="00F36CDD"/>
    <w:rPr>
      <w:rFonts w:ascii="Cambria" w:cs="Times New Roman" w:hAnsi="Cambria"/>
      <w:b w:val="0"/>
      <w:bCs w:val="0"/>
      <w:color w:themeColor="accent1" w:val="4F81BD"/>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512501">
      <w:bodyDiv w:val="true"/>
      <w:marLeft w:val="0"/>
      <w:marRight w:val="0"/>
      <w:marTop w:val="0"/>
      <w:marBottom w:val="0"/>
      <w:divBdr>
        <w:top w:space="0" w:sz="0" w:color="auto" w:val="none"/>
        <w:left w:space="0" w:sz="0" w:color="auto" w:val="none"/>
        <w:bottom w:space="0" w:sz="0" w:color="auto" w:val="none"/>
        <w:right w:space="0" w:sz="0" w:color="auto" w:val="none"/>
      </w:divBdr>
    </w:div>
    <w:div w:id="12708213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1047</izvorni_sadrzaj>
    <derivirana_varijabla naziv="DomainObject.Predmet.Broj_1">1047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ZAPRIMLJEN NOVI PRIJEDLOG POD POSLOVNIM BROJEM  4 St-1249/2016</izvorni_sadrzaj>
    <derivirana_varijabla naziv="DomainObject.Predmet.Opis_1">ZAPRIMLJEN NOVI PRIJEDLOG POD POSLOVNIM BROJEM  4 St-1249/2016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St-1047/2016</izvorni_sadrzaj>
    <derivirana_varijabla naziv="DomainObject.Predmet.OznakaBroj_1">St-1047/2016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zahtjev za otvaranje postupka predstečajne nagodbe
ormar fascikla</izvorni_sadrzaj>
    <derivirana_varijabla naziv="DomainObject.Predmet.PrimjedbaSuca_1">Odbačen zahtjev za otvaranje postupka predstečajne nagodbe
ormar fascikla</derivirana_varijabla>
  </DomainObject.Predmet.PrimjedbaSuca>
  <DomainObject.Predmet.ProtustrankaFormated>
    <izvorni_sadrzaj>  PARABOLA d.o.o. za građevinarstvo i prijevozničke usluge</izvorni_sadrzaj>
    <derivirana_varijabla naziv="DomainObject.Predmet.ProtustrankaFormated_1">  PARABOLA d.o.o. za građevinarstvo i prijevozničke usluge</derivirana_varijabla>
  </DomainObject.Predmet.ProtustrankaFormated>
  <DomainObject.Predmet.ProtustrankaFormatedOIB>
    <izvorni_sadrzaj>  PARABOLA d.o.o. za građevinarstvo i prijevozničke usluge, OIB 36143368538</izvorni_sadrzaj>
    <derivirana_varijabla naziv="DomainObject.Predmet.ProtustrankaFormatedOIB_1">  PARABOLA d.o.o. za građevinarstvo i prijevozničke usluge, OIB 36143368538</derivirana_varijabla>
  </DomainObject.Predmet.ProtustrankaFormatedOIB>
  <DomainObject.Predmet.ProtustrankaFormatedWithAdress>
    <izvorni_sadrzaj> PARABOLA d.o.o. za građevinarstvo i prijevozničke usluge, Pujanke 24/4, 21000 Split</izvorni_sadrzaj>
    <derivirana_varijabla naziv="DomainObject.Predmet.ProtustrankaFormatedWithAdress_1"> PARABOLA d.o.o. za građevinarstvo i prijevozničke usluge, Pujanke 24/4, 21000 Split</derivirana_varijabla>
  </DomainObject.Predmet.ProtustrankaFormatedWithAdress>
  <DomainObject.Predmet.ProtustrankaFormatedWithAdressOIB>
    <izvorni_sadrzaj> PARABOLA d.o.o. za građevinarstvo i prijevozničke usluge, OIB 36143368538, Pujanke 24/4, 21000 Split</izvorni_sadrzaj>
    <derivirana_varijabla naziv="DomainObject.Predmet.ProtustrankaFormatedWithAdressOIB_1"> PARABOLA d.o.o. za građevinarstvo i prijevozničke usluge, OIB 36143368538, Pujanke 24/4, 21000 Split</derivirana_varijabla>
  </DomainObject.Predmet.ProtustrankaFormatedWithAdressOIB>
  <DomainObject.Predmet.ProtustrankaWithAdress>
    <izvorni_sadrzaj>PARABOLA d.o.o. za građevinarstvo i prijevozničke usluge Pujanke 24/4, 21000 Split</izvorni_sadrzaj>
    <derivirana_varijabla naziv="DomainObject.Predmet.ProtustrankaWithAdress_1">PARABOLA d.o.o. za građevinarstvo i prijevozničke usluge Pujanke 24/4, 21000 Split</derivirana_varijabla>
  </DomainObject.Predmet.ProtustrankaWithAdress>
  <DomainObject.Predmet.ProtustrankaWithAdressOIB>
    <izvorni_sadrzaj>PARABOLA d.o.o. za građevinarstvo i prijevozničke usluge, OIB 36143368538, Pujanke 24/4, 21000 Split</izvorni_sadrzaj>
    <derivirana_varijabla naziv="DomainObject.Predmet.ProtustrankaWithAdressOIB_1">PARABOLA d.o.o. za građevinarstvo i prijevozničke usluge, OIB 36143368538, Pujanke 24/4, 21000 Split</derivirana_varijabla>
  </DomainObject.Predmet.ProtustrankaWithAdressOIB>
  <DomainObject.Predmet.ProtustrankaNazivFormated>
    <izvorni_sadrzaj>PARABOLA d.o.o. za građevinarstvo i prijevozničke usluge</izvorni_sadrzaj>
    <derivirana_varijabla naziv="DomainObject.Predmet.ProtustrankaNazivFormated_1">PARABOLA d.o.o. za građevinarstvo i prijevozničke usluge</derivirana_varijabla>
  </DomainObject.Predmet.ProtustrankaNazivFormated>
  <DomainObject.Predmet.ProtustrankaNazivFormatedOIB>
    <izvorni_sadrzaj>PARABOLA d.o.o. za građevinarstvo i prijevozničke usluge, OIB 36143368538</izvorni_sadrzaj>
    <derivirana_varijabla naziv="DomainObject.Predmet.ProtustrankaNazivFormatedOIB_1">PARABOLA d.o.o. za građevinarstvo i prijevozničke usluge, OIB 36143368538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PARABOLA d.o.o. za građevinarstvo i prijevozničke usluge</item>
    </izvorni_sadrzaj>
    <derivirana_varijabla naziv="DomainObject.Predmet.ProtuStrankaListFormated_1">
      <item>PARABOLA d.o.o. za građevinarstvo i prijevozničke usluge</item>
    </derivirana_varijabla>
  </DomainObject.Predmet.ProtuStrankaListFormated>
  <DomainObject.Predmet.ProtuStrankaListFormatedOIB>
    <izvorni_sadrzaj>
      <item>PARABOLA d.o.o. za građevinarstvo i prijevozničke usluge, OIB 36143368538</item>
    </izvorni_sadrzaj>
    <derivirana_varijabla naziv="DomainObject.Predmet.ProtuStrankaListFormatedOIB_1">
      <item>PARABOLA d.o.o. za građevinarstvo i prijevozničke usluge, OIB 36143368538</item>
    </derivirana_varijabla>
  </DomainObject.Predmet.ProtuStrankaListFormatedOIB>
  <DomainObject.Predmet.ProtuStrankaListFormatedWithAdress>
    <izvorni_sadrzaj>
      <item>PARABOLA d.o.o. za građevinarstvo i prijevozničke usluge, Pujanke 24/4, 21000 Split</item>
    </izvorni_sadrzaj>
    <derivirana_varijabla naziv="DomainObject.Predmet.ProtuStrankaListFormatedWithAdress_1">
      <item>PARABOLA d.o.o. za građevinarstvo i prijevozničke usluge, Pujanke 24/4, 21000 Split</item>
    </derivirana_varijabla>
  </DomainObject.Predmet.ProtuStrankaListFormatedWithAdress>
  <DomainObject.Predmet.ProtuStrankaListFormatedWithAdressOIB>
    <izvorni_sadrzaj>
      <item>PARABOLA d.o.o. za građevinarstvo i prijevozničke usluge, OIB 36143368538, Pujanke 24/4, 21000 Split</item>
    </izvorni_sadrzaj>
    <derivirana_varijabla naziv="DomainObject.Predmet.ProtuStrankaListFormatedWithAdressOIB_1">
      <item>PARABOLA d.o.o. za građevinarstvo i prijevozničke usluge, OIB 36143368538, Pujanke 24/4, 21000 Split</item>
    </derivirana_varijabla>
  </DomainObject.Predmet.ProtuStrankaListFormatedWithAdressOIB>
  <DomainObject.Predmet.ProtuStrankaListNazivFormated>
    <izvorni_sadrzaj>
      <item>PARABOLA d.o.o. za građevinarstvo i prijevozničke usluge</item>
    </izvorni_sadrzaj>
    <derivirana_varijabla naziv="DomainObject.Predmet.ProtuStrankaListNazivFormated_1">
      <item>PARABOLA d.o.o. za građevinarstvo i prijevozničke usluge</item>
    </derivirana_varijabla>
  </DomainObject.Predmet.ProtuStrankaListNazivFormated>
  <DomainObject.Predmet.ProtuStrankaListNazivFormatedOIB>
    <izvorni_sadrzaj>
      <item>PARABOLA d.o.o. za građevinarstvo i prijevozničke usluge, OIB 36143368538</item>
    </izvorni_sadrzaj>
    <derivirana_varijabla naziv="DomainObject.Predmet.ProtuStrankaListNazivFormatedOIB_1">
      <item>PARABOLA d.o.o. za građevinarstvo i prijevozničke usluge, OIB 36143368538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PARABOLA d.o.o. za građevinarstvo i prijevozničke usluge</izvorni_sadrzaj>
    <derivirana_varijabla naziv="DomainObject.Predmet.ProtustrankaIDrugi_1">PARABOLA d.o.o. za građevinarstvo i prijevozničke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PARABOLA d.o.o. za građevinarstvo i prijevozničke usluge, OIB 36143368538, Pujanke 24/4, 21000 Split</izvorni_sadrzaj>
    <derivirana_varijabla naziv="DomainObject.Predmet.ProtustrankaIDrugiAdressOIB_1">PARABOLA d.o.o. za građevinarstvo i prijevozničke usluge, OIB 36143368538, Pujanke 24/4,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PARABOLA d.o.o. za građevinarstvo i prijevozničke usluge</item>
      <item>FINANCIJSKA AGENCIJA, RC SPLIT</item>
    </izvorni_sadrzaj>
    <derivirana_varijabla naziv="DomainObject.Predmet.SudioniciListNaziv_1">
      <item>PARABOLA d.o.o. za građevinarstvo i prijevozničke usluge</item>
      <item>FINANCIJSKA AGENCIJA, RC SPLIT</item>
    </derivirana_varijabla>
  </DomainObject.Predmet.SudioniciListNaziv>
  <DomainObject.Predmet.SudioniciListAdressOIB>
    <izvorni_sadrzaj>
      <item>PARABOLA d.o.o. za građevinarstvo i prijevozničke usluge, OIB 36143368538, Pujanke 24/4,21000 Split</item>
      <item>FINANCIJSKA AGENCIJA, RC SPLIT, OIB 85821130368, Mažuranićevo šetalište 24 b,21000 Split</item>
    </izvorni_sadrzaj>
    <derivirana_varijabla naziv="DomainObject.Predmet.SudioniciListAdressOIB_1">
      <item>PARABOLA d.o.o. za građevinarstvo i prijevozničke usluge, OIB 36143368538, Pujanke 24/4,21000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36143368538</item>
      <item>, OIB 85821130368</item>
    </izvorni_sadrzaj>
    <derivirana_varijabla naziv="DomainObject.Predmet.SudioniciListNazivOIB_1">
      <item>, OIB 36143368538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rujna 2018.</izvorni_sadrzaj>
    <derivirana_varijabla naziv="DomainObject.PredzadnjaOdlukaIzPredmeta.DatumDonosenjaOdluke_1">20. rujna 2018.</derivirana_varijabla>
  </DomainObject.PredzadnjaOdlukaIzPredmeta.DatumDonosenjaOdluke>
  <DomainObject.PredzadnjaOdlukaIzPredmeta.Oznaka>
    <izvorni_sadrzaj>St-1047/2016-11</izvorni_sadrzaj>
    <derivirana_varijabla naziv="DomainObject.PredzadnjaOdlukaIzPredmeta.Oznaka_1">St-1047/2016-11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480</properties:Words>
  <properties:Characters>2505</properties:Characters>
  <properties:Lines>75</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2018-11-21T08:45:00Z</dcterms:created>
  <dc:creator>Diana Butigan Granić</dc:creator>
  <cp:lastModifiedBy>Sanja Vuković</cp:lastModifiedBy>
  <cp:lastPrinted>2018-11-21T08:48:00Z</cp:lastPrinted>
  <dcterms:modified xmlns:xsi="http://www.w3.org/2001/XMLSchema-instance" xsi:type="dcterms:W3CDTF">2018-11-21T08:51:00Z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(parabola novo ročište kraći poziv.docx)</vt:lpwstr>
  </prop:property>
  <prop:property name="CC_coloring" pid="4" fmtid="{D5CDD505-2E9C-101B-9397-08002B2CF9AE}">
    <vt:bool>false</vt:bool>
  </prop:property>
  <prop:property name="BrojStranica" pid="5" fmtid="{D5CDD505-2E9C-101B-9397-08002B2CF9AE}">
    <vt:i4>2</vt:i4>
  </prop:property>
</prop:Properties>
</file>