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5cb1" w14:paraId="e175cb1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</w:t>
      </w:r>
      <w:r w:rsidR="00F53811">
        <w:rPr>
          <w:rFonts w:hAnsi="Times New Roman" w:ascii="Times New Roman"/>
        </w:rPr>
        <w:t>2</w:t>
      </w:r>
      <w:r w:rsidR="00C97D03">
        <w:rPr>
          <w:rFonts w:hAnsi="Times New Roman" w:ascii="Times New Roman"/>
        </w:rPr>
        <w:t>302</w:t>
      </w:r>
      <w:r w:rsidR="006544CD">
        <w:rPr>
          <w:rFonts w:hAnsi="Times New Roman" w:ascii="Times New Roman"/>
        </w:rPr>
        <w:t>/16-</w:t>
      </w:r>
      <w:r w:rsidR="002623C6">
        <w:rPr>
          <w:rFonts w:hAnsi="Times New Roman" w:ascii="Times New Roman"/>
        </w:rPr>
        <w:t>32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</w:t>
      </w:r>
      <w:r w:rsidR="00C97D03" w:rsidRPr="00C97D03">
        <w:rPr>
          <w:rFonts w:hAnsi="Times New Roman" w:ascii="Times New Roman"/>
        </w:rPr>
        <w:t>TEM-95, d.o.o., Zagreb, Međimurska 19, OIB: 47988156317</w:t>
      </w:r>
      <w:r w:rsidRPr="006544C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Pr="006544CD">
        <w:rPr>
          <w:rFonts w:hAnsi="Times New Roman" w:ascii="Times New Roman"/>
        </w:rPr>
        <w:t>5.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>ljenja suda na drugu lokaciju,</w:t>
      </w:r>
      <w:r w:rsidR="00AD7133">
        <w:rPr>
          <w:rFonts w:hAnsi="Times New Roman" w:ascii="Times New Roman"/>
        </w:rPr>
        <w:t xml:space="preserve"> ročište</w:t>
      </w:r>
      <w:r w:rsidR="00D439D0">
        <w:rPr>
          <w:rFonts w:hAnsi="Times New Roman" w:ascii="Times New Roman"/>
        </w:rPr>
        <w:t xml:space="preserve"> </w:t>
      </w:r>
      <w:r w:rsidR="00AD7133" w:rsidRPr="00AD7133">
        <w:rPr>
          <w:rFonts w:hAnsi="Times New Roman" w:ascii="Times New Roman"/>
        </w:rPr>
        <w:t xml:space="preserve">vjerovnika na kojem će se ispitati prijavljene tražbine- ispitno ročište </w:t>
      </w:r>
      <w:r>
        <w:rPr>
          <w:rFonts w:hAnsi="Times New Roman" w:ascii="Times New Roman"/>
        </w:rPr>
        <w:t xml:space="preserve">određeno za dan </w:t>
      </w:r>
      <w:r w:rsidR="00C97D03">
        <w:rPr>
          <w:rFonts w:hAnsi="Times New Roman" w:ascii="Times New Roman"/>
        </w:rPr>
        <w:t>15</w:t>
      </w:r>
      <w:r w:rsidRPr="001A4022">
        <w:rPr>
          <w:rFonts w:hAnsi="Times New Roman" w:ascii="Times New Roman"/>
        </w:rPr>
        <w:t xml:space="preserve">. </w:t>
      </w:r>
      <w:r w:rsidR="00AD7133">
        <w:rPr>
          <w:rFonts w:hAnsi="Times New Roman" w:ascii="Times New Roman"/>
        </w:rPr>
        <w:t>rujna</w:t>
      </w:r>
      <w:r w:rsidRPr="001A4022">
        <w:rPr>
          <w:rFonts w:hAnsi="Times New Roman" w:ascii="Times New Roman"/>
        </w:rPr>
        <w:t xml:space="preserve"> 2017. godine u </w:t>
      </w:r>
      <w:r w:rsidR="00562F88">
        <w:rPr>
          <w:rFonts w:hAnsi="Times New Roman" w:ascii="Times New Roman"/>
        </w:rPr>
        <w:t>1</w:t>
      </w:r>
      <w:r w:rsidR="00AD7133">
        <w:rPr>
          <w:rFonts w:hAnsi="Times New Roman" w:ascii="Times New Roman"/>
        </w:rPr>
        <w:t>2</w:t>
      </w:r>
      <w:r w:rsidR="00562F88">
        <w:rPr>
          <w:rFonts w:hAnsi="Times New Roman" w:ascii="Times New Roman"/>
        </w:rPr>
        <w:t>,00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6544CD">
        <w:rPr>
          <w:rFonts w:hAnsi="Times New Roman" w:ascii="Times New Roman"/>
        </w:rPr>
        <w:t>5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DE3FAF">
        <w:rPr>
          <w:rFonts w:hAnsi="Times New Roman" w:ascii="Times New Roman"/>
        </w:rPr>
        <w:t>, v.r.</w:t>
      </w:r>
    </w:p>
    <w:p w:rsidRDefault="00DE3FAF" w:rsidP="00C271D5" w:rsidR="00DE3FAF">
      <w:pPr>
        <w:jc w:val="right"/>
        <w:rPr>
          <w:rFonts w:hAnsi="Times New Roman" w:ascii="Times New Roman"/>
        </w:rPr>
      </w:pPr>
    </w:p>
    <w:p w:rsidRDefault="00DE3FAF" w:rsidP="00DE3FAF" w:rsidR="00DE3FAF" w:rsidRPr="00DE3FAF">
      <w:pPr>
        <w:jc w:val="right"/>
        <w:rPr>
          <w:rFonts w:hAnsi="Times New Roman" w:ascii="Times New Roman"/>
        </w:rPr>
      </w:pPr>
      <w:r w:rsidRPr="00DE3FAF">
        <w:rPr>
          <w:rFonts w:hAnsi="Times New Roman" w:ascii="Times New Roman"/>
        </w:rPr>
        <w:t xml:space="preserve">Za točnost </w:t>
      </w:r>
      <w:proofErr w:type="spellStart"/>
      <w:r w:rsidRPr="00DE3FAF">
        <w:rPr>
          <w:rFonts w:hAnsi="Times New Roman" w:ascii="Times New Roman"/>
        </w:rPr>
        <w:t>otpravka</w:t>
      </w:r>
      <w:proofErr w:type="spellEnd"/>
      <w:r w:rsidRPr="00DE3FAF">
        <w:rPr>
          <w:rFonts w:hAnsi="Times New Roman" w:ascii="Times New Roman"/>
        </w:rPr>
        <w:t>-</w:t>
      </w:r>
    </w:p>
    <w:p w:rsidRDefault="00DE3FAF" w:rsidP="00DE3FAF" w:rsidR="00DE3FAF" w:rsidRPr="00DE3FAF">
      <w:pPr>
        <w:jc w:val="right"/>
        <w:rPr>
          <w:rFonts w:hAnsi="Times New Roman" w:ascii="Times New Roman"/>
        </w:rPr>
      </w:pPr>
      <w:r w:rsidRPr="00DE3FAF">
        <w:rPr>
          <w:rFonts w:hAnsi="Times New Roman" w:ascii="Times New Roman"/>
        </w:rPr>
        <w:t>Ovlašteni službenik:</w:t>
      </w:r>
    </w:p>
    <w:p w:rsidRDefault="00DE3FAF" w:rsidP="00DE3FAF" w:rsidR="00DE3FAF">
      <w:pPr>
        <w:jc w:val="right"/>
        <w:rPr>
          <w:rFonts w:hAnsi="Times New Roman" w:ascii="Times New Roman"/>
        </w:rPr>
      </w:pPr>
      <w:r w:rsidRPr="00DE3FAF">
        <w:rPr>
          <w:rFonts w:hAnsi="Times New Roman" w:ascii="Times New Roman"/>
        </w:rPr>
        <w:t xml:space="preserve">Žana </w:t>
      </w:r>
      <w:proofErr w:type="spellStart"/>
      <w:r w:rsidRPr="00DE3FAF"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C271D5" w:rsidP="00C271D5" w:rsidR="00C271D5">
      <w:pPr>
        <w:jc w:val="both"/>
        <w:rPr>
          <w:rFonts w:hAnsi="Times New Roman" w:ascii="Times New Roman"/>
        </w:rPr>
      </w:pPr>
    </w:p>
    <w:p w:rsidRDefault="00C271D5" w:rsidP="00C271D5" w:rsidR="00C271D5" w:rsidRPr="00DC7D0F">
      <w:pPr>
        <w:jc w:val="both"/>
        <w:rPr>
          <w:rFonts w:hAnsi="Times New Roman" w:ascii="Times New Roman"/>
        </w:rPr>
      </w:pPr>
    </w:p>
    <w:sectPr w:rsidSect="00AB0452" w:rsidR="00C271D5" w:rsidRPr="00DC7D0F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0F73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23C6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CD4"/>
    <w:rsid w:val="00447E5A"/>
    <w:rsid w:val="0045265A"/>
    <w:rsid w:val="004545A2"/>
    <w:rsid w:val="004548DE"/>
    <w:rsid w:val="004613A3"/>
    <w:rsid w:val="004623BA"/>
    <w:rsid w:val="00467735"/>
    <w:rsid w:val="00467FFA"/>
    <w:rsid w:val="00473497"/>
    <w:rsid w:val="00476C54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2F88"/>
    <w:rsid w:val="005668FB"/>
    <w:rsid w:val="005679EF"/>
    <w:rsid w:val="005737D5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A762E"/>
    <w:rsid w:val="006C5550"/>
    <w:rsid w:val="006C6788"/>
    <w:rsid w:val="006D5DDE"/>
    <w:rsid w:val="006E0D44"/>
    <w:rsid w:val="006E2C78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444F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091A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2475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13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2CD1"/>
    <w:rsid w:val="00C936A2"/>
    <w:rsid w:val="00C97C0E"/>
    <w:rsid w:val="00C97D03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3FAF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90640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3811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3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F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3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F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St-2302/2016-32</izvorni_sadrzaj>
    <derivirana_varijabla naziv="DomainObject.Oznaka_1">St-2302/2016-32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spisa na VTS. - 10.7.17.
Original spisa u referadi- kal. 20.8.17.</izvorni_sadrzaj>
    <derivirana_varijabla naziv="DomainObject.Predmet.Opis_1">preslik spisa na VTS. - 10.7.17.
Original spisa u referadi- kal. 20.8.17.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OTPREMLJEN NA VTS</izvorni_sadrzaj>
    <derivirana_varijabla naziv="DomainObject.Predmet.PrimjedbaSuca_1">PRESLIK SPISA OTPREMLJEN NA VTS</derivirana_varijabla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srpnja 2017.</izvorni_sadrzaj>
    <derivirana_varijabla naziv="DomainObject.Predmet.SpisIzvanSuda.DatumIzlazaSpisa_1">10.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</izvorni_sadrzaj>
    <derivirana_varijabla naziv="DomainObject.Predmet.StrankaFormated_1">  CROATIA BANKA, d.d. zastupanog po punomoćniku OD LJUBENKO  &amp; PARTNERI d.o.o.</derivirana_varijabla>
  </DomainObject.Predmet.StrankaFormated>
  <DomainObject.Predmet.StrankaFormatedOIB>
    <izvorni_sadrzaj>  CROATIA BANKA, d.d., OIB 32247795989 zastupanog po punomoćniku OD LJUBENKO  &amp; PARTNERI d.o.o.</izvorni_sadrzaj>
    <derivirana_varijabla naziv="DomainObject.Predmet.StrankaFormatedOIB_1">  CROATIA BANKA, d.d., OIB 32247795989 zastupanog po punomoćniku OD LJUBENKO  &amp; PARTNERI d.o.o.</derivirana_varijabla>
  </DomainObject.Predmet.StrankaFormatedOIB>
  <DomainObject.Predmet.StrankaFormatedWithAdress>
    <izvorni_sadrzaj> CROATIA BANKA, d.d., Roberta Frangeša Mihanovića 9, 10000 Zagreb zastupanog po punomoćniku OD LJUBENKO  &amp; PARTNERI d.o.o.</izvorni_sadrzaj>
    <derivirana_varijabla naziv="DomainObject.Predmet.StrankaFormatedWithAdress_1"> CROATIA BANKA, d.d., Roberta Frangeša Mihanovića 9, 10000 Zagreb zastupanog po punomoćniku OD LJUBENKO  &amp; PARTNERI d.o.o.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</izvorni_sadrzaj>
    <derivirana_varijabla naziv="DomainObject.Predmet.StrankaFormatedWithAdressOIB_1"> CROATIA BANKA, d.d., OIB 32247795989, Roberta Frangeša Mihanovića 9, 10000 Zagreb zastupanog po punomoćniku OD LJUBENKO  &amp; PARTNERI d.o.o.</derivirana_varijabla>
  </DomainObject.Predmet.StrankaFormatedWithAdressOIB>
  <DomainObject.Predmet.StrankaWithAdress>
    <izvorni_sadrzaj>CROATIA BANKA, d.d. Roberta Frangeša Mihanovića 9,10000 Zagreb</izvorni_sadrzaj>
    <derivirana_varijabla naziv="DomainObject.Predmet.StrankaWithAdress_1">CROATIA BANKA, d.d. Roberta Frangeša Mihanovića 9,10000 Zagreb</derivirana_varijabla>
  </DomainObject.Predmet.StrankaWithAdress>
  <DomainObject.Predmet.StrankaWithAdressOIB>
    <izvorni_sadrzaj>CROATIA BANKA, d.d., OIB 32247795989, Roberta Frangeša Mihanovića 9,10000 Zagreb</izvorni_sadrzaj>
    <derivirana_varijabla naziv="DomainObject.Predmet.StrankaWithAdressOIB_1">CROATIA BANKA, d.d., OIB 32247795989, Roberta Frangeša Mihanovića 9,10000 Zagreb</derivirana_varijabla>
  </DomainObject.Predmet.StrankaWithAdressOIB>
  <DomainObject.Predmet.StrankaNazivFormated>
    <izvorni_sadrzaj>CROATIA BANKA, d.d.</izvorni_sadrzaj>
    <derivirana_varijabla naziv="DomainObject.Predmet.StrankaNazivFormated_1">CROATIA BANKA, d.d.</derivirana_varijabla>
  </DomainObject.Predmet.StrankaNazivFormated>
  <DomainObject.Predmet.StrankaNazivFormatedOIB>
    <izvorni_sadrzaj>CROATIA BANKA, d.d., OIB 32247795989</izvorni_sadrzaj>
    <derivirana_varijabla naziv="DomainObject.Predmet.StrankaNazivFormatedOIB_1">CROATIA BANKA, d.d., OIB 32247795989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</izvorni_sadrzaj>
    <derivirana_varijabla naziv="DomainObject.Predmet.StrankaListFormated_1">
      <item>CROATIA BANKA, d.d. zastupanog po punomoćniku OD LJUBENKO  &amp; PARTNERI d.o.o.</item>
    </derivirana_varijabla>
  </DomainObject.Predmet.StrankaListFormated>
  <DomainObject.Predmet.StrankaListFormatedOIB>
    <izvorni_sadrzaj>
      <item>CROATIA BANKA, d.d., OIB 32247795989 zastupanog po punomoćniku OD LJUBENKO  &amp; PARTNERI d.o.o.</item>
    </izvorni_sadrzaj>
    <derivirana_varijabla naziv="DomainObject.Predmet.StrankaListFormatedOIB_1">
      <item>CROATIA BANKA, d.d., OIB 32247795989 zastupanog po punomoćniku OD LJUBENKO  &amp; PARTNERI d.o.o.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</izvorni_sadrzaj>
    <derivirana_varijabla naziv="DomainObject.Predmet.StrankaListFormatedWithAdress_1">
      <item>CROATIA BANKA, d.d., Roberta Frangeša Mihanovića 9, 10000 Zagreb zastupanog po punomoćniku OD LJUBENKO  &amp; PARTNERI d.o.o.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</derivirana_varijabla>
  </DomainObject.Predmet.StrankaListFormatedWithAdressOIB>
  <DomainObject.Predmet.StrankaListNazivFormated>
    <izvorni_sadrzaj>
      <item>CROATIA BANKA, d.d.</item>
    </izvorni_sadrzaj>
    <derivirana_varijabla naziv="DomainObject.Predmet.StrankaListNazivFormated_1">
      <item>CROATIA BANKA, d.d.</item>
    </derivirana_varijabla>
  </DomainObject.Predmet.StrankaListNazivFormated>
  <DomainObject.Predmet.StrankaListNazivFormatedOIB>
    <izvorni_sadrzaj>
      <item>CROATIA BANKA, d.d., OIB 32247795989</item>
    </izvorni_sadrzaj>
    <derivirana_varijabla naziv="DomainObject.Predmet.StrankaListNazivFormatedOIB_1">
      <item>CROATIA BANKA, d.d., OIB 32247795989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</izvorni_sadrzaj>
    <derivirana_varijabla naziv="DomainObject.Predmet.OstaliListNazivFormated_1">
      <item>OD LJUBENKO  &amp; PARTNERI d.o.o.</item>
      <item>Emil Tošić</item>
      <item>Marijo Rođak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</izvorni_sadrzaj>
    <derivirana_varijabla naziv="DomainObject.Predmet.OstaliListNazivFormatedOIB_1">
      <item>OD LJUBENKO  &amp; PARTNERI d.o.o., OIB 44071613559</item>
      <item>Emil Tošić, OIB 64726536296</item>
      <item>Marijo Rođak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St-2302/2016-32</izvorni_sadrzaj>
    <derivirana_varijabla naziv="DomainObject.PoslovniBrojDokumenta_1">St-2302/2016-32</derivirana_varijabla>
  </DomainObject.PoslovniBrojDokumenta>
  <DomainObject.Predmet.StrankaIDrugi>
    <izvorni_sadrzaj>CROATIA BANKA, d.d.</izvorni_sadrzaj>
    <derivirana_varijabla naziv="DomainObject.Predmet.StrankaIDrugi_1">CROATIA BANKA, d.d.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</izvorni_sadrzaj>
    <derivirana_varijabla naziv="DomainObject.Predmet.StrankaIDrugiAdressOIB_1">CROATIA BANKA, d.d., OIB 32247795989, Roberta Frangeša Mihanovića 9, 10000 Zagreb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B02F9-42CB-4549-AB85-87132584E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144</properties:Words>
  <properties:Characters>671</properties:Characters>
  <properties:Lines>35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2017-07-25T11:22:00Z</dcterms:created>
  <dc:creator>ggrcic</dc:creator>
  <cp:lastModifiedBy>Žana Livaja</cp:lastModifiedBy>
  <cp:lastPrinted>2017-07-25T11:31:00Z</cp:lastPrinted>
  <dcterms:modified xmlns:xsi="http://www.w3.org/2001/XMLSchema-instance" xsi:type="dcterms:W3CDTF">2017-07-25T11:33:00Z</dcterms:modified>
  <cp:revision>7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St-2302/2016-32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