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a1b" w14:paraId="b0b6a1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D36" w:rsidP="00E06D36" w:rsidR="00E06D36" w:rsidRPr="004453B3">
      <w:pPr>
        <w:pStyle w:val="Zaglavlje"/>
      </w:pPr>
      <w:r w:rsidRPr="004453B3">
        <w:t xml:space="preserve">REPUBLIKA HRVATSKA </w:t>
      </w:r>
    </w:p>
    <w:p w:rsidRDefault="00E06D36" w:rsidP="00E06D36" w:rsidR="00E06D36" w:rsidRPr="004453B3">
      <w:pPr>
        <w:pStyle w:val="Zaglavlje"/>
      </w:pPr>
      <w:r w:rsidRPr="004453B3">
        <w:t>Trgovački sud u Zagrebu</w:t>
      </w:r>
    </w:p>
    <w:p w:rsidRDefault="00E06D36" w:rsidP="00E06D36" w:rsidR="00E06D36" w:rsidRPr="004453B3">
      <w:pPr>
        <w:pStyle w:val="Zaglavlje"/>
      </w:pPr>
      <w:r w:rsidRPr="004453B3">
        <w:t xml:space="preserve">Zagreb, Amruševa 2/II </w:t>
      </w:r>
    </w:p>
    <w:p w:rsidRDefault="00E06D36" w:rsidP="00E06D36" w:rsidR="00E06D3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2054/15</w:t>
      </w:r>
    </w:p>
    <w:p w:rsidRDefault="00E06D36" w:rsidP="00E06D36" w:rsidR="00E06D36" w:rsidRPr="004453B3">
      <w:pPr>
        <w:jc w:val="center"/>
      </w:pPr>
    </w:p>
    <w:p w:rsidRDefault="00E06D36" w:rsidP="00E06D36" w:rsidR="00E06D3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R J E Š E N J E</w:t>
      </w:r>
    </w:p>
    <w:p w:rsidRDefault="00E06D36" w:rsidP="00E06D36" w:rsidR="00E06D36" w:rsidRPr="004453B3">
      <w:pPr>
        <w:jc w:val="center"/>
      </w:pPr>
    </w:p>
    <w:p w:rsidRDefault="00E06D36" w:rsidP="00E06D36" w:rsidR="00E06D3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TERRALUX d.o.o., Zagreb, Božidara Adžije 44, OIB: 94114483625, </w:t>
      </w:r>
      <w:r w:rsidRPr="004453B3">
        <w:t xml:space="preserve">dana </w:t>
      </w:r>
      <w:r>
        <w:t xml:space="preserve">  </w:t>
      </w:r>
      <w:r w:rsidR="00D84C0B">
        <w:t xml:space="preserve">23. </w:t>
      </w:r>
      <w:r>
        <w:t>ožujka</w:t>
      </w:r>
      <w:r w:rsidRPr="004453B3">
        <w:t xml:space="preserve"> 2016.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r i j e š i o    je</w:t>
      </w: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TERRALUX d.o.o., Zagreb, Božidara Adžije 44, OIB: 94114483625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D84C0B">
        <w:rPr>
          <w:rFonts w:hAnsi="Times New Roman" w:ascii="Times New Roman"/>
          <w:szCs w:val="24"/>
        </w:rPr>
        <w:t>23.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06D36" w:rsidP="00E06D36" w:rsidR="00E06D36" w:rsidRPr="004453B3">
      <w:pPr>
        <w:pStyle w:val="BodyText21"/>
        <w:rPr>
          <w:rFonts w:hAnsi="Times New Roman" w:ascii="Times New Roman"/>
          <w:szCs w:val="24"/>
        </w:rPr>
      </w:pP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Marijan Drljanovčan, OIB: 49708160625, Miholjanec, Antuna Mihanovića 131</w:t>
      </w:r>
      <w:r w:rsidRPr="004453B3">
        <w:rPr>
          <w:rFonts w:hAnsi="Times New Roman" w:ascii="Times New Roman"/>
          <w:szCs w:val="24"/>
        </w:rPr>
        <w:t>.</w:t>
      </w:r>
    </w:p>
    <w:p w:rsidRDefault="00E06D36" w:rsidP="00E06D36" w:rsidR="00E06D3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06D36" w:rsidP="00E06D36" w:rsidR="00E06D36">
      <w:pPr>
        <w:jc w:val="both"/>
      </w:pPr>
      <w:r w:rsidRPr="004453B3">
        <w:t xml:space="preserve">III. Zaključuje se stečajni postupak nad dužnikom </w:t>
      </w:r>
      <w:r>
        <w:t>TERRALUX d.o.o., Zagreb, Božidara Adžije 44, OIB: 94114483625.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>IV. Nakon pravomoćnosti ovog rješenja, dužnik će se  brisati iz sudskog registra.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ind w:left="360"/>
        <w:jc w:val="center"/>
      </w:pPr>
      <w:r w:rsidRPr="004453B3">
        <w:t>Obrazloženje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U Zagrebu,</w:t>
      </w:r>
      <w:r>
        <w:t xml:space="preserve">   </w:t>
      </w:r>
      <w:r w:rsidR="00D84C0B">
        <w:t>23.</w:t>
      </w:r>
      <w:r>
        <w:t xml:space="preserve">  ožujka</w:t>
      </w:r>
      <w:r w:rsidRPr="004453B3">
        <w:t xml:space="preserve"> 2016.</w:t>
      </w:r>
    </w:p>
    <w:p w:rsidRDefault="00E06D36" w:rsidP="00E06D36" w:rsidR="00E06D36" w:rsidRPr="004453B3">
      <w:pPr>
        <w:jc w:val="center"/>
      </w:pPr>
    </w:p>
    <w:p w:rsidRDefault="00E06D36" w:rsidP="00E06D36" w:rsidR="00E06D36" w:rsidRPr="004453B3">
      <w:pPr>
        <w:ind w:firstLine="720" w:left="5040"/>
        <w:jc w:val="right"/>
      </w:pPr>
      <w:r w:rsidRPr="004453B3">
        <w:t xml:space="preserve">      SUDAC:</w:t>
      </w:r>
    </w:p>
    <w:p w:rsidRDefault="00E06D36" w:rsidP="00D84C0B" w:rsidR="00E06D36" w:rsidRPr="004453B3">
      <w:pPr>
        <w:jc w:val="right"/>
      </w:pPr>
      <w:r>
        <w:t>Goran Iskra</w:t>
      </w:r>
      <w:r w:rsidR="00D84C0B">
        <w:t>,v.r.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>Uputa o pravnom lijeku:</w:t>
      </w:r>
    </w:p>
    <w:p w:rsidRDefault="00E06D36" w:rsidP="00E06D36" w:rsidR="00E06D3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06D36" w:rsidP="00E06D36" w:rsidR="00E06D36" w:rsidRPr="004453B3"/>
    <w:p w:rsidRDefault="00D84C0B" w:rsidR="00D84C0B" w:rsidRPr="000F2755">
      <w:pPr>
        <w:jc w:val="right"/>
        <w:rPr>
          <w:sz w:val="22"/>
          <w:szCs w:val="22"/>
        </w:rPr>
      </w:pPr>
    </w:p>
    <w:p w:rsidRDefault="00D84C0B" w:rsidR="00D84C0B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84C0B" w:rsidR="00D84C0B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84C0B" w:rsidR="00D84C0B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E06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C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2054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234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87A83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84C0B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4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4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St-2054/2015</izvorni_sadrzaj>
    <derivirana_varijabla naziv="DomainObject.Predmet.OznakaBroj_1">St-2054/2015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TERRALUX d.o.o. zastupanog po punomoćniku MARINA GALEKOVIĆ</izvorni_sadrzaj>
    <derivirana_varijabla naziv="DomainObject.Predmet.ProtustrankaFormated_1">  TERRALUX d.o.o. zastupanog po punomoćniku MARINA GALEKOVIĆ</derivirana_varijabla>
  </DomainObject.Predmet.ProtustrankaFormated>
  <DomainObject.Predmet.ProtustrankaFormatedOIB>
    <izvorni_sadrzaj>  TERRALUX d.o.o., OIB 94114483625 zastupanog po punomoćniku MARINA GALEKOVIĆ</izvorni_sadrzaj>
    <derivirana_varijabla naziv="DomainObject.Predmet.ProtustrankaFormatedOIB_1">  TERRALUX d.o.o., OIB 94114483625 zastupanog po punomoćniku MARINA GALEKOVIĆ</derivirana_varijabla>
  </DomainObject.Predmet.ProtustrankaFormatedOIB>
  <DomainObject.Predmet.ProtustrankaFormatedWithAdress>
    <izvorni_sadrzaj> TERRALUX d.o.o., Božidara Adžije 44, 10000 Zagreb zastupanog po punomoćniku MARINA GALEKOVIĆ</izvorni_sadrzaj>
    <derivirana_varijabla naziv="DomainObject.Predmet.ProtustrankaFormatedWithAdress_1"> TERRALUX d.o.o., Božidara Adžije 44, 10000 Zagreb zastupanog po punomoćniku MARINA GALEKOVIĆ</derivirana_varijabla>
  </DomainObject.Predmet.ProtustrankaFormatedWithAdress>
  <DomainObject.Predmet.ProtustrankaFormatedWithAdressOIB>
    <izvorni_sadrzaj> TERRALUX d.o.o., OIB 94114483625, Božidara Adžije 44, 10000 Zagreb zastupanog po punomoćniku MARINA GALEKOVIĆ</izvorni_sadrzaj>
    <derivirana_varijabla naziv="DomainObject.Predmet.ProtustrankaFormatedWithAdressOIB_1"> TERRALUX d.o.o., OIB 94114483625, Božidara Adžije 44, 10000 Zagreb zastupanog po punomoćniku MARINA GALEKOVIĆ</derivirana_varijabla>
  </DomainObject.Predmet.ProtustrankaFormatedWithAdressOIB>
  <DomainObject.Predmet.ProtustrankaWithAdress>
    <izvorni_sadrzaj>TERRALUX d.o.o. Božidara Adžije 44, 10000 Zagreb</izvorni_sadrzaj>
    <derivirana_varijabla naziv="DomainObject.Predmet.ProtustrankaWithAdress_1">TERRALUX d.o.o. Božidara Adžije 44, 10000 Zagreb</derivirana_varijabla>
  </DomainObject.Predmet.ProtustrankaWithAdress>
  <DomainObject.Predmet.ProtustrankaWithAdressOIB>
    <izvorni_sadrzaj>TERRALUX d.o.o., OIB 94114483625, Božidara Adžije 44, 10000 Zagreb</izvorni_sadrzaj>
    <derivirana_varijabla naziv="DomainObject.Predmet.ProtustrankaWithAdressOIB_1">TERRALUX d.o.o., OIB 94114483625, Božidara Adžije 44, 10000 Zagreb</derivirana_varijabla>
  </DomainObject.Predmet.ProtustrankaWithAdressOIB>
  <DomainObject.Predmet.ProtustrankaNazivFormated>
    <izvorni_sadrzaj>TERRALUX d.o.o.</izvorni_sadrzaj>
    <derivirana_varijabla naziv="DomainObject.Predmet.ProtustrankaNazivFormated_1">TERRALUX d.o.o.</derivirana_varijabla>
  </DomainObject.Predmet.ProtustrankaNazivFormated>
  <DomainObject.Predmet.ProtustrankaNazivFormatedOIB>
    <izvorni_sadrzaj>TERRALUX d.o.o., OIB 94114483625</izvorni_sadrzaj>
    <derivirana_varijabla naziv="DomainObject.Predmet.ProtustrankaNazivFormatedOIB_1">TERRALUX d.o.o., OIB 94114483625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TERRALUX d.o.o. zastupanog po punomoćniku MARINA GALEKOVIĆ</item>
    </izvorni_sadrzaj>
    <derivirana_varijabla naziv="DomainObject.Predmet.ProtuStrankaListFormated_1">
      <item>TERRALUX d.o.o. zastupanog po punomoćniku MARINA GALEKOVIĆ</item>
    </derivirana_varijabla>
  </DomainObject.Predmet.ProtuStrankaListFormated>
  <DomainObject.Predmet.ProtuStrankaListFormatedOIB>
    <izvorni_sadrzaj>
      <item>TERRALUX d.o.o., OIB 94114483625 zastupanog po punomoćniku MARINA GALEKOVIĆ</item>
    </izvorni_sadrzaj>
    <derivirana_varijabla naziv="DomainObject.Predmet.ProtuStrankaListFormatedOIB_1">
      <item>TERRALUX d.o.o., OIB 94114483625 zastupanog po punomoćniku MARINA GALEKOVIĆ</item>
    </derivirana_varijabla>
  </DomainObject.Predmet.ProtuStrankaListFormatedOIB>
  <DomainObject.Predmet.ProtuStrankaListFormatedWithAdress>
    <izvorni_sadrzaj>
      <item>TERRALUX d.o.o., Božidara Adžije 44, 10000 Zagreb zastupanog po punomoćniku MARINA GALEKOVIĆ</item>
    </izvorni_sadrzaj>
    <derivirana_varijabla naziv="DomainObject.Predmet.ProtuStrankaListFormatedWithAdress_1">
      <item>TERRALUX d.o.o., Božidara Adžije 44, 10000 Zagreb zastupanog po punomoćniku MARINA GALEKOVIĆ</item>
    </derivirana_varijabla>
  </DomainObject.Predmet.ProtuStrankaListFormatedWithAdress>
  <DomainObject.Predmet.ProtuStrankaListFormatedWithAdressOIB>
    <izvorni_sadrzaj>
      <item>TERRALUX d.o.o., OIB 94114483625, Božidara Adžije 44, 10000 Zagreb zastupanog po punomoćniku MARINA GALEKOVIĆ</item>
    </izvorni_sadrzaj>
    <derivirana_varijabla naziv="DomainObject.Predmet.ProtuStrankaListFormatedWithAdressOIB_1">
      <item>TERRALUX d.o.o., OIB 94114483625, Božidara Adžije 44, 10000 Zagreb zastupanog po punomoćniku MARINA GALEKOVIĆ</item>
    </derivirana_varijabla>
  </DomainObject.Predmet.ProtuStrankaListFormatedWithAdressOIB>
  <DomainObject.Predmet.ProtuStrankaListNazivFormated>
    <izvorni_sadrzaj>
      <item>TERRALUX d.o.o.</item>
    </izvorni_sadrzaj>
    <derivirana_varijabla naziv="DomainObject.Predmet.ProtuStrankaListNazivFormated_1">
      <item>TERRALUX d.o.o.</item>
    </derivirana_varijabla>
  </DomainObject.Predmet.ProtuStrankaListNazivFormated>
  <DomainObject.Predmet.ProtuStrankaListNazivFormatedOIB>
    <izvorni_sadrzaj>
      <item>TERRALUX d.o.o., OIB 94114483625</item>
    </izvorni_sadrzaj>
    <derivirana_varijabla naziv="DomainObject.Predmet.ProtuStrankaListNazivFormatedOIB_1">
      <item>TERRALUX d.o.o., OIB 94114483625</item>
    </derivirana_varijabla>
  </DomainObject.Predmet.ProtuStrankaListNazivFormatedOIB>
  <DomainObject.Predmet.OstaliListFormated>
    <izvorni_sadrzaj>
      <item>Marijan Drljanovčan</item>
      <item>MARINA GALEKOVIĆ punomoćnik sudionika u postupku TERRALUX d.o.o.</item>
    </izvorni_sadrzaj>
    <derivirana_varijabla naziv="DomainObject.Predmet.OstaliListFormated_1">
      <item>Marijan Drljanovčan</item>
      <item>MARINA GALEKOVIĆ punomoćnik sudionika u postupku TERRALUX d.o.o.</item>
    </derivirana_varijabla>
  </DomainObject.Predmet.OstaliListFormated>
  <DomainObject.Predmet.OstaliListFormatedOIB>
    <izvorni_sadrzaj>
      <item>Marijan Drljanovčan, OIB 49708160625</item>
      <item>MARINA GALEKOVIĆ, OIB 23561664277 punomoćnik sudionika u postupku TERRALUX d.o.o.</item>
    </izvorni_sadrzaj>
    <derivirana_varijabla naziv="DomainObject.Predmet.OstaliListFormatedOIB_1">
      <item>Marijan Drljanovčan, OIB 49708160625</item>
      <item>MARINA GALEKOVIĆ, OIB 23561664277 punomoćnik sudionika u postupku TERRALUX d.o.o.</item>
    </derivirana_varijabla>
  </DomainObject.Predmet.OstaliListFormatedOIB>
  <DomainObject.Predmet.OstaliListFormatedWithAdress>
    <izvorni_sadrzaj>
      <item>Marijan Drljanovčan, A.Mihanovića 131, 48350 Miholjanec</item>
      <item>MARINA GALEKOVIĆ, BOŽIDARA ADŽIJE 44, 10000 Zagreb punomoćnik sudionika u postupku TERRALUX d.o.o.</item>
    </izvorni_sadrzaj>
    <derivirana_varijabla naziv="DomainObject.Predmet.OstaliListFormatedWithAdress_1">
      <item>Marijan Drljanovčan, A.Mihanovića 131, 48350 Miholjanec</item>
      <item>MARINA GALEKOVIĆ, BOŽIDARA ADŽIJE 44, 10000 Zagreb punomoćnik sudionika u postupku TERRALUX d.o.o.</item>
    </derivirana_varijabla>
  </DomainObject.Predmet.OstaliListFormatedWithAdress>
  <DomainObject.Predmet.OstaliListFormatedWithAdressOIB>
    <izvorni_sadrzaj>
      <item>Marijan Drljanovčan, OIB 49708160625, A.Mihanovića 131, 48350 Miholjanec</item>
      <item>MARINA GALEKOVIĆ, OIB 23561664277, BOŽIDARA ADŽIJE 44, 10000 Zagreb punomoćnik sudionika u postupku TERRALUX d.o.o.</item>
    </izvorni_sadrzaj>
    <derivirana_varijabla naziv="DomainObject.Predmet.OstaliListFormatedWithAdressOIB_1">
      <item>Marijan Drljanovčan, OIB 49708160625, A.Mihanovića 131, 48350 Miholjanec</item>
      <item>MARINA GALEKOVIĆ, OIB 23561664277, BOŽIDARA ADŽIJE 44, 10000 Zagreb punomoćnik sudionika u postupku TERRALUX d.o.o.</item>
    </derivirana_varijabla>
  </DomainObject.Predmet.OstaliListFormatedWithAdressOIB>
  <DomainObject.Predmet.OstaliListNazivFormated>
    <izvorni_sadrzaj>
      <item>Marijan Drljanovčan</item>
      <item>MARINA GALEKOVIĆ</item>
    </izvorni_sadrzaj>
    <derivirana_varijabla naziv="DomainObject.Predmet.OstaliListNazivFormated_1">
      <item>Marijan Drljanovčan</item>
      <item>MARINA GALEKOVIĆ</item>
    </derivirana_varijabla>
  </DomainObject.Predmet.OstaliListNazivFormated>
  <DomainObject.Predmet.OstaliListNazivFormatedOIB>
    <izvorni_sadrzaj>
      <item>Marijan Drljanovčan, OIB 49708160625</item>
      <item>MARINA GALEKOVIĆ, OIB 23561664277</item>
    </izvorni_sadrzaj>
    <derivirana_varijabla naziv="DomainObject.Predmet.OstaliListNazivFormatedOIB_1">
      <item>Marijan Drljanovčan, OIB 49708160625</item>
      <item>MARINA GALEKOVIĆ, OIB 23561664277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TERRALUX d.o.o.</izvorni_sadrzaj>
    <derivirana_varijabla naziv="DomainObject.Predmet.ProtustrankaIDrugi_1">TERRALUX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TERRALUX d.o.o., OIB 94114483625, Božidara Adžije 44, 10000 Zagreb</izvorni_sadrzaj>
    <derivirana_varijabla naziv="DomainObject.Predmet.ProtustrankaIDrugiAdressOIB_1">TERRALUX d.o.o., OIB 94114483625, Božidara Adžije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TERRALUX d.o.o.</item>
      <item>FINA Regionalni centar Zagreb</item>
      <item>Marijan Drljanovčan</item>
      <item>MARINA GALEKOVIĆ</item>
    </izvorni_sadrzaj>
    <derivirana_varijabla naziv="DomainObject.Predmet.SudioniciListNaziv_1">
      <item>TERRALUX d.o.o.</item>
      <item>FINA Regionalni centar Zagreb</item>
      <item>Marijan Drljanovčan</item>
      <item>MARINA GALEKOVIĆ</item>
    </derivirana_varijabla>
  </DomainObject.Predmet.SudioniciListNaziv>
  <DomainObject.Predmet.SudioniciListAdressOIB>
    <izvorni_sadrzaj>
      <item>TERRALUX d.o.o., OIB 94114483625, Božidara Adžije 44,10000 Zagreb</item>
      <item>FINA Regionalni centar Zagreb, OIB 85821130368, Trg Svibanjskih žrtava 1995. br. 1,10000 Zagreb</item>
      <item>Marijan Drljanovčan, OIB 49708160625, A.Mihanovića 131,48350 Miholjanec</item>
      <item>MARINA GALEKOVIĆ, OIB 23561664277, BOŽIDARA ADŽIJE 44,10000 Zagreb</item>
    </izvorni_sadrzaj>
    <derivirana_varijabla naziv="DomainObject.Predmet.SudioniciListAdressOIB_1">
      <item>TERRALUX d.o.o., OIB 94114483625, Božidara Adžije 44,10000 Zagreb</item>
      <item>FINA Regionalni centar Zagreb, OIB 85821130368, Trg Svibanjskih žrtava 1995. br. 1,10000 Zagreb</item>
      <item>Marijan Drljanovčan, OIB 49708160625, A.Mihanovića 131,48350 Miholjanec</item>
      <item>MARINA GALEKOVIĆ, OIB 23561664277, BOŽIDARA ADŽIJE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94114483625</item>
      <item>, OIB 85821130368</item>
      <item>, OIB 49708160625</item>
      <item>, OIB 23561664277</item>
    </izvorni_sadrzaj>
    <derivirana_varijabla naziv="DomainObject.Predmet.SudioniciListNazivOIB_1">
      <item>, OIB 94114483625</item>
      <item>, OIB 85821130368</item>
      <item>, OIB 49708160625</item>
      <item>, OIB 23561664277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9ADA-15DB-467A-84FB-021EE6068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2185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2016-03-22T09:29:00Z</dcterms:created>
  <dc:creator>Korisnik</dc:creator>
  <cp:lastModifiedBy>Višnja Svečak</cp:lastModifiedBy>
  <cp:lastPrinted>2016-03-23T07:57:00Z</cp:lastPrinted>
  <dcterms:modified xmlns:xsi="http://www.w3.org/2001/XMLSchema-instance" xsi:type="dcterms:W3CDTF">2016-03-23T07:57:00Z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