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3dff" w14:paraId="d243dff" w:rsidRDefault="00BE7586" w:rsidP="00355635" w:rsidR="00BE7586">
      <w:pPr>
        <w:jc w:val="both"/>
        <w15:collapsed w:val="false"/>
        <w:rPr>
          <w:rFonts w:hAnsi="Book Antiqua" w:ascii="Book Antiqua"/>
          <w:sz w:val="22"/>
          <w:szCs w:val="22"/>
        </w:rPr>
      </w:pPr>
      <w:bookmarkStart w:name="_GoBack" w:id="0"/>
      <w:bookmarkEnd w:id="0"/>
    </w:p>
    <w:p w:rsidRDefault="00A40C9E" w:rsidP="00355635" w:rsidR="008D22AF" w:rsidRPr="00BE7586">
      <w:pPr>
        <w:jc w:val="both"/>
      </w:pPr>
      <w:r w:rsidRPr="00BE7586">
        <w:rPr>
          <w:rFonts w:hAnsi="Book Antiqua" w:ascii="Book Antiqua"/>
          <w:sz w:val="22"/>
          <w:szCs w:val="22"/>
        </w:rPr>
        <w:tab/>
      </w:r>
      <w:r w:rsidRPr="00BE7586">
        <w:rPr>
          <w:rFonts w:hAnsi="Book Antiqua" w:ascii="Book Antiqua"/>
          <w:sz w:val="22"/>
          <w:szCs w:val="22"/>
        </w:rPr>
        <w:tab/>
      </w:r>
      <w:r w:rsidRPr="00BE7586">
        <w:rPr>
          <w:rFonts w:hAnsi="Book Antiqua" w:ascii="Book Antiqua"/>
          <w:sz w:val="22"/>
          <w:szCs w:val="22"/>
        </w:rPr>
        <w:tab/>
      </w:r>
      <w:r w:rsidRPr="00BE7586">
        <w:rPr>
          <w:rFonts w:hAnsi="Book Antiqua" w:ascii="Book Antiqua"/>
          <w:sz w:val="22"/>
          <w:szCs w:val="22"/>
        </w:rPr>
        <w:tab/>
      </w:r>
      <w:r w:rsidRPr="00BE7586">
        <w:rPr>
          <w:rFonts w:hAnsi="Book Antiqua" w:ascii="Book Antiqua"/>
          <w:sz w:val="22"/>
          <w:szCs w:val="22"/>
        </w:rPr>
        <w:tab/>
      </w:r>
      <w:r w:rsidRPr="00BE7586">
        <w:rPr>
          <w:rFonts w:hAnsi="Book Antiqua" w:ascii="Book Antiqua"/>
          <w:sz w:val="22"/>
          <w:szCs w:val="22"/>
        </w:rPr>
        <w:tab/>
      </w:r>
      <w:r w:rsidRPr="00BE7586">
        <w:rPr>
          <w:rFonts w:hAnsi="Book Antiqua" w:ascii="Book Antiqua"/>
          <w:sz w:val="22"/>
          <w:szCs w:val="22"/>
        </w:rPr>
        <w:tab/>
      </w:r>
      <w:r w:rsidRPr="00BE7586">
        <w:rPr>
          <w:rFonts w:hAnsi="Book Antiqua" w:ascii="Book Antiqua"/>
          <w:sz w:val="22"/>
          <w:szCs w:val="22"/>
        </w:rPr>
        <w:tab/>
      </w:r>
      <w:r w:rsidRPr="00BE7586">
        <w:rPr>
          <w:rFonts w:hAnsi="Book Antiqua" w:ascii="Book Antiqua"/>
          <w:sz w:val="22"/>
          <w:szCs w:val="22"/>
        </w:rPr>
        <w:tab/>
      </w:r>
      <w:r w:rsidR="00772D04" w:rsidRPr="00BE7586">
        <w:tab/>
      </w:r>
      <w:r w:rsidR="008C0AB4" w:rsidRPr="00BE7586">
        <w:t xml:space="preserve">8. </w:t>
      </w:r>
      <w:r w:rsidR="00D61978" w:rsidRPr="00BE7586">
        <w:t>St-124/13-125</w:t>
      </w:r>
    </w:p>
    <w:p w:rsidRDefault="00A40C9E" w:rsidP="000F196B" w:rsidR="00A40C9E" w:rsidRPr="00BE7586">
      <w:pPr>
        <w:jc w:val="center"/>
      </w:pPr>
    </w:p>
    <w:p w:rsidRDefault="000F196B" w:rsidP="000F196B" w:rsidR="000F196B" w:rsidRPr="00BE7586">
      <w:pPr>
        <w:jc w:val="center"/>
      </w:pPr>
      <w:r w:rsidRPr="00BE7586">
        <w:t>R E P U B L I K A  H R V A T S K A</w:t>
      </w:r>
    </w:p>
    <w:p w:rsidRDefault="00244B1A" w:rsidP="00355635" w:rsidR="00244B1A" w:rsidRPr="00BE7586">
      <w:pPr>
        <w:jc w:val="both"/>
      </w:pPr>
    </w:p>
    <w:p w:rsidRDefault="000D4933" w:rsidP="00244B1A" w:rsidR="000D4933" w:rsidRPr="00BE7586">
      <w:pPr>
        <w:jc w:val="center"/>
      </w:pPr>
      <w:r w:rsidRPr="00BE7586">
        <w:t xml:space="preserve">R J E Š E NJ E </w:t>
      </w:r>
    </w:p>
    <w:p w:rsidRDefault="008C0AB4" w:rsidP="00244B1A" w:rsidR="008C0AB4">
      <w:pPr>
        <w:jc w:val="center"/>
        <w:rPr>
          <w:b/>
        </w:rPr>
      </w:pPr>
    </w:p>
    <w:p w:rsidRDefault="00D61978" w:rsidP="00BE7586" w:rsidR="008C0AB4" w:rsidRPr="00D61978">
      <w:pPr>
        <w:ind w:firstLine="708"/>
        <w:jc w:val="both"/>
      </w:pPr>
      <w:r w:rsidRPr="00D61978">
        <w:t>Trgovački sud u Rijeci po sutkinji Emi Brdovčak, u stečajnom postupku nad dužnikom ADRIAS GRADITELJSTVO d.o.o. u stečaju, Crikvenica, Vinodolska 20, OIB: 64139962107, kojeg zastupa stečajna upraviteljica Nada Barišić iz Rijeke, M. Jengića 33, OIB:</w:t>
      </w:r>
      <w:r>
        <w:t xml:space="preserve"> 73310761038, 27</w:t>
      </w:r>
      <w:r w:rsidRPr="00D61978">
        <w:t>. veljače 2019.,</w:t>
      </w:r>
    </w:p>
    <w:p w:rsidRDefault="008D22AF" w:rsidP="0080363C" w:rsidR="008D22AF"/>
    <w:p w:rsidRDefault="000D4933" w:rsidP="00355635" w:rsidR="00355635">
      <w:pPr>
        <w:jc w:val="center"/>
      </w:pPr>
      <w:r>
        <w:t xml:space="preserve">r i j e š i o    </w:t>
      </w:r>
      <w:r w:rsidR="00355635" w:rsidRPr="00244B1A">
        <w:t>j e</w:t>
      </w:r>
    </w:p>
    <w:p w:rsidRDefault="009021E6" w:rsidP="009021E6" w:rsidR="009021E6">
      <w:pPr>
        <w:jc w:val="both"/>
      </w:pPr>
    </w:p>
    <w:p w:rsidRDefault="009021E6" w:rsidP="008C0AB4" w:rsidR="0080363C">
      <w:pPr>
        <w:ind w:firstLine="708"/>
        <w:jc w:val="both"/>
      </w:pPr>
      <w:r>
        <w:t xml:space="preserve">Ispravlja se </w:t>
      </w:r>
      <w:r w:rsidR="0017096E">
        <w:t>rješenje</w:t>
      </w:r>
      <w:r w:rsidR="000D4933">
        <w:t xml:space="preserve"> </w:t>
      </w:r>
      <w:r w:rsidR="00514561">
        <w:t>ovog</w:t>
      </w:r>
      <w:r w:rsidR="000F196B">
        <w:t xml:space="preserve"> suda poslovni broj</w:t>
      </w:r>
      <w:r w:rsidR="00D61978">
        <w:t xml:space="preserve"> St-124/13-121 od 21. veljače 2019. u točki IV. njegove izreke na način da se uz riječi „podatak drugi (P2)“ navodi broj 6094. </w:t>
      </w:r>
      <w:r w:rsidR="00BE3358">
        <w:t xml:space="preserve"> </w:t>
      </w:r>
    </w:p>
    <w:p w:rsidRDefault="008C0AB4" w:rsidP="00913937" w:rsidR="008C0AB4">
      <w:pPr>
        <w:jc w:val="center"/>
      </w:pPr>
    </w:p>
    <w:p w:rsidRDefault="009021E6" w:rsidP="00913937" w:rsidR="009021E6">
      <w:pPr>
        <w:jc w:val="center"/>
      </w:pPr>
      <w:r>
        <w:t>Obrazloženje</w:t>
      </w:r>
    </w:p>
    <w:p w:rsidRDefault="009021E6" w:rsidP="009021E6" w:rsidR="009021E6">
      <w:pPr>
        <w:jc w:val="both"/>
      </w:pPr>
    </w:p>
    <w:p w:rsidRDefault="007B4D32" w:rsidP="0017096E" w:rsidR="008C0AB4">
      <w:pPr>
        <w:jc w:val="both"/>
      </w:pPr>
      <w:r>
        <w:tab/>
        <w:t xml:space="preserve">U ovosudnom </w:t>
      </w:r>
      <w:r w:rsidR="0017096E">
        <w:t>rješenju</w:t>
      </w:r>
      <w:r w:rsidR="00BE3358">
        <w:t xml:space="preserve"> poslovni broj</w:t>
      </w:r>
      <w:r w:rsidR="008C0AB4">
        <w:t xml:space="preserve"> </w:t>
      </w:r>
      <w:r w:rsidR="00D61978" w:rsidRPr="00D61978">
        <w:t>St-124/13-121 od 21. veljače 2019.</w:t>
      </w:r>
      <w:r w:rsidR="00D61978">
        <w:t xml:space="preserve"> </w:t>
      </w:r>
      <w:r w:rsidR="0080363C">
        <w:t>došlo je</w:t>
      </w:r>
      <w:r w:rsidR="000D4933">
        <w:t xml:space="preserve"> do očite pogreške u</w:t>
      </w:r>
      <w:r w:rsidR="0017096E">
        <w:t xml:space="preserve"> </w:t>
      </w:r>
      <w:r w:rsidR="000E4FEE">
        <w:t>pisanju</w:t>
      </w:r>
      <w:r w:rsidR="008C0AB4">
        <w:t xml:space="preserve">, u njegovoj izreci gdje je </w:t>
      </w:r>
      <w:r w:rsidR="00D61978">
        <w:t xml:space="preserve">izostavljen broj P2 koji glasi 6094. </w:t>
      </w:r>
    </w:p>
    <w:p w:rsidRDefault="00D61978" w:rsidP="0017096E" w:rsidR="00D61978">
      <w:pPr>
        <w:jc w:val="both"/>
      </w:pPr>
    </w:p>
    <w:p w:rsidRDefault="008D22AF" w:rsidP="0017096E" w:rsidR="009021E6">
      <w:pPr>
        <w:ind w:firstLine="708"/>
        <w:jc w:val="both"/>
      </w:pPr>
      <w:r>
        <w:t xml:space="preserve">Slijedom navedenog, </w:t>
      </w:r>
      <w:r w:rsidR="009021E6">
        <w:t>primjenom odredbe čl. 342. st. 1. i 2. Zakona o parničnom postupku ("Narodne novine" 53/91, 91/92, 112/99, 88/01, 117/03, 88/05, 2/07, 84/08, 96/08,</w:t>
      </w:r>
      <w:r w:rsidR="000777B4">
        <w:t xml:space="preserve"> 123/08, 57/11, 148/11 i 25/13)</w:t>
      </w:r>
      <w:r w:rsidR="00C2677F">
        <w:t xml:space="preserve"> </w:t>
      </w:r>
      <w:r w:rsidR="009021E6">
        <w:t xml:space="preserve">riješeno je kao u izreci. </w:t>
      </w:r>
    </w:p>
    <w:p w:rsidRDefault="009021E6" w:rsidP="009021E6" w:rsidR="009021E6">
      <w:pPr>
        <w:jc w:val="center"/>
      </w:pPr>
    </w:p>
    <w:p w:rsidRDefault="00D61978" w:rsidP="009021E6" w:rsidR="009021E6">
      <w:pPr>
        <w:jc w:val="center"/>
      </w:pPr>
      <w:r>
        <w:t>U Rijeci 27. veljače 2019</w:t>
      </w:r>
      <w:r w:rsidR="009021E6">
        <w:t xml:space="preserve">. </w:t>
      </w:r>
    </w:p>
    <w:p w:rsidRDefault="009021E6" w:rsidP="009021E6" w:rsidR="009021E6">
      <w:pPr>
        <w:jc w:val="center"/>
      </w:pPr>
      <w:r>
        <w:t xml:space="preserve">            </w:t>
      </w:r>
    </w:p>
    <w:p w:rsidRDefault="009021E6" w:rsidP="009021E6" w:rsidR="009021E6">
      <w:pPr>
        <w:jc w:val="center"/>
      </w:pPr>
      <w:r>
        <w:t xml:space="preserve">                                                                                    </w:t>
      </w:r>
      <w:r w:rsidR="000777B4">
        <w:t xml:space="preserve">                       S</w:t>
      </w:r>
      <w:r>
        <w:t>utkinja</w:t>
      </w:r>
    </w:p>
    <w:p w:rsidRDefault="009021E6" w:rsidP="00AF12D6" w:rsidR="00AF12D6">
      <w:pPr>
        <w:jc w:val="center"/>
      </w:pPr>
      <w:r>
        <w:t xml:space="preserve">                                                                                         </w:t>
      </w:r>
      <w:r w:rsidR="00AF12D6">
        <w:t xml:space="preserve">                   Ema Brdovčak </w:t>
      </w:r>
    </w:p>
    <w:p w:rsidRDefault="00BE7586" w:rsidP="00AF12D6" w:rsidR="00BE7586"/>
    <w:p w:rsidRDefault="00BE7586" w:rsidP="00AF12D6" w:rsidR="00BE7586"/>
    <w:p w:rsidRDefault="00BE7586" w:rsidP="00AF12D6" w:rsidR="00BE7586"/>
    <w:p w:rsidRDefault="00BE7586" w:rsidP="00AF12D6" w:rsidR="00BE7586"/>
    <w:p w:rsidRDefault="00BE7586" w:rsidP="00AF12D6" w:rsidR="00BE7586"/>
    <w:p w:rsidRDefault="00BE7586" w:rsidP="00AF12D6" w:rsidR="00BE7586"/>
    <w:p w:rsidRDefault="009021E6" w:rsidP="00AF12D6" w:rsidR="009021E6">
      <w:r>
        <w:t xml:space="preserve">UPUTA O PRAVNOM LIJEKU </w:t>
      </w:r>
    </w:p>
    <w:p w:rsidRDefault="009021E6" w:rsidP="00BE7586" w:rsidR="009021E6">
      <w:pPr>
        <w:ind w:firstLine="708"/>
        <w:jc w:val="both"/>
      </w:pPr>
      <w:r>
        <w:t xml:space="preserve">Protiv </w:t>
      </w:r>
      <w:r w:rsidR="008D22AF">
        <w:t xml:space="preserve">ovog </w:t>
      </w:r>
      <w:r>
        <w:t>rješenja nezadovoljna stranka može uložiti žalbu. Žalba se podnosi ovom sudu u 3 primjerka u roku od 8 dana od dana primitka rješenja, a o žalbi rješava Visoki trgovački sud Republike Hrvatske u Zagrebu.</w:t>
      </w:r>
    </w:p>
    <w:p w:rsidRDefault="009021E6" w:rsidP="009021E6" w:rsidR="009021E6">
      <w:pPr>
        <w:jc w:val="center"/>
      </w:pPr>
    </w:p>
    <w:p w:rsidRDefault="00013BF3" w:rsidP="00A01E05" w:rsidR="00013BF3" w:rsidRPr="00244B1A">
      <w:pPr>
        <w:pStyle w:val="Odlomakpopisa"/>
        <w:ind w:left="1080"/>
      </w:pPr>
    </w:p>
    <w:sectPr w:rsidSect="00BE7586" w:rsidR="00013BF3" w:rsidRPr="00244B1A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7586" w:rsidP="00BE7586" w:rsidR="00BE7586">
      <w:r>
        <w:separator/>
      </w:r>
    </w:p>
  </w:endnote>
  <w:endnote w:id="0" w:type="continuationSeparator">
    <w:p w:rsidRDefault="00BE7586" w:rsidP="00BE7586" w:rsidR="00BE7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7586" w:rsidP="00BE7586" w:rsidR="00BE7586">
      <w:r>
        <w:separator/>
      </w:r>
    </w:p>
  </w:footnote>
  <w:footnote w:id="0" w:type="continuationSeparator">
    <w:p w:rsidRDefault="00BE7586" w:rsidP="00BE7586" w:rsidR="00BE75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7586" w:rsidP="00A45EAD" w:rsidR="00BE7586" w:rsidRPr="00BE7586">
    <w:pPr>
      <w:ind w:firstLine="708"/>
      <w:rPr>
        <w:sz w:val="20"/>
        <w:szCs w:val="20"/>
      </w:rPr>
    </w:pPr>
    <w:r w:rsidRPr="00BE7586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E7586" w:rsidP="00210E4E" w:rsidR="00BE7586" w:rsidRPr="00BE7586">
    <w:pPr>
      <w:rPr>
        <w:sz w:val="20"/>
        <w:szCs w:val="20"/>
      </w:rPr>
    </w:pPr>
    <w:r w:rsidRPr="00BE7586">
      <w:rPr>
        <w:rFonts w:eastAsia="MS Mincho"/>
        <w:sz w:val="20"/>
        <w:szCs w:val="20"/>
      </w:rPr>
      <w:t>REPUBLIKA HRVATSKA</w:t>
    </w:r>
  </w:p>
  <w:p w:rsidRDefault="00BE7586" w:rsidP="00210E4E" w:rsidR="00BE7586" w:rsidRPr="00BE7586">
    <w:pPr>
      <w:rPr>
        <w:sz w:val="20"/>
        <w:szCs w:val="20"/>
      </w:rPr>
    </w:pPr>
    <w:r w:rsidRPr="00BE7586">
      <w:rPr>
        <w:rFonts w:eastAsia="MS Mincho"/>
        <w:sz w:val="20"/>
        <w:szCs w:val="20"/>
      </w:rPr>
      <w:t>TRGOVAČKI SUD U RIJECI</w:t>
    </w:r>
  </w:p>
  <w:p w:rsidRDefault="00BE7586" w:rsidP="00A45EAD" w:rsidR="00BE7586" w:rsidRPr="00BE7586">
    <w:pPr>
      <w:rPr>
        <w:rFonts w:eastAsia="MS Mincho"/>
        <w:sz w:val="20"/>
        <w:szCs w:val="20"/>
      </w:rPr>
    </w:pPr>
    <w:r w:rsidRPr="00BE7586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F41EB"/>
    <w:multiLevelType w:val="hybridMultilevel"/>
    <w:tmpl w:val="8F5A16FE"/>
    <w:lvl w:tplc="940AB7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6B4DA4"/>
    <w:multiLevelType w:val="hybridMultilevel"/>
    <w:tmpl w:val="61D45B3C"/>
    <w:lvl w:tplc="5092677C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D9427C"/>
    <w:multiLevelType w:val="hybridMultilevel"/>
    <w:tmpl w:val="8C6CA45C"/>
    <w:lvl w:tplc="6CDE1CA6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C401E3D"/>
    <w:multiLevelType w:val="hybridMultilevel"/>
    <w:tmpl w:val="001EDC6A"/>
    <w:lvl w:tplc="4D98429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D75661F"/>
    <w:multiLevelType w:val="hybridMultilevel"/>
    <w:tmpl w:val="C3C26722"/>
    <w:lvl w:tplc="D5AA99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7044A2"/>
    <w:multiLevelType w:val="hybridMultilevel"/>
    <w:tmpl w:val="69CC10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EF7F98"/>
    <w:multiLevelType w:val="hybridMultilevel"/>
    <w:tmpl w:val="64BE60A8"/>
    <w:lvl w:tplc="8D9AB87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Book Antiqua" w:ascii="Book Antiqua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6714467A"/>
    <w:multiLevelType w:val="hybridMultilevel"/>
    <w:tmpl w:val="F982924C"/>
    <w:lvl w:tplc="430EF96A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635"/>
    <w:rsid w:val="00013BF3"/>
    <w:rsid w:val="000425A8"/>
    <w:rsid w:val="000777B4"/>
    <w:rsid w:val="000B5662"/>
    <w:rsid w:val="000D4933"/>
    <w:rsid w:val="000E4FEE"/>
    <w:rsid w:val="000F196B"/>
    <w:rsid w:val="00135304"/>
    <w:rsid w:val="0017096E"/>
    <w:rsid w:val="0021435D"/>
    <w:rsid w:val="00244B1A"/>
    <w:rsid w:val="00246A5A"/>
    <w:rsid w:val="002E53AF"/>
    <w:rsid w:val="00330996"/>
    <w:rsid w:val="00355635"/>
    <w:rsid w:val="003A6BF5"/>
    <w:rsid w:val="003B4534"/>
    <w:rsid w:val="004321C9"/>
    <w:rsid w:val="00475F17"/>
    <w:rsid w:val="004C7BDB"/>
    <w:rsid w:val="004F09B9"/>
    <w:rsid w:val="00514561"/>
    <w:rsid w:val="005B7176"/>
    <w:rsid w:val="00633925"/>
    <w:rsid w:val="00674F35"/>
    <w:rsid w:val="006A1315"/>
    <w:rsid w:val="006B6E56"/>
    <w:rsid w:val="006C317D"/>
    <w:rsid w:val="0075531F"/>
    <w:rsid w:val="00772D04"/>
    <w:rsid w:val="007B4024"/>
    <w:rsid w:val="007B4D32"/>
    <w:rsid w:val="0080363C"/>
    <w:rsid w:val="00854354"/>
    <w:rsid w:val="00854B89"/>
    <w:rsid w:val="00882908"/>
    <w:rsid w:val="008C0AB4"/>
    <w:rsid w:val="008D2029"/>
    <w:rsid w:val="008D22AF"/>
    <w:rsid w:val="008F7ADD"/>
    <w:rsid w:val="009021E6"/>
    <w:rsid w:val="00913937"/>
    <w:rsid w:val="0096685B"/>
    <w:rsid w:val="00A01E05"/>
    <w:rsid w:val="00A36203"/>
    <w:rsid w:val="00A40C9E"/>
    <w:rsid w:val="00AF12D6"/>
    <w:rsid w:val="00B84629"/>
    <w:rsid w:val="00BE3358"/>
    <w:rsid w:val="00BE7586"/>
    <w:rsid w:val="00C21943"/>
    <w:rsid w:val="00C2677F"/>
    <w:rsid w:val="00C50F04"/>
    <w:rsid w:val="00C6319C"/>
    <w:rsid w:val="00CC34A3"/>
    <w:rsid w:val="00CE1CE6"/>
    <w:rsid w:val="00CE2E7A"/>
    <w:rsid w:val="00D61978"/>
    <w:rsid w:val="00E50CDA"/>
    <w:rsid w:val="00E708F3"/>
    <w:rsid w:val="00E749EE"/>
    <w:rsid w:val="00F32EF6"/>
    <w:rsid w:val="00F3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63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E75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758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75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E758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4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35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354"/>
    <w:rPr>
      <w:rFonts w:hAnsi="Book Antiqua" w:ascii="Book Antiqu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354"/>
    <w:rPr>
      <w:rFonts w:cs="Times New Roman" w:hAnsi="Book Antiqua" w:ascii="Book Antiqu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354"/>
    <w:rPr>
      <w:rFonts w:cs="Times New Roman" w:hAnsi="Book Antiqua" w:ascii="Book Antiqu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63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E75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758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75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E758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4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35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354"/>
    <w:rPr>
      <w:rFonts w:ascii="Book Antiqua" w:hAnsi="Book Antiqu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354"/>
    <w:rPr>
      <w:rFonts w:ascii="Book Antiqua" w:cs="Times New Roman" w:hAnsi="Book Antiqu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354"/>
    <w:rPr>
      <w:rFonts w:ascii="Book Antiqua" w:cs="Times New Roman" w:hAnsi="Book Antiqu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St-124/2013</izvorni_sadrzaj>
    <derivirana_varijabla naziv="DomainObject.Predmet.OznakaBroj_1">St-124/2013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ADRIAS GRADITELJSTVO d.o.o.  Crikvenica</izvorni_sadrzaj>
    <derivirana_varijabla naziv="DomainObject.Predmet.ProtustrankaFormated_1">  ADRIAS GRADITELJSTVO d.o.o.  Crikvenica</derivirana_varijabla>
  </DomainObject.Predmet.ProtustrankaFormated>
  <DomainObject.Predmet.ProtustrankaFormatedOIB>
    <izvorni_sadrzaj>  ADRIAS GRADITELJSTVO d.o.o.  Crikvenica, OIB 64139962107</izvorni_sadrzaj>
    <derivirana_varijabla naziv="DomainObject.Predmet.ProtustrankaFormatedOIB_1">  ADRIAS GRADITELJSTVO d.o.o.  Crikvenica, OIB 64139962107</derivirana_varijabla>
  </DomainObject.Predmet.ProtustrankaFormatedOIB>
  <DomainObject.Predmet.ProtustrankaFormatedWithAdress>
    <izvorni_sadrzaj> ADRIAS GRADITELJSTVO d.o.o.  Crikvenica, Vinodolska 20, 51 260 Crikvenica</izvorni_sadrzaj>
    <derivirana_varijabla naziv="DomainObject.Predmet.ProtustrankaFormatedWithAdress_1"> ADRIAS GRADITELJSTVO d.o.o.  Crikvenica, Vinodolska 20, 51 260 Crikvenica</derivirana_varijabla>
  </DomainObject.Predmet.ProtustrankaFormatedWithAdress>
  <DomainObject.Predmet.ProtustrankaFormatedWithAdressOIB>
    <izvorni_sadrzaj> ADRIAS GRADITELJSTVO d.o.o.  Crikvenica, OIB 64139962107, Vinodolska 20, 51 260 Crikvenica</izvorni_sadrzaj>
    <derivirana_varijabla naziv="DomainObject.Predmet.ProtustrankaFormatedWithAdressOIB_1"> ADRIAS GRADITELJSTVO d.o.o.  Crikvenica, OIB 64139962107, Vinodolska 20, 51 260 Crikvenica</derivirana_varijabla>
  </DomainObject.Predmet.ProtustrankaFormatedWithAdressOIB>
  <DomainObject.Predmet.ProtustrankaWithAdress>
    <izvorni_sadrzaj>ADRIAS GRADITELJSTVO d.o.o.  Crikvenica Vinodolska 20, 51 260 Crikvenica</izvorni_sadrzaj>
    <derivirana_varijabla naziv="DomainObject.Predmet.ProtustrankaWithAdress_1">ADRIAS GRADITELJSTVO d.o.o.  Crikvenica Vinodolska 20, 51 260 Crikvenica</derivirana_varijabla>
  </DomainObject.Predmet.ProtustrankaWithAdress>
  <DomainObject.Predmet.ProtustrankaWithAdressOIB>
    <izvorni_sadrzaj>ADRIAS GRADITELJSTVO d.o.o.  Crikvenica, OIB 64139962107, Vinodolska 20, 51 260 Crikvenica</izvorni_sadrzaj>
    <derivirana_varijabla naziv="DomainObject.Predmet.ProtustrankaWithAdressOIB_1">ADRIAS GRADITELJSTVO d.o.o.  Crikvenica, OIB 64139962107, Vinodolska 20, 51 260 Crikvenica</derivirana_varijabla>
  </DomainObject.Predmet.ProtustrankaWithAdressOIB>
  <DomainObject.Predmet.ProtustrankaNazivFormated>
    <izvorni_sadrzaj>ADRIAS GRADITELJSTVO d.o.o.  Crikvenica</izvorni_sadrzaj>
    <derivirana_varijabla naziv="DomainObject.Predmet.ProtustrankaNazivFormated_1">ADRIAS GRADITELJSTVO d.o.o.  Crikvenica</derivirana_varijabla>
  </DomainObject.Predmet.ProtustrankaNazivFormated>
  <DomainObject.Predmet.ProtustrankaNazivFormatedOIB>
    <izvorni_sadrzaj>ADRIAS GRADITELJSTVO d.o.o.  Crikvenica, OIB 64139962107</izvorni_sadrzaj>
    <derivirana_varijabla naziv="DomainObject.Predmet.ProtustrankaNazivFormatedOIB_1">ADRIAS GRADITELJSTVO d.o.o.  Crikvenica, OIB 64139962107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ADRIAS GRADITELJSTVO d.o.o.  Crikvenica</item>
    </izvorni_sadrzaj>
    <derivirana_varijabla naziv="DomainObject.Predmet.ProtuStrankaListFormated_1">
      <item>ADRIAS GRADITELJSTVO d.o.o.  Crikvenica</item>
    </derivirana_varijabla>
  </DomainObject.Predmet.ProtuStrankaListFormated>
  <DomainObject.Predmet.ProtuStrankaListFormatedOIB>
    <izvorni_sadrzaj>
      <item>ADRIAS GRADITELJSTVO d.o.o.  Crikvenica, OIB 64139962107</item>
    </izvorni_sadrzaj>
    <derivirana_varijabla naziv="DomainObject.Predmet.ProtuStrankaListFormatedOIB_1">
      <item>ADRIAS GRADITELJSTVO d.o.o.  Crikvenica, OIB 64139962107</item>
    </derivirana_varijabla>
  </DomainObject.Predmet.ProtuStrankaListFormatedOIB>
  <DomainObject.Predmet.ProtuStrankaListFormatedWithAdress>
    <izvorni_sadrzaj>
      <item>ADRIAS GRADITELJSTVO d.o.o.  Crikvenica, Vinodolska 20, 51 260 Crikvenica</item>
    </izvorni_sadrzaj>
    <derivirana_varijabla naziv="DomainObject.Predmet.ProtuStrankaListFormatedWithAdress_1">
      <item>ADRIAS GRADITELJSTVO d.o.o.  Crikvenica, Vinodolska 20, 51 260 Crikvenica</item>
    </derivirana_varijabla>
  </DomainObject.Predmet.ProtuStrankaListFormatedWithAdress>
  <DomainObject.Predmet.ProtuStrankaListFormatedWithAdressOIB>
    <izvorni_sadrzaj>
      <item>ADRIAS GRADITELJSTVO d.o.o.  Crikvenica, OIB 64139962107, Vinodolska 20, 51 260 Crikvenica</item>
    </izvorni_sadrzaj>
    <derivirana_varijabla naziv="DomainObject.Predmet.ProtuStrankaListFormatedWithAdressOIB_1">
      <item>ADRIAS GRADITELJSTVO d.o.o.  Crikvenica, OIB 64139962107, Vinodolska 20, 51 260 Crikvenica</item>
    </derivirana_varijabla>
  </DomainObject.Predmet.ProtuStrankaListFormatedWithAdressOIB>
  <DomainObject.Predmet.ProtuStrankaListNazivFormated>
    <izvorni_sadrzaj>
      <item>ADRIAS GRADITELJSTVO d.o.o.  Crikvenica</item>
    </izvorni_sadrzaj>
    <derivirana_varijabla naziv="DomainObject.Predmet.ProtuStrankaListNazivFormated_1">
      <item>ADRIAS GRADITELJSTVO d.o.o.  Crikvenica</item>
    </derivirana_varijabla>
  </DomainObject.Predmet.ProtuStrankaListNazivFormated>
  <DomainObject.Predmet.ProtuStrankaListNazivFormatedOIB>
    <izvorni_sadrzaj>
      <item>ADRIAS GRADITELJSTVO d.o.o.  Crikvenica, OIB 64139962107</item>
    </izvorni_sadrzaj>
    <derivirana_varijabla naziv="DomainObject.Predmet.ProtuStrankaListNazivFormatedOIB_1">
      <item>ADRIAS GRADITELJSTVO d.o.o.  Crikvenica, OIB 64139962107</item>
    </derivirana_varijabla>
  </DomainObject.Predmet.ProtuStrankaListNazivFormatedOIB>
  <DomainObject.Predmet.OstaliListFormated>
    <izvorni_sadrzaj>
      <item>Zvonimir Gašparović</item>
      <item>Đorđe Perković</item>
      <item>Miljenko Marincel</item>
      <item>Jedinko Tomas Tolo</item>
    </izvorni_sadrzaj>
    <derivirana_varijabla naziv="DomainObject.Predmet.OstaliListFormated_1">
      <item>Zvonimir Gašparović</item>
      <item>Đorđe Perković</item>
      <item>Miljenko Marincel</item>
      <item>Jedinko Tomas Tolo</item>
    </derivirana_varijabla>
  </DomainObject.Predmet.OstaliListFormated>
  <DomainObject.Predmet.OstaliListFormatedOIB>
    <izvorni_sadrzaj>
      <item>Zvonimir Gašparović, OIB 16190241558</item>
      <item>Đorđe Perković</item>
      <item>Miljenko Marincel</item>
      <item>Jedinko Tomas Tolo</item>
    </izvorni_sadrzaj>
    <derivirana_varijabla naziv="DomainObject.Predmet.OstaliListFormatedOIB_1">
      <item>Zvonimir Gašparović, OIB 16190241558</item>
      <item>Đorđe Perković</item>
      <item>Miljenko Marincel</item>
      <item>Jedinko Tomas Tolo</item>
    </derivirana_varijabla>
  </DomainObject.Predmet.OstaliListFormatedOIB>
  <DomainObject.Predmet.OstaliListFormatedWithAdress>
    <izvorni_sadrzaj>
      <item>Zvonimir Gašparović, Kotorska 12, 51260 Crikvenica</item>
      <item>Đorđe Perković, Trg Sv. Jurja 2, 23250 Pag</item>
      <item>Miljenko Marincel, Supilova 20, 51300 Delnice</item>
      <item>Jedinko Tomas Tolo, Primorska 9b, 51260 Crikvenica</item>
    </izvorni_sadrzaj>
    <derivirana_varijabla naziv="DomainObject.Predmet.OstaliListFormatedWithAdress_1">
      <item>Zvonimir Gašparović, Kotorska 12, 51260 Crikvenica</item>
      <item>Đorđe Perković, Trg Sv. Jurja 2, 23250 Pag</item>
      <item>Miljenko Marincel, Supilova 20, 51300 Delnice</item>
      <item>Jedinko Tomas Tolo, Primorska 9b, 51260 Crikvenica</item>
    </derivirana_varijabla>
  </DomainObject.Predmet.OstaliListFormatedWithAdress>
  <DomainObject.Predmet.OstaliListFormatedWithAdressOIB>
    <izvorni_sadrzaj>
      <item>Zvonimir Gašparović, OIB 16190241558, Kotorska 12, 51260 Crikvenica</item>
      <item>Đorđe Perković, Trg Sv. Jurja 2, 23250 Pag</item>
      <item>Miljenko Marincel, Supilova 20, 51300 Delnice</item>
      <item>Jedinko Tomas Tolo, Primorska 9b, 51260 Crikvenica</item>
    </izvorni_sadrzaj>
    <derivirana_varijabla naziv="DomainObject.Predmet.OstaliListFormatedWithAdressOIB_1">
      <item>Zvonimir Gašparović, OIB 16190241558, Kotorska 12, 51260 Crikvenica</item>
      <item>Đorđe Perković, Trg Sv. Jurja 2, 23250 Pag</item>
      <item>Miljenko Marincel, Supilova 20, 51300 Delnice</item>
      <item>Jedinko Tomas Tolo, Primorska 9b, 51260 Crikvenica</item>
    </derivirana_varijabla>
  </DomainObject.Predmet.OstaliListFormatedWithAdressOIB>
  <DomainObject.Predmet.OstaliListNazivFormated>
    <izvorni_sadrzaj>
      <item>Zvonimir Gašparović</item>
      <item>Đorđe Perković</item>
      <item>Miljenko Marincel</item>
      <item>Jedinko Tomas Tolo</item>
    </izvorni_sadrzaj>
    <derivirana_varijabla naziv="DomainObject.Predmet.OstaliListNazivFormated_1">
      <item>Zvonimir Gašparović</item>
      <item>Đorđe Perković</item>
      <item>Miljenko Marincel</item>
      <item>Jedinko Tomas Tolo</item>
    </derivirana_varijabla>
  </DomainObject.Predmet.OstaliListNazivFormated>
  <DomainObject.Predmet.OstaliListNazivFormatedOIB>
    <izvorni_sadrzaj>
      <item>Zvonimir Gašparović, OIB 16190241558</item>
      <item>Đorđe Perković</item>
      <item>Miljenko Marincel</item>
      <item>Jedinko Tomas Tolo</item>
    </izvorni_sadrzaj>
    <derivirana_varijabla naziv="DomainObject.Predmet.OstaliListNazivFormatedOIB_1">
      <item>Zvonimir Gašparović, OIB 16190241558</item>
      <item>Đorđe Perković</item>
      <item>Miljenko Marincel</item>
      <item>Jedinko Tomas Tolo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ADRIAS GRADITELJSTVO d.o.o.  Crikvenica</izvorni_sadrzaj>
    <derivirana_varijabla naziv="DomainObject.Predmet.ProtustrankaIDrugi_1">ADRIAS GRADITELJSTVO d.o.o.  Crikvenica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ADRIAS GRADITELJSTVO d.o.o.  Crikvenica, OIB 64139962107, Vinodolska 20, 51 260 Crikvenica</izvorni_sadrzaj>
    <derivirana_varijabla naziv="DomainObject.Predmet.ProtustrankaIDrugiAdressOIB_1">ADRIAS GRADITELJSTVO d.o.o.  Crikvenica, OIB 64139962107, Vinodolska 20, 51 260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ADRIAS GRADITELJSTVO d.o.o.  Crikvenica</item>
      <item>FINA  Rijeka</item>
      <item>Zvonimir Gašparović</item>
      <item>Đorđe Perković</item>
      <item>Miljenko Marincel</item>
      <item>Jedinko Tomas Tolo</item>
    </izvorni_sadrzaj>
    <derivirana_varijabla naziv="DomainObject.Predmet.SudioniciListNaziv_1">
      <item>ADRIAS GRADITELJSTVO d.o.o.  Crikvenica</item>
      <item>FINA  Rijeka</item>
      <item>Zvonimir Gašparović</item>
      <item>Đorđe Perković</item>
      <item>Miljenko Marincel</item>
      <item>Jedinko Tomas Tolo</item>
    </derivirana_varijabla>
  </DomainObject.Predmet.SudioniciListNaziv>
  <DomainObject.Predmet.SudioniciListAdressOIB>
    <izvorni_sadrzaj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  <item>Miljenko Marincel, Supilova 20,51300 Delnice</item>
      <item>Jedinko Tomas Tolo, Primorska 9b,51260 Crikvenica</item>
    </izvorni_sadrzaj>
    <derivirana_varijabla naziv="DomainObject.Predmet.SudioniciListAdressOIB_1"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  <item>Miljenko Marincel, Supilova 20,51300 Delnice</item>
      <item>Jedinko Tomas Tolo, Primorska 9b,51260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64139962107</item>
      <item>, OIB 85821130368</item>
      <item>, OIB 16190241558</item>
      <item>, OIB null</item>
      <item>, OIB null</item>
      <item>, OIB null</item>
    </izvorni_sadrzaj>
    <derivirana_varijabla naziv="DomainObject.Predmet.SudioniciListNazivOIB_1">
      <item>, OIB 64139962107</item>
      <item>, OIB 85821130368</item>
      <item>, OIB 16190241558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2018.</izvorni_sadrzaj>
    <derivirana_varijabla naziv="DomainObject.Predmet.DatumZadnjeOdrzaneSudskeRadnje_1">1. ožujka 2018.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St-124/2013-122</izvorni_sadrzaj>
    <derivirana_varijabla naziv="DomainObject.PredzadnjaOdlukaIzPredmeta.Oznaka_1">St-124/2013-122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A8604A-63AF-47F7-BDF7-E78456227C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215</properties:Words>
  <properties:Characters>1019</properties:Characters>
  <properties:Lines>41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2019-02-27T07:14:00Z</dcterms:created>
  <dc:creator>wsadmin</dc:creator>
  <cp:lastModifiedBy>Renata Valić</cp:lastModifiedBy>
  <cp:lastPrinted>2019-02-27T07:22:00Z</cp:lastPrinted>
  <dcterms:modified xmlns:xsi="http://www.w3.org/2001/XMLSchema-instance" xsi:type="dcterms:W3CDTF">2019-02-27T07:24:00Z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(124-13 - ispravak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