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e9c1" w14:paraId="ac2e9c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01F6" w:rsidP="008301F6" w:rsidR="008301F6" w:rsidRPr="008301F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ind w:firstLine="708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REPUBLIKA HRVATSKA </w:t>
      </w:r>
      <w:r w:rsidRPr="008301F6">
        <w:rPr>
          <w:rFonts w:cs="Times New Roman" w:eastAsia="Times New Roman"/>
          <w:lang w:eastAsia="hr-HR"/>
        </w:rPr>
        <w:tab/>
      </w:r>
      <w:r w:rsidRPr="008301F6">
        <w:rPr>
          <w:rFonts w:cs="Times New Roman" w:eastAsia="Times New Roman"/>
          <w:lang w:eastAsia="hr-HR"/>
        </w:rPr>
        <w:tab/>
      </w:r>
      <w:r w:rsidRPr="008301F6">
        <w:rPr>
          <w:rFonts w:cs="Times New Roman" w:eastAsia="Times New Roman"/>
          <w:lang w:eastAsia="hr-HR"/>
        </w:rPr>
        <w:tab/>
        <w:t xml:space="preserve">                 Poslovni broj 3. St-31/2017-1    </w:t>
      </w:r>
    </w:p>
    <w:p w:rsidRDefault="008301F6" w:rsidP="008301F6" w:rsidR="008301F6" w:rsidRPr="008301F6">
      <w:pPr>
        <w:spacing w:after="0"/>
        <w:ind w:firstLine="708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TRGOVAČKI SUD U ZADRU</w:t>
      </w:r>
      <w:r w:rsidRPr="008301F6">
        <w:rPr>
          <w:rFonts w:cs="Times New Roman" w:eastAsia="Times New Roman"/>
          <w:lang w:eastAsia="hr-HR"/>
        </w:rPr>
        <w:tab/>
      </w:r>
    </w:p>
    <w:p w:rsidRDefault="008301F6" w:rsidP="008301F6" w:rsidR="008301F6" w:rsidRPr="008301F6">
      <w:pPr>
        <w:spacing w:after="0"/>
        <w:ind w:firstLine="708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Zadar, Dr. Franje Tuđmana 35</w:t>
      </w:r>
      <w:r w:rsidRPr="008301F6">
        <w:rPr>
          <w:rFonts w:cs="Times New Roman" w:eastAsia="Times New Roman"/>
          <w:lang w:eastAsia="hr-HR"/>
        </w:rPr>
        <w:tab/>
      </w:r>
      <w:r w:rsidRPr="008301F6">
        <w:rPr>
          <w:rFonts w:cs="Times New Roman" w:eastAsia="Times New Roman"/>
          <w:lang w:eastAsia="hr-HR"/>
        </w:rPr>
        <w:tab/>
      </w:r>
      <w:r w:rsidRPr="008301F6">
        <w:rPr>
          <w:rFonts w:cs="Times New Roman" w:eastAsia="Times New Roman"/>
          <w:lang w:eastAsia="hr-HR"/>
        </w:rPr>
        <w:tab/>
      </w:r>
      <w:r w:rsidRPr="008301F6">
        <w:rPr>
          <w:rFonts w:cs="Times New Roman" w:eastAsia="Times New Roman"/>
          <w:lang w:eastAsia="hr-HR"/>
        </w:rPr>
        <w:tab/>
      </w:r>
      <w:r w:rsidRPr="008301F6">
        <w:rPr>
          <w:rFonts w:cs="Times New Roman" w:eastAsia="Times New Roman"/>
          <w:lang w:eastAsia="hr-HR"/>
        </w:rPr>
        <w:tab/>
      </w:r>
    </w:p>
    <w:p w:rsidRDefault="008301F6" w:rsidP="008301F6" w:rsidR="008301F6" w:rsidRPr="008301F6">
      <w:pPr>
        <w:spacing w:after="0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jc w:val="center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R E P U B L I K A  H R V A T S KA </w:t>
      </w:r>
    </w:p>
    <w:p w:rsidRDefault="008301F6" w:rsidP="008301F6" w:rsidR="008301F6" w:rsidRPr="008301F6">
      <w:pPr>
        <w:spacing w:after="0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ab/>
        <w:t>R J E Š E N J E</w:t>
      </w:r>
      <w:r w:rsidRPr="008301F6">
        <w:rPr>
          <w:rFonts w:cs="Times New Roman" w:eastAsia="Times New Roman"/>
          <w:lang w:eastAsia="hr-HR"/>
        </w:rPr>
        <w:tab/>
      </w:r>
    </w:p>
    <w:p w:rsidRDefault="008301F6" w:rsidP="008301F6" w:rsidR="008301F6" w:rsidRPr="008301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Dalmacija, Ispostava Šibenik, za otvaranje stečajnoga postupka nad dužnikom NEPOS  d.o.o. sa sjedištem u Drnišu, (Grad Drniš), </w:t>
      </w:r>
      <w:proofErr w:type="spellStart"/>
      <w:r w:rsidRPr="008301F6">
        <w:rPr>
          <w:rFonts w:cs="Times New Roman" w:eastAsia="Times New Roman"/>
          <w:lang w:eastAsia="hr-HR"/>
        </w:rPr>
        <w:t>Barišići</w:t>
      </w:r>
      <w:proofErr w:type="spellEnd"/>
      <w:r w:rsidRPr="008301F6">
        <w:rPr>
          <w:rFonts w:cs="Times New Roman" w:eastAsia="Times New Roman"/>
          <w:lang w:eastAsia="hr-HR"/>
        </w:rPr>
        <w:t xml:space="preserve"> 1a, OIB: 35866028769, zastupanom po Gordanu Božiću iz Njemačke, 27. veljače 2017.  </w:t>
      </w:r>
    </w:p>
    <w:p w:rsidRDefault="008301F6" w:rsidP="008301F6" w:rsidR="008301F6" w:rsidRPr="008301F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jc w:val="center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r i j e š i o  j e</w:t>
      </w:r>
    </w:p>
    <w:p w:rsidRDefault="008301F6" w:rsidP="008301F6" w:rsidR="008301F6" w:rsidRPr="008301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8301F6" w:rsidP="008301F6" w:rsidR="008301F6" w:rsidRPr="008301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II. Spajaju se ročište radi očitovanja o prijedlogu za otvaranje stečajnog postupka nad dužnikom i ročište radi rasprave o pretpostavkama za otvaranje stečajnog postupka nad dužnikom u jedno ročište koje se zakazuje za dan  20. ožujka 2017. u 10,00 sati u zgradi Trgovačkog suda u Zadru,</w:t>
      </w:r>
      <w:r w:rsidRPr="008301F6">
        <w:rPr>
          <w:rFonts w:cs="Times New Roman" w:eastAsia="Times New Roman"/>
          <w:b/>
          <w:lang w:eastAsia="hr-HR"/>
        </w:rPr>
        <w:t xml:space="preserve"> Stalna služba u Šibeniku, Stjepana Radića 81, sudnica broj 212/</w:t>
      </w:r>
      <w:r w:rsidRPr="008301F6">
        <w:rPr>
          <w:rFonts w:cs="Times New Roman" w:eastAsia="Times New Roman"/>
          <w:lang w:eastAsia="hr-HR"/>
        </w:rPr>
        <w:t xml:space="preserve">II. </w:t>
      </w:r>
    </w:p>
    <w:p w:rsidRDefault="008301F6" w:rsidP="008301F6" w:rsidR="008301F6" w:rsidRPr="008301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III. Na ročište se pozivaju osobe ovlaštene za zastupanje dužnika po zakonu, podnositelj prijedloga te pravna osoba koja obavlja poslove platnog prometa za dužnika.</w:t>
      </w:r>
    </w:p>
    <w:p w:rsidRDefault="008301F6" w:rsidP="008301F6" w:rsidR="008301F6" w:rsidRPr="008301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jc w:val="center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Obrazloženje</w:t>
      </w:r>
    </w:p>
    <w:p w:rsidRDefault="008301F6" w:rsidP="008301F6" w:rsidR="008301F6" w:rsidRPr="008301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jc w:val="both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stečajnoga postupka nad uvodno označenom pravnom osobom-dužnikom temeljem odredbe čl. 429. st. 1. Stečajnog zakona (Narodne novine broj 71/15, u nastavku teksta: SZ). </w:t>
      </w:r>
    </w:p>
    <w:p w:rsidRDefault="008301F6" w:rsidP="008301F6" w:rsidR="008301F6" w:rsidRPr="008301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Oglasom objavljenim na e-Oglasnoj ploči suda 7. rujna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8301F6" w:rsidP="008301F6" w:rsidR="008301F6" w:rsidRPr="008301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</w:t>
      </w:r>
      <w:r w:rsidRPr="008301F6">
        <w:rPr>
          <w:rFonts w:cs="Times New Roman" w:eastAsia="Times New Roman"/>
          <w:lang w:eastAsia="hr-HR"/>
        </w:rPr>
        <w:lastRenderedPageBreak/>
        <w:t xml:space="preserve">postupka nad dužnikom uz isprave kojima je dokazala postojanje svoje tražbine prema dužniku te postojanje imovine dužnika (nekretnine pobliže označene u </w:t>
      </w:r>
      <w:proofErr w:type="spellStart"/>
      <w:r w:rsidRPr="008301F6">
        <w:rPr>
          <w:rFonts w:cs="Times New Roman" w:eastAsia="Times New Roman"/>
          <w:lang w:eastAsia="hr-HR"/>
        </w:rPr>
        <w:t>zk</w:t>
      </w:r>
      <w:proofErr w:type="spellEnd"/>
      <w:r w:rsidRPr="008301F6">
        <w:rPr>
          <w:rFonts w:cs="Times New Roman" w:eastAsia="Times New Roman"/>
          <w:lang w:eastAsia="hr-HR"/>
        </w:rPr>
        <w:t xml:space="preserve">. izvacima za k.o. </w:t>
      </w:r>
      <w:proofErr w:type="spellStart"/>
      <w:r w:rsidRPr="008301F6">
        <w:rPr>
          <w:rFonts w:cs="Times New Roman" w:eastAsia="Times New Roman"/>
          <w:lang w:eastAsia="hr-HR"/>
        </w:rPr>
        <w:t>Bilice</w:t>
      </w:r>
      <w:proofErr w:type="spellEnd"/>
      <w:r w:rsidRPr="008301F6">
        <w:rPr>
          <w:rFonts w:cs="Times New Roman" w:eastAsia="Times New Roman"/>
          <w:lang w:eastAsia="hr-HR"/>
        </w:rPr>
        <w:t xml:space="preserve"> Vrulje , list spisa 13 do 14).   </w:t>
      </w:r>
    </w:p>
    <w:p w:rsidRDefault="008301F6" w:rsidP="008301F6" w:rsidR="008301F6" w:rsidRPr="008301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431. st. 1. i 2. SZ-a, to je rješenjem ovog suda </w:t>
      </w:r>
      <w:proofErr w:type="spellStart"/>
      <w:r w:rsidRPr="008301F6">
        <w:rPr>
          <w:rFonts w:cs="Times New Roman" w:eastAsia="Times New Roman"/>
          <w:lang w:eastAsia="hr-HR"/>
        </w:rPr>
        <w:t>posl</w:t>
      </w:r>
      <w:proofErr w:type="spellEnd"/>
      <w:r w:rsidRPr="008301F6">
        <w:rPr>
          <w:rFonts w:cs="Times New Roman" w:eastAsia="Times New Roman"/>
          <w:lang w:eastAsia="hr-HR"/>
        </w:rPr>
        <w:t>. br. 5. St-1025/2016 od 8. prosinca 2016. obustavljen skraćeni stečajni postupak nad istim.</w:t>
      </w:r>
    </w:p>
    <w:p w:rsidRDefault="008301F6" w:rsidP="008301F6" w:rsidR="008301F6" w:rsidRPr="008301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S obzirom da je potonje rješenje postalo pravomoćno 27. prosinca 2016., to je temeljem odredbe čl. 433. SZ-a donesena odluka kao u izreci ovog rješenja. </w:t>
      </w:r>
    </w:p>
    <w:p w:rsidRDefault="008301F6" w:rsidP="008301F6" w:rsidR="008301F6" w:rsidRPr="008301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jc w:val="center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U Zadru 27. veljače 2017.</w:t>
      </w:r>
    </w:p>
    <w:p w:rsidRDefault="008301F6" w:rsidP="008301F6" w:rsidR="008301F6" w:rsidRPr="008301F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8301F6" w:rsidP="008301F6" w:rsidR="008301F6" w:rsidRPr="008301F6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Tina Grgas</w:t>
      </w:r>
    </w:p>
    <w:p w:rsidRDefault="008301F6" w:rsidP="008301F6" w:rsidR="008301F6" w:rsidRPr="008301F6">
      <w:pPr>
        <w:spacing w:after="0"/>
        <w:ind w:firstLine="360"/>
        <w:jc w:val="right"/>
        <w:rPr>
          <w:rFonts w:cs="Times New Roman" w:eastAsia="Times New Roman"/>
        </w:rPr>
      </w:pPr>
    </w:p>
    <w:p w:rsidRDefault="008301F6" w:rsidP="008301F6" w:rsidR="008301F6" w:rsidRPr="008301F6">
      <w:pPr>
        <w:spacing w:after="0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ind w:firstLine="360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UPUTA O PRAVNOM LIJEKU:  </w:t>
      </w:r>
    </w:p>
    <w:p w:rsidRDefault="008301F6" w:rsidP="008301F6" w:rsidR="008301F6" w:rsidRPr="008301F6">
      <w:pPr>
        <w:spacing w:after="0"/>
        <w:ind w:firstLine="360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Protiv ovog rješenja nije dopuštena posebna žalba.</w:t>
      </w:r>
    </w:p>
    <w:p w:rsidRDefault="008301F6" w:rsidP="008301F6" w:rsidR="008301F6" w:rsidRPr="008301F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rPr>
          <w:rFonts w:cs="Times New Roman" w:eastAsia="Times New Roman"/>
          <w:lang w:eastAsia="hr-HR"/>
        </w:rPr>
      </w:pPr>
    </w:p>
    <w:p w:rsidRDefault="008301F6" w:rsidP="008301F6" w:rsidR="008301F6" w:rsidRPr="008301F6">
      <w:pPr>
        <w:spacing w:after="0"/>
        <w:ind w:firstLine="360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Dostaviti: </w:t>
      </w:r>
    </w:p>
    <w:p w:rsidRDefault="008301F6" w:rsidP="008301F6" w:rsidR="008301F6" w:rsidRPr="008301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Dužniku putem e-Oglasne ploče suda i na adresu</w:t>
      </w:r>
    </w:p>
    <w:p w:rsidRDefault="008301F6" w:rsidP="008301F6" w:rsidR="008301F6" w:rsidRPr="008301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8301F6">
        <w:rPr>
          <w:rFonts w:cs="Times New Roman" w:eastAsia="Times New Roman"/>
          <w:lang w:eastAsia="hr-HR"/>
        </w:rPr>
        <w:t>Zz</w:t>
      </w:r>
      <w:proofErr w:type="spellEnd"/>
      <w:r w:rsidRPr="008301F6">
        <w:rPr>
          <w:rFonts w:cs="Times New Roman" w:eastAsia="Times New Roman"/>
          <w:lang w:eastAsia="hr-HR"/>
        </w:rPr>
        <w:t xml:space="preserve"> dužnika s upozorenjem na adresu društva i putem e-Oglasne ploče suda </w:t>
      </w:r>
    </w:p>
    <w:p w:rsidRDefault="008301F6" w:rsidP="008301F6" w:rsidR="008301F6" w:rsidRPr="008301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FINA-putem e-Oglasne ploče suda</w:t>
      </w:r>
    </w:p>
    <w:p w:rsidRDefault="008301F6" w:rsidP="008301F6" w:rsidR="008301F6" w:rsidRPr="008301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 xml:space="preserve">Predlagatelju RH po ŽDO Šibenik putem e-Oglasne ploče suda  </w:t>
      </w:r>
    </w:p>
    <w:p w:rsidRDefault="008301F6" w:rsidP="008301F6" w:rsidR="008301F6" w:rsidRPr="008301F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301F6">
        <w:rPr>
          <w:rFonts w:cs="Times New Roman" w:eastAsia="Times New Roman"/>
          <w:lang w:eastAsia="hr-HR"/>
        </w:rPr>
        <w:t>U spis</w:t>
      </w:r>
    </w:p>
    <w:p w:rsidRDefault="008301F6" w:rsidP="008301F6" w:rsidR="008301F6" w:rsidRPr="008301F6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1F6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8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St-31/2017-2</izvorni_sadrzaj>
    <derivirana_varijabla naziv="DomainObject.Oznaka_1">St-31/2017-2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NEPOS d.o.o. za poslovanje nekretninama i graditeljstvo</izvorni_sadrzaj>
    <derivirana_varijabla naziv="DomainObject.Predmet.ProtustrankaFormated_1">  NEPOS d.o.o. za poslovanje nekretninama i graditeljstvo</derivirana_varijabla>
  </DomainObject.Predmet.ProtustrankaFormated>
  <DomainObject.Predmet.ProtustrankaFormatedOIB>
    <izvorni_sadrzaj>  NEPOS d.o.o. za poslovanje nekretninama i graditeljstvo, OIB 35866028769</izvorni_sadrzaj>
    <derivirana_varijabla naziv="DomainObject.Predmet.ProtustrankaFormatedOIB_1">  NEPOS d.o.o. za poslovanje nekretninama i graditeljstvo, OIB 35866028769</derivirana_varijabla>
  </DomainObject.Predmet.ProtustrankaFormatedOIB>
  <DomainObject.Predmet.ProtustrankaFormatedWithAdress>
    <izvorni_sadrzaj> NEPOS d.o.o. za poslovanje nekretninama i graditeljstvo, Barišići 1a , 22320 Drniš</izvorni_sadrzaj>
    <derivirana_varijabla naziv="DomainObject.Predmet.ProtustrankaFormatedWithAdress_1"> NEPOS d.o.o. za poslovanje nekretninama i graditeljstvo, Barišići 1a , 22320 Drniš</derivirana_varijabla>
  </DomainObject.Predmet.ProtustrankaFormatedWithAdress>
  <DomainObject.Predmet.ProtustrankaFormatedWithAdressOIB>
    <izvorni_sadrzaj> NEPOS d.o.o. za poslovanje nekretninama i graditeljstvo, OIB 35866028769, Barišići 1a , 22320 Drniš</izvorni_sadrzaj>
    <derivirana_varijabla naziv="DomainObject.Predmet.ProtustrankaFormatedWithAdressOIB_1"> NEPOS d.o.o. za poslovanje nekretninama i graditeljstvo, OIB 35866028769, Barišići 1a , 22320 Drniš</derivirana_varijabla>
  </DomainObject.Predmet.ProtustrankaFormatedWithAdressOIB>
  <DomainObject.Predmet.ProtustrankaWithAdress>
    <izvorni_sadrzaj>NEPOS d.o.o. za poslovanje nekretninama i graditeljstvo Barišići 1a , 22320 Drniš</izvorni_sadrzaj>
    <derivirana_varijabla naziv="DomainObject.Predmet.ProtustrankaWithAdress_1">NEPOS d.o.o. za poslovanje nekretninama i graditeljstvo Barišići 1a , 22320 Drniš</derivirana_varijabla>
  </DomainObject.Predmet.ProtustrankaWithAdress>
  <DomainObject.Predmet.ProtustrankaWithAdressOIB>
    <izvorni_sadrzaj>NEPOS d.o.o. za poslovanje nekretninama i graditeljstvo, OIB 35866028769, Barišići 1a , 22320 Drniš</izvorni_sadrzaj>
    <derivirana_varijabla naziv="DomainObject.Predmet.ProtustrankaWithAdressOIB_1">NEPOS d.o.o. za poslovanje nekretninama i graditeljstvo, OIB 35866028769, Barišići 1a , 22320 Drniš</derivirana_varijabla>
  </DomainObject.Predmet.ProtustrankaWithAdressOIB>
  <DomainObject.Predmet.ProtustrankaNazivFormated>
    <izvorni_sadrzaj>NEPOS d.o.o. za poslovanje nekretninama i graditeljstvo</izvorni_sadrzaj>
    <derivirana_varijabla naziv="DomainObject.Predmet.ProtustrankaNazivFormated_1">NEPOS d.o.o. za poslovanje nekretninama i graditeljstvo</derivirana_varijabla>
  </DomainObject.Predmet.ProtustrankaNazivFormated>
  <DomainObject.Predmet.ProtustrankaNazivFormatedOIB>
    <izvorni_sadrzaj>NEPOS d.o.o. za poslovanje nekretninama i graditeljstvo, OIB 35866028769</izvorni_sadrzaj>
    <derivirana_varijabla naziv="DomainObject.Predmet.ProtustrankaNazivFormatedOIB_1">NEPOS d.o.o. za poslovanje nekretninama i graditeljstvo, OIB 35866028769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NEPOS d.o.o. za poslovanje nekretninama i graditeljstvo</item>
    </izvorni_sadrzaj>
    <derivirana_varijabla naziv="DomainObject.Predmet.ProtuStrankaListFormated_1">
      <item>NEPOS d.o.o. za poslovanje nekretninama i graditeljstvo</item>
    </derivirana_varijabla>
  </DomainObject.Predmet.ProtuStrankaListFormated>
  <DomainObject.Predmet.ProtuStrankaListFormatedOIB>
    <izvorni_sadrzaj>
      <item>NEPOS d.o.o. za poslovanje nekretninama i graditeljstvo, OIB 35866028769</item>
    </izvorni_sadrzaj>
    <derivirana_varijabla naziv="DomainObject.Predmet.ProtuStrankaListFormatedOIB_1">
      <item>NEPOS d.o.o. za poslovanje nekretninama i graditeljstvo, OIB 35866028769</item>
    </derivirana_varijabla>
  </DomainObject.Predmet.ProtuStrankaListFormatedOIB>
  <DomainObject.Predmet.ProtuStrankaListFormatedWithAdress>
    <izvorni_sadrzaj>
      <item>NEPOS d.o.o. za poslovanje nekretninama i graditeljstvo, Barišići 1a , 22320 Drniš</item>
    </izvorni_sadrzaj>
    <derivirana_varijabla naziv="DomainObject.Predmet.ProtuStrankaListFormatedWithAdress_1">
      <item>NEPOS d.o.o. za poslovanje nekretninama i graditeljstvo, Barišići 1a , 22320 Drniš</item>
    </derivirana_varijabla>
  </DomainObject.Predmet.ProtuStrankaListFormatedWithAdress>
  <DomainObject.Predmet.ProtuStrankaListFormatedWithAdressOIB>
    <izvorni_sadrzaj>
      <item>NEPOS d.o.o. za poslovanje nekretninama i graditeljstvo, OIB 35866028769, Barišići 1a , 22320 Drniš</item>
    </izvorni_sadrzaj>
    <derivirana_varijabla naziv="DomainObject.Predmet.ProtuStrankaListFormatedWithAdressOIB_1">
      <item>NEPOS d.o.o. za poslovanje nekretninama i graditeljstvo, OIB 35866028769, Barišići 1a , 22320 Drniš</item>
    </derivirana_varijabla>
  </DomainObject.Predmet.ProtuStrankaListFormatedWithAdressOIB>
  <DomainObject.Predmet.ProtuStrankaListNazivFormated>
    <izvorni_sadrzaj>
      <item>NEPOS d.o.o. za poslovanje nekretninama i graditeljstvo</item>
    </izvorni_sadrzaj>
    <derivirana_varijabla naziv="DomainObject.Predmet.ProtuStrankaListNazivFormated_1">
      <item>NEPOS d.o.o. za poslovanje nekretninama i graditeljstvo</item>
    </derivirana_varijabla>
  </DomainObject.Predmet.ProtuStrankaListNazivFormated>
  <DomainObject.Predmet.ProtuStrankaListNazivFormatedOIB>
    <izvorni_sadrzaj>
      <item>NEPOS d.o.o. za poslovanje nekretninama i graditeljstvo, OIB 35866028769</item>
    </izvorni_sadrzaj>
    <derivirana_varijabla naziv="DomainObject.Predmet.ProtuStrankaListNazivFormatedOIB_1">
      <item>NEPOS d.o.o. za poslovanje nekretninama i graditeljstvo, OIB 35866028769</item>
    </derivirana_varijabla>
  </DomainObject.Predmet.ProtuStrankaListNazivFormatedOIB>
  <DomainObject.Predmet.OstaliListFormated>
    <izvorni_sadrzaj>
      <item>Gordan Božić</item>
    </izvorni_sadrzaj>
    <derivirana_varijabla naziv="DomainObject.Predmet.OstaliListFormated_1">
      <item>Gordan Božić</item>
    </derivirana_varijabla>
  </DomainObject.Predmet.OstaliListFormated>
  <DomainObject.Predmet.OstaliListFormatedOIB>
    <izvorni_sadrzaj>
      <item>Gordan Božić</item>
    </izvorni_sadrzaj>
    <derivirana_varijabla naziv="DomainObject.Predmet.OstaliListFormatedOIB_1">
      <item>Gordan Božić</item>
    </derivirana_varijabla>
  </DomainObject.Predmet.OstaliListFormatedOIB>
  <DomainObject.Predmet.OstaliListFormatedWithAdress>
    <izvorni_sadrzaj>
      <item>Gordan Božić, Q7, 12a, 6801610 Mannheum</item>
    </izvorni_sadrzaj>
    <derivirana_varijabla naziv="DomainObject.Predmet.OstaliListFormatedWithAdress_1">
      <item>Gordan Božić, Q7, 12a, 6801610 Mannheum</item>
    </derivirana_varijabla>
  </DomainObject.Predmet.OstaliListFormatedWithAdress>
  <DomainObject.Predmet.OstaliListFormatedWithAdressOIB>
    <izvorni_sadrzaj>
      <item>Gordan Božić, Q7, 12a, 6801610 Mannheum</item>
    </izvorni_sadrzaj>
    <derivirana_varijabla naziv="DomainObject.Predmet.OstaliListFormatedWithAdressOIB_1">
      <item>Gordan Božić, Q7, 12a, 6801610 Mannheum</item>
    </derivirana_varijabla>
  </DomainObject.Predmet.OstaliListFormatedWithAdressOIB>
  <DomainObject.Predmet.OstaliListNazivFormated>
    <izvorni_sadrzaj>
      <item>Gordan Božić</item>
    </izvorni_sadrzaj>
    <derivirana_varijabla naziv="DomainObject.Predmet.OstaliListNazivFormated_1">
      <item>Gordan Božić</item>
    </derivirana_varijabla>
  </DomainObject.Predmet.OstaliListNazivFormated>
  <DomainObject.Predmet.OstaliListNazivFormatedOIB>
    <izvorni_sadrzaj>
      <item>Gordan Božić</item>
    </izvorni_sadrzaj>
    <derivirana_varijabla naziv="DomainObject.Predmet.OstaliListNazivFormatedOIB_1">
      <item>Gordan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St-31/2017-2</izvorni_sadrzaj>
    <derivirana_varijabla naziv="DomainObject.PoslovniBrojDokumenta_1">St-31/2017-2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NEPOS d.o.o. za poslovanje nekretninama i graditeljstvo</izvorni_sadrzaj>
    <derivirana_varijabla naziv="DomainObject.Predmet.ProtustrankaIDrugi_1">NEPOS d.o.o. za poslovanje nekretninama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NEPOS d.o.o. za poslovanje nekretninama i graditeljstvo, OIB 35866028769, Barišići 1a , 22320 Drniš</izvorni_sadrzaj>
    <derivirana_varijabla naziv="DomainObject.Predmet.ProtustrankaIDrugiAdressOIB_1">NEPOS d.o.o. za poslovanje nekretninama i graditeljstvo, OIB 35866028769, Barišići 1a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NEPOS d.o.o. za poslovanje nekretninama i graditeljstvo</item>
      <item>FINA - Podružnica Šibenik</item>
      <item>Gordan Božić</item>
    </izvorni_sadrzaj>
    <derivirana_varijabla naziv="DomainObject.Predmet.SudioniciListNaziv_1">
      <item>NEPOS d.o.o. za poslovanje nekretninama i graditeljstvo</item>
      <item>FINA - Podružnica Šibenik</item>
      <item>Gordan Božić</item>
    </derivirana_varijabla>
  </DomainObject.Predmet.SudioniciListNaziv>
  <DomainObject.Predmet.SudioniciListAdressOIB>
    <izvorni_sadrzaj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izvorni_sadrzaj>
    <derivirana_varijabla naziv="DomainObject.Predmet.SudioniciListAdressOIB_1"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B7562-00B5-408E-9C1F-2741374A6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2600</properties:Characters>
  <properties:Lines>78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2017-02-27T12:18:00Z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