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6b75" w14:paraId="f0a6b75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1638EF" w:rsidRPr="001638EF">
        <w:rPr>
          <w:rFonts w:cs="Times New Roman" w:eastAsia="Times New Roman"/>
          <w:szCs w:val="24"/>
          <w:lang w:eastAsia="hr-HR"/>
        </w:rPr>
        <w:t>LIYING &amp; POLO d.o.o. u likvidaciji Poreč</w:t>
      </w:r>
      <w:r w:rsidR="004C0BB9">
        <w:rPr>
          <w:rFonts w:cs="Times New Roman" w:eastAsia="Times New Roman"/>
          <w:szCs w:val="24"/>
          <w:lang w:eastAsia="hr-HR"/>
        </w:rPr>
        <w:t xml:space="preserve">, </w:t>
      </w:r>
      <w:r w:rsidR="001638EF" w:rsidRPr="001638EF">
        <w:rPr>
          <w:rFonts w:cs="Times New Roman" w:eastAsia="Times New Roman"/>
          <w:szCs w:val="24"/>
          <w:lang w:eastAsia="hr-HR"/>
        </w:rPr>
        <w:t>St. Vergotin 47</w:t>
      </w:r>
      <w:r w:rsidR="001638EF">
        <w:rPr>
          <w:rFonts w:cs="Times New Roman" w:eastAsia="Times New Roman"/>
          <w:szCs w:val="24"/>
          <w:lang w:eastAsia="hr-HR"/>
        </w:rPr>
        <w:t xml:space="preserve">, </w:t>
      </w:r>
      <w:r w:rsidR="008942B5">
        <w:rPr>
          <w:rFonts w:cs="Times New Roman" w:eastAsia="Times New Roman"/>
          <w:szCs w:val="24"/>
          <w:lang w:eastAsia="hr-HR"/>
        </w:rPr>
        <w:t xml:space="preserve">OIB </w:t>
      </w:r>
      <w:r w:rsidR="001638EF" w:rsidRPr="001638EF">
        <w:rPr>
          <w:rFonts w:cs="Times New Roman" w:eastAsia="Times New Roman"/>
          <w:szCs w:val="24"/>
          <w:lang w:eastAsia="hr-HR"/>
        </w:rPr>
        <w:t>48090178781</w:t>
      </w:r>
      <w:r w:rsidR="008942B5">
        <w:rPr>
          <w:rFonts w:cs="Times New Roman" w:eastAsia="Times New Roman"/>
          <w:szCs w:val="24"/>
          <w:lang w:eastAsia="hr-HR"/>
        </w:rPr>
        <w:t xml:space="preserve">, MBS </w:t>
      </w:r>
      <w:r w:rsidR="001638EF" w:rsidRPr="001638EF">
        <w:rPr>
          <w:rFonts w:cs="Times New Roman" w:eastAsia="Times New Roman"/>
          <w:szCs w:val="24"/>
          <w:lang w:eastAsia="hr-HR"/>
        </w:rPr>
        <w:t>130033887</w:t>
      </w:r>
      <w:r w:rsidR="008942B5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1638EF">
        <w:rPr>
          <w:rFonts w:cs="Times New Roman" w:eastAsia="Times New Roman"/>
          <w:szCs w:val="24"/>
          <w:lang w:eastAsia="hr-HR"/>
        </w:rPr>
        <w:t>10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1638EF">
        <w:rPr>
          <w:rFonts w:cs="Times New Roman" w:eastAsia="Times New Roman"/>
          <w:szCs w:val="24"/>
          <w:lang w:eastAsia="hr-HR"/>
        </w:rPr>
        <w:t>travnja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638EF" w:rsidRPr="001638EF">
        <w:rPr>
          <w:rFonts w:cs="Times New Roman" w:eastAsia="Times New Roman"/>
          <w:szCs w:val="24"/>
          <w:lang w:eastAsia="hr-HR"/>
        </w:rPr>
        <w:t>LIYING &amp; POLO d.o.o. u likvidaciji Poreč</w:t>
      </w:r>
      <w:r w:rsidR="001638EF">
        <w:rPr>
          <w:rFonts w:cs="Times New Roman" w:eastAsia="Times New Roman"/>
          <w:szCs w:val="24"/>
          <w:lang w:eastAsia="hr-HR"/>
        </w:rPr>
        <w:t xml:space="preserve">, </w:t>
      </w:r>
      <w:r w:rsidR="001638EF" w:rsidRPr="001638EF">
        <w:rPr>
          <w:rFonts w:cs="Times New Roman" w:eastAsia="Times New Roman"/>
          <w:szCs w:val="24"/>
          <w:lang w:eastAsia="hr-HR"/>
        </w:rPr>
        <w:t>St. Vergotin 47</w:t>
      </w:r>
      <w:r w:rsidR="001638EF">
        <w:rPr>
          <w:rFonts w:cs="Times New Roman" w:eastAsia="Times New Roman"/>
          <w:szCs w:val="24"/>
          <w:lang w:eastAsia="hr-HR"/>
        </w:rPr>
        <w:t xml:space="preserve">, OIB </w:t>
      </w:r>
      <w:r w:rsidR="001638EF" w:rsidRPr="001638EF">
        <w:rPr>
          <w:rFonts w:cs="Times New Roman" w:eastAsia="Times New Roman"/>
          <w:szCs w:val="24"/>
          <w:lang w:eastAsia="hr-HR"/>
        </w:rPr>
        <w:t>48090178781</w:t>
      </w:r>
      <w:r w:rsidR="001638EF">
        <w:rPr>
          <w:rFonts w:cs="Times New Roman" w:eastAsia="Times New Roman"/>
          <w:szCs w:val="24"/>
          <w:lang w:eastAsia="hr-HR"/>
        </w:rPr>
        <w:t xml:space="preserve">, MBS </w:t>
      </w:r>
      <w:r w:rsidR="001638EF" w:rsidRPr="001638EF">
        <w:rPr>
          <w:rFonts w:cs="Times New Roman" w:eastAsia="Times New Roman"/>
          <w:szCs w:val="24"/>
          <w:lang w:eastAsia="hr-HR"/>
        </w:rPr>
        <w:t>130033887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1638EF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1638EF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638EF">
        <w:rPr>
          <w:szCs w:val="24"/>
        </w:rPr>
        <w:t>29.</w:t>
      </w:r>
      <w:r w:rsidR="000677DA">
        <w:rPr>
          <w:rFonts w:cs="Times New Roman" w:eastAsia="Times New Roman"/>
          <w:szCs w:val="24"/>
          <w:lang w:eastAsia="hr-HR"/>
        </w:rPr>
        <w:t xml:space="preserve"> </w:t>
      </w:r>
      <w:r w:rsidR="001638EF">
        <w:rPr>
          <w:rFonts w:cs="Times New Roman" w:eastAsia="Times New Roman"/>
          <w:szCs w:val="24"/>
          <w:lang w:eastAsia="hr-HR"/>
        </w:rPr>
        <w:t>ožujka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1638EF">
        <w:rPr>
          <w:szCs w:val="24"/>
        </w:rPr>
        <w:t>5.085,00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638EF">
        <w:rPr>
          <w:rFonts w:cs="Times New Roman" w:eastAsia="Times New Roman"/>
          <w:szCs w:val="24"/>
          <w:lang w:eastAsia="hr-HR"/>
        </w:rPr>
        <w:t>144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1638EF">
        <w:rPr>
          <w:rFonts w:cs="Times New Roman" w:eastAsia="Times New Roman"/>
          <w:szCs w:val="24"/>
          <w:lang w:eastAsia="hr-HR"/>
        </w:rPr>
        <w:t>144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638EF">
        <w:rPr>
          <w:szCs w:val="24"/>
        </w:rPr>
        <w:t>10</w:t>
      </w:r>
      <w:r w:rsidR="008D13AC">
        <w:rPr>
          <w:szCs w:val="24"/>
        </w:rPr>
        <w:t xml:space="preserve">. </w:t>
      </w:r>
      <w:r w:rsidR="001638EF">
        <w:rPr>
          <w:szCs w:val="24"/>
        </w:rPr>
        <w:t>travnja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A48" w:rsidP="008D13AC" w:rsidR="00C61A48">
      <w:r>
        <w:separator/>
      </w:r>
    </w:p>
  </w:endnote>
  <w:endnote w:id="0" w:type="continuationSeparator">
    <w:p w:rsidRDefault="00C61A48" w:rsidP="008D13AC" w:rsidR="00C6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A48" w:rsidP="008D13AC" w:rsidR="00C61A48">
      <w:r>
        <w:separator/>
      </w:r>
    </w:p>
  </w:footnote>
  <w:footnote w:id="0" w:type="continuationSeparator">
    <w:p w:rsidRDefault="00C61A48" w:rsidP="008D13AC" w:rsidR="00C6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1638EF">
      <w:t>144</w:t>
    </w:r>
    <w:r w:rsidR="004C0BB9">
      <w:t>/</w:t>
    </w:r>
    <w:r w:rsidR="00D00863">
      <w:t>2019</w:t>
    </w:r>
    <w:r w:rsidR="00C90A41">
      <w:t>-</w:t>
    </w:r>
    <w:r w:rsidR="001638E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1638EF"/>
    <w:rsid w:val="00194E99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423A9"/>
    <w:rsid w:val="004515B7"/>
    <w:rsid w:val="004C0BB9"/>
    <w:rsid w:val="004E1556"/>
    <w:rsid w:val="004E38DE"/>
    <w:rsid w:val="00510DA0"/>
    <w:rsid w:val="00625B12"/>
    <w:rsid w:val="00674B89"/>
    <w:rsid w:val="00712A6C"/>
    <w:rsid w:val="007D422D"/>
    <w:rsid w:val="00815AB0"/>
    <w:rsid w:val="0081619F"/>
    <w:rsid w:val="00855D1B"/>
    <w:rsid w:val="008942B5"/>
    <w:rsid w:val="008C27F4"/>
    <w:rsid w:val="008D13AC"/>
    <w:rsid w:val="00931E45"/>
    <w:rsid w:val="00942334"/>
    <w:rsid w:val="009F5DEE"/>
    <w:rsid w:val="00A1553B"/>
    <w:rsid w:val="00AC1A0B"/>
    <w:rsid w:val="00B9083E"/>
    <w:rsid w:val="00BA07DF"/>
    <w:rsid w:val="00C23883"/>
    <w:rsid w:val="00C61A48"/>
    <w:rsid w:val="00C773DD"/>
    <w:rsid w:val="00C830D2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E452FF"/>
    <w:rsid w:val="00E93502"/>
    <w:rsid w:val="00EF1879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55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D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D1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D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D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55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D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D1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D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D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St-144/2019</izvorni_sadrzaj>
    <derivirana_varijabla naziv="DomainObject.Predmet.OznakaBroj_1">St-144/2019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LIYING &amp; POLO d.o.o. u likvidaciji POREČ</izvorni_sadrzaj>
    <derivirana_varijabla naziv="DomainObject.Predmet.ProtustrankaFormated_1">  LIYING &amp; POLO d.o.o. u likvidaciji POREČ</derivirana_varijabla>
  </DomainObject.Predmet.ProtustrankaFormated>
  <DomainObject.Predmet.ProtustrankaFormatedOIB>
    <izvorni_sadrzaj>  LIYING &amp; POLO d.o.o. u likvidaciji POREČ, OIB 48090178781</izvorni_sadrzaj>
    <derivirana_varijabla naziv="DomainObject.Predmet.ProtustrankaFormatedOIB_1">  LIYING &amp; POLO d.o.o. u likvidaciji POREČ, OIB 48090178781</derivirana_varijabla>
  </DomainObject.Predmet.ProtustrankaFormatedOIB>
  <DomainObject.Predmet.ProtustrankaFormatedWithAdress>
    <izvorni_sadrzaj> LIYING &amp; POLO d.o.o. u likvidaciji POREČ, St. Vergotin 47, 52440 Poreč</izvorni_sadrzaj>
    <derivirana_varijabla naziv="DomainObject.Predmet.ProtustrankaFormatedWithAdress_1"> LIYING &amp; POLO d.o.o. u likvidaciji POREČ, St. Vergotin 47, 52440 Poreč</derivirana_varijabla>
  </DomainObject.Predmet.ProtustrankaFormatedWithAdress>
  <DomainObject.Predmet.ProtustrankaFormatedWithAdressOIB>
    <izvorni_sadrzaj> LIYING &amp; POLO d.o.o. u likvidaciji POREČ, OIB 48090178781, St. Vergotin 47, 52440 Poreč</izvorni_sadrzaj>
    <derivirana_varijabla naziv="DomainObject.Predmet.ProtustrankaFormatedWithAdressOIB_1"> LIYING &amp; POLO d.o.o. u likvidaciji POREČ, OIB 48090178781, St. Vergotin 47, 52440 Poreč</derivirana_varijabla>
  </DomainObject.Predmet.ProtustrankaFormatedWithAdressOIB>
  <DomainObject.Predmet.ProtustrankaWithAdress>
    <izvorni_sadrzaj>LIYING &amp; POLO d.o.o. u likvidaciji POREČ St. Vergotin 47, 52440 Poreč</izvorni_sadrzaj>
    <derivirana_varijabla naziv="DomainObject.Predmet.ProtustrankaWithAdress_1">LIYING &amp; POLO d.o.o. u likvidaciji POREČ St. Vergotin 47, 52440 Poreč</derivirana_varijabla>
  </DomainObject.Predmet.ProtustrankaWithAdress>
  <DomainObject.Predmet.ProtustrankaWithAdressOIB>
    <izvorni_sadrzaj>LIYING &amp; POLO d.o.o. u likvidaciji POREČ, OIB 48090178781, St. Vergotin 47, 52440 Poreč</izvorni_sadrzaj>
    <derivirana_varijabla naziv="DomainObject.Predmet.ProtustrankaWithAdressOIB_1">LIYING &amp; POLO d.o.o. u likvidaciji POREČ, OIB 48090178781, St. Vergotin 47, 52440 Poreč</derivirana_varijabla>
  </DomainObject.Predmet.ProtustrankaWithAdressOIB>
  <DomainObject.Predmet.ProtustrankaNazivFormated>
    <izvorni_sadrzaj>LIYING &amp; POLO d.o.o. u likvidaciji POREČ</izvorni_sadrzaj>
    <derivirana_varijabla naziv="DomainObject.Predmet.ProtustrankaNazivFormated_1">LIYING &amp; POLO d.o.o. u likvidaciji POREČ</derivirana_varijabla>
  </DomainObject.Predmet.ProtustrankaNazivFormated>
  <DomainObject.Predmet.ProtustrankaNazivFormatedOIB>
    <izvorni_sadrzaj>LIYING &amp; POLO d.o.o. u likvidaciji POREČ, OIB 48090178781</izvorni_sadrzaj>
    <derivirana_varijabla naziv="DomainObject.Predmet.ProtustrankaNazivFormatedOIB_1">LIYING &amp; POLO d.o.o. u likvidaciji POREČ, OIB 48090178781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5085.00</izvorni_sadrzaj>
    <derivirana_varijabla naziv="DomainObject.Predmet.TrenutnaVrijednost_1">5085.00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LIYING &amp; POLO d.o.o. u likvidaciji POREČ</item>
    </izvorni_sadrzaj>
    <derivirana_varijabla naziv="DomainObject.Predmet.ProtuStrankaListFormated_1">
      <item>LIYING &amp; POLO d.o.o. u likvidaciji POREČ</item>
    </derivirana_varijabla>
  </DomainObject.Predmet.ProtuStrankaListFormated>
  <DomainObject.Predmet.ProtuStrankaListFormatedOIB>
    <izvorni_sadrzaj>
      <item>LIYING &amp; POLO d.o.o. u likvidaciji POREČ, OIB 48090178781</item>
    </izvorni_sadrzaj>
    <derivirana_varijabla naziv="DomainObject.Predmet.ProtuStrankaListFormatedOIB_1">
      <item>LIYING &amp; POLO d.o.o. u likvidaciji POREČ, OIB 48090178781</item>
    </derivirana_varijabla>
  </DomainObject.Predmet.ProtuStrankaListFormatedOIB>
  <DomainObject.Predmet.ProtuStrankaListFormatedWithAdress>
    <izvorni_sadrzaj>
      <item>LIYING &amp; POLO d.o.o. u likvidaciji POREČ, St. Vergotin 47, 52440 Poreč</item>
    </izvorni_sadrzaj>
    <derivirana_varijabla naziv="DomainObject.Predmet.ProtuStrankaListFormatedWithAdress_1">
      <item>LIYING &amp; POLO d.o.o. u likvidaciji POREČ, St. Vergotin 47, 52440 Poreč</item>
    </derivirana_varijabla>
  </DomainObject.Predmet.ProtuStrankaListFormatedWithAdress>
  <DomainObject.Predmet.ProtuStrankaListFormatedWithAdressOIB>
    <izvorni_sadrzaj>
      <item>LIYING &amp; POLO d.o.o. u likvidaciji POREČ, OIB 48090178781, St. Vergotin 47, 52440 Poreč</item>
    </izvorni_sadrzaj>
    <derivirana_varijabla naziv="DomainObject.Predmet.ProtuStrankaListFormatedWithAdressOIB_1">
      <item>LIYING &amp; POLO d.o.o. u likvidaciji POREČ, OIB 48090178781, St. Vergotin 47, 52440 Poreč</item>
    </derivirana_varijabla>
  </DomainObject.Predmet.ProtuStrankaListFormatedWithAdressOIB>
  <DomainObject.Predmet.ProtuStrankaListNazivFormated>
    <izvorni_sadrzaj>
      <item>LIYING &amp; POLO d.o.o. u likvidaciji POREČ</item>
    </izvorni_sadrzaj>
    <derivirana_varijabla naziv="DomainObject.Predmet.ProtuStrankaListNazivFormated_1">
      <item>LIYING &amp; POLO d.o.o. u likvidaciji POREČ</item>
    </derivirana_varijabla>
  </DomainObject.Predmet.ProtuStrankaListNazivFormated>
  <DomainObject.Predmet.ProtuStrankaListNazivFormatedOIB>
    <izvorni_sadrzaj>
      <item>LIYING &amp; POLO d.o.o. u likvidaciji POREČ, OIB 48090178781</item>
    </izvorni_sadrzaj>
    <derivirana_varijabla naziv="DomainObject.Predmet.ProtuStrankaListNazivFormatedOIB_1">
      <item>LIYING &amp; POLO d.o.o. u likvidaciji POREČ, OIB 48090178781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LIYING &amp; POLO d.o.o. u likvidaciji POREČ</izvorni_sadrzaj>
    <derivirana_varijabla naziv="DomainObject.Predmet.ProtustrankaIDrugi_1">LIYING &amp; POLO d.o.o. u likvidaciji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LIYING &amp; POLO d.o.o. u likvidaciji POREČ, OIB 48090178781, St. Vergotin 47, 52440 Poreč</izvorni_sadrzaj>
    <derivirana_varijabla naziv="DomainObject.Predmet.ProtustrankaIDrugiAdressOIB_1">LIYING &amp; POLO d.o.o. u likvidaciji POREČ, OIB 48090178781, St. Vergotin 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LIYING &amp; POLO d.o.o. u likvidaciji POREČ</item>
    </izvorni_sadrzaj>
    <derivirana_varijabla naziv="DomainObject.Predmet.SudioniciListNaziv_1">
      <item>FINANCIJSKA AGENCIJA, RC RIJEKA, PODRUŽNICA PULA, PULA</item>
      <item>LIYING &amp; POLO d.o.o. u likvidaciji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LIYING &amp; POLO d.o.o. u likvidaciji POREČ, OIB 48090178781, St. Vergotin 47,52440 Poreč</item>
    </izvorni_sadrzaj>
    <derivirana_varijabla naziv="DomainObject.Predmet.SudioniciListAdressOIB_1">
      <item>FINANCIJSKA AGENCIJA, RC RIJEKA, PODRUŽNICA PULA, PULA, OIB 85821130368, Ulica grada Vukovara 70,10000 Zagreb</item>
      <item>LIYING &amp; POLO d.o.o. u likvidaciji POREČ, OIB 48090178781, St. Vergotin 47,52440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48090178781</item>
    </izvorni_sadrzaj>
    <derivirana_varijabla naziv="DomainObject.Predmet.SudioniciListNazivOIB_1">
      <item>, OIB 85821130368</item>
      <item>, OIB 48090178781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487</properties:Words>
  <properties:Characters>2666</properties:Characters>
  <properties:Lines>50</properties:Lines>
  <properties:Paragraphs>12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2019-04-10T07:35:00Z</cp:lastPrinted>
  <dcterms:modified xmlns:xsi="http://www.w3.org/2001/XMLSchema-instance" xsi:type="dcterms:W3CDTF">2019-04-10T11:40:00Z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St-144-19 LIYING &amp; POLO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