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0e5cb" w14:paraId="9f0e5cb" w:rsidRDefault="007F0539" w:rsidP="00B542FA" w:rsidR="007F0539">
      <w:pPr>
        <w:jc w:val="both"/>
        <w15:collapsed w:val="false"/>
      </w:pPr>
      <w:bookmarkStart w:name="_GoBack" w:id="0"/>
      <w:bookmarkEnd w:id="0"/>
    </w:p>
    <w:p w:rsidRDefault="004634EF" w:rsidP="00B542FA" w:rsidR="007F0539">
      <w:pPr>
        <w:jc w:val="both"/>
      </w:pPr>
      <w:r>
        <w:t xml:space="preserve">           </w:t>
      </w:r>
      <w:r w:rsidR="007F053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7F0539" w:rsidP="002D60CE" w:rsidR="007F0539">
      <w:pPr>
        <w:jc w:val="both"/>
      </w:pPr>
    </w:p>
    <w:p w:rsidRDefault="002D60CE" w:rsidP="002D60CE" w:rsidR="002D60CE" w:rsidRPr="00B9015B">
      <w:pPr>
        <w:jc w:val="both"/>
      </w:pPr>
      <w:r w:rsidRPr="00B9015B">
        <w:t>REPUBLIKA HRVATSKA</w:t>
      </w:r>
    </w:p>
    <w:p w:rsidRDefault="002D60CE" w:rsidP="003C2375" w:rsidR="00195759">
      <w:pPr>
        <w:jc w:val="both"/>
      </w:pPr>
      <w:r w:rsidRPr="00B9015B">
        <w:t xml:space="preserve">TRGOVAČKI SUD U ZAGREBU </w:t>
      </w:r>
    </w:p>
    <w:p w:rsidRDefault="00195759" w:rsidP="003C2375" w:rsidR="002D60CE" w:rsidRPr="00B9015B">
      <w:pPr>
        <w:jc w:val="both"/>
      </w:pPr>
      <w:r>
        <w:t>ZAGREB, Amruševa 2/II</w:t>
      </w:r>
      <w:r>
        <w:tab/>
      </w:r>
      <w:r w:rsidR="002D60CE" w:rsidRPr="00B9015B">
        <w:t xml:space="preserve">                                 </w:t>
      </w:r>
      <w:r w:rsidR="00E27B4B">
        <w:t xml:space="preserve">                             </w:t>
      </w:r>
      <w:r w:rsidR="00BD58F9">
        <w:t xml:space="preserve">          </w:t>
      </w:r>
      <w:r w:rsidR="00E84110">
        <w:t>70</w:t>
      </w:r>
      <w:r w:rsidR="002D60CE" w:rsidRPr="00B9015B">
        <w:t>. St</w:t>
      </w:r>
      <w:r w:rsidR="00E27B4B">
        <w:t>-</w:t>
      </w:r>
      <w:r w:rsidR="00377B7C">
        <w:t>683</w:t>
      </w:r>
      <w:r w:rsidR="004F1611">
        <w:t>/2018</w:t>
      </w:r>
    </w:p>
    <w:p w:rsidRDefault="00241561" w:rsidP="00241561" w:rsidR="00241561"/>
    <w:p w:rsidRDefault="00881F74" w:rsidP="00881F74" w:rsidR="00C40A44" w:rsidRPr="00F324F6">
      <w:pPr>
        <w:tabs>
          <w:tab w:pos="4536" w:val="center"/>
          <w:tab w:pos="7075" w:val="left"/>
        </w:tabs>
      </w:pPr>
      <w:r>
        <w:tab/>
      </w:r>
      <w:r w:rsidR="007150E9">
        <w:t>R</w:t>
      </w:r>
      <w:r w:rsidR="00C40A44" w:rsidRPr="00F324F6">
        <w:t xml:space="preserve"> E P U B L I K A   H R V A T S K A</w:t>
      </w:r>
      <w:r>
        <w:tab/>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D4651B" w:rsidP="00D677F7" w:rsidR="00D677F7">
      <w:pPr>
        <w:jc w:val="both"/>
      </w:pPr>
      <w:r w:rsidRPr="005279E9">
        <w:t xml:space="preserve">Trgovački sud u Zagrebu, po sucu Maji Jurovicki, u stečajnom postupku u povodu prijedloga predlagatelja FINANCIJSKE AGENCIJE, Zagreb, Ulica grada Vukovara 70, OIB: 85821130368, za otvaranje stečajnog postupka nad dužnikom </w:t>
      </w:r>
      <w:r w:rsidR="00377B7C" w:rsidRPr="00C0701F">
        <w:t>MAGIC TOUCH d.o.o. OIB: 13215156798, Zagreb, Dankovečka 117</w:t>
      </w:r>
      <w:r w:rsidR="00891FE4">
        <w:t xml:space="preserve">, dana </w:t>
      </w:r>
      <w:r w:rsidR="0078576F">
        <w:t>2</w:t>
      </w:r>
      <w:r w:rsidR="005F32B0">
        <w:t>4</w:t>
      </w:r>
      <w:r w:rsidR="0078576F">
        <w:t>. svibnja</w:t>
      </w:r>
      <w:r w:rsidR="00891FE4">
        <w:t xml:space="preserve"> 2018.</w:t>
      </w:r>
    </w:p>
    <w:p w:rsidRDefault="00891FE4" w:rsidP="00D677F7" w:rsidR="00891FE4"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377B7C" w:rsidRPr="00C0701F">
        <w:t>MAGIC TOUCH d.o.o. OIB: 13215156798, Zagreb, Dankovečka 117</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4633A1">
        <w:t>10</w:t>
      </w:r>
      <w:r w:rsidR="004677A7">
        <w:t>.0</w:t>
      </w:r>
      <w:r w:rsidR="00134F3A" w:rsidRPr="00134F3A">
        <w:t xml:space="preserve">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377B7C">
        <w:t>683</w:t>
      </w:r>
      <w:r w:rsidR="00C206C9">
        <w:t xml:space="preserve"> 18</w:t>
      </w:r>
      <w:r w:rsidR="00D02CD7">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CB2568" w:rsidP="00EF73E0" w:rsidR="00BA4026">
      <w:pPr>
        <w:ind w:firstLine="709"/>
        <w:jc w:val="both"/>
      </w:pPr>
      <w:r w:rsidRPr="00EF73E0">
        <w:t>Financijska agencija, Regionalni centar Zagreb, podnijela je ovom sudu prijedlog za otvaranje stečajnog postupka</w:t>
      </w:r>
      <w:r w:rsidR="00EF73E0" w:rsidRPr="00EF73E0">
        <w:t xml:space="preserve"> nad</w:t>
      </w:r>
      <w:r w:rsidR="00CE2988">
        <w:t xml:space="preserve"> </w:t>
      </w:r>
      <w:r w:rsidR="00EF73E0" w:rsidRPr="00EF73E0">
        <w:t xml:space="preserve"> </w:t>
      </w:r>
      <w:r w:rsidR="00377B7C" w:rsidRPr="00C0701F">
        <w:t>MAGIC TOUCH d.o.o. OIB: 13215156798, Zagreb, Dankovečka 117</w:t>
      </w:r>
      <w:r w:rsidR="00BA4026">
        <w:t>.</w:t>
      </w:r>
    </w:p>
    <w:p w:rsidRDefault="00EF73E0" w:rsidP="00EF73E0" w:rsidR="00EF73E0" w:rsidRPr="00E83415">
      <w:pPr>
        <w:ind w:firstLine="709"/>
        <w:jc w:val="both"/>
      </w:pPr>
      <w:r w:rsidRPr="00E83415">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F73E0" w:rsidP="00EF73E0" w:rsidR="00EF73E0" w:rsidRPr="00E83415">
      <w:pPr>
        <w:ind w:firstLine="709"/>
        <w:jc w:val="both"/>
        <w:rPr>
          <w:lang w:val="en-GB"/>
        </w:rPr>
      </w:pPr>
      <w:r w:rsidRPr="00E83415">
        <w:t xml:space="preserve">Financijska agencija, kao predlagatelj, navela je u prijedlogu za otvaranje stečajnog postupka kako dužnik na dan </w:t>
      </w:r>
      <w:r w:rsidR="00C206C9">
        <w:t>0</w:t>
      </w:r>
      <w:r w:rsidR="00377B7C">
        <w:t>6</w:t>
      </w:r>
      <w:r w:rsidR="005F32B0">
        <w:t>. ožujka 2018</w:t>
      </w:r>
      <w:r w:rsidR="00E83415">
        <w:t>.</w:t>
      </w:r>
      <w:r w:rsidRPr="00E83415">
        <w:t xml:space="preserve"> u Očevidniku redoslijeda osnova za plaćanje ima evidentirane neizvršene osnove za plaćanje u neprekinutom razdoblju od </w:t>
      </w:r>
      <w:r w:rsidR="009B782A" w:rsidRPr="00E83415">
        <w:t>120</w:t>
      </w:r>
      <w:r w:rsidRPr="00E83415">
        <w:t xml:space="preserve"> dana, u ukupnom iznosu od </w:t>
      </w:r>
      <w:r w:rsidR="00377B7C">
        <w:t>141.845,77</w:t>
      </w:r>
      <w:r w:rsidRPr="00E83415">
        <w:t xml:space="preserve"> kn, kao i da dužnik ima </w:t>
      </w:r>
      <w:r w:rsidR="00D4651B">
        <w:t>1</w:t>
      </w:r>
      <w:r w:rsidRPr="00E83415">
        <w:t xml:space="preserve"> </w:t>
      </w:r>
      <w:r w:rsidR="007710AE" w:rsidRPr="00E83415">
        <w:t>zaposlen</w:t>
      </w:r>
      <w:r w:rsidR="00D4651B">
        <w:t>og</w:t>
      </w:r>
      <w:r w:rsidR="007710AE" w:rsidRPr="00E83415">
        <w:t>.</w:t>
      </w:r>
      <w:r w:rsidRPr="00E83415">
        <w:t xml:space="preserve"> </w:t>
      </w:r>
      <w:r w:rsidRPr="00E83415">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43122" w:rsidP="00E43122" w:rsidR="00E43122" w:rsidRPr="00E43122">
      <w:pPr>
        <w:ind w:firstLine="709"/>
        <w:jc w:val="both"/>
      </w:pPr>
    </w:p>
    <w:p w:rsidRDefault="00E43122" w:rsidP="00E43122" w:rsidR="009B3D51">
      <w:pPr>
        <w:ind w:firstLine="709"/>
        <w:jc w:val="both"/>
      </w:pPr>
      <w:r w:rsidRPr="00E43122">
        <w:lastRenderedPageBreak/>
        <w:t>Odredbom čl. 115. st. 1. SZ-a propisano je da sud na temelju prijedloga za otvaranje stečajnoga postupka donosi rješenje o pokretanju prethodnoga postupka radi utvrđivanja pretpostavki za otvaranje stečajnoga postupka (prethodni postupak).</w:t>
      </w:r>
    </w:p>
    <w:p w:rsidRDefault="0059075B" w:rsidP="00226E63" w:rsidR="00226E63" w:rsidRPr="009440C2">
      <w:pPr>
        <w:ind w:firstLine="720"/>
        <w:jc w:val="both"/>
        <w:rPr>
          <w:lang w:val="pl-PL"/>
        </w:rPr>
      </w:pPr>
      <w:r>
        <w:t>Sud je rješenjem</w:t>
      </w:r>
      <w:r w:rsidR="00F81D7B">
        <w:t xml:space="preserve"> od </w:t>
      </w:r>
      <w:r w:rsidR="005F32B0">
        <w:t>09. travnja</w:t>
      </w:r>
      <w:r w:rsidR="00934697">
        <w:t xml:space="preserve"> 2018</w:t>
      </w:r>
      <w:r w:rsidR="00F81D7B">
        <w:t>.</w:t>
      </w:r>
      <w:r w:rsidR="00901CFD">
        <w:t xml:space="preserve"> pokrenuo prethodni postupak nad dužnikom, a </w:t>
      </w:r>
      <w:r w:rsidR="00E83415">
        <w:t>2</w:t>
      </w:r>
      <w:r w:rsidR="005F32B0">
        <w:t>4</w:t>
      </w:r>
      <w:r w:rsidR="00E83415">
        <w:t>. svibnja</w:t>
      </w:r>
      <w:r w:rsidR="00F81D7B">
        <w:t xml:space="preserve"> 201</w:t>
      </w:r>
      <w:r w:rsidR="00481EF0">
        <w:t>8</w:t>
      </w:r>
      <w:r w:rsidR="00021A6D">
        <w:t xml:space="preserve">. održano je ročište. </w:t>
      </w:r>
      <w:r w:rsidR="00F351AC" w:rsidRPr="009440C2">
        <w:t>Zakonski zastupni</w:t>
      </w:r>
      <w:r w:rsidR="009440C2" w:rsidRPr="009440C2">
        <w:t>ci</w:t>
      </w:r>
      <w:r w:rsidR="00F351AC" w:rsidRPr="009440C2">
        <w:t xml:space="preserve"> dužnika ni</w:t>
      </w:r>
      <w:r w:rsidR="009440C2" w:rsidRPr="009440C2">
        <w:t>su</w:t>
      </w:r>
      <w:r w:rsidR="00F351AC" w:rsidRPr="009440C2">
        <w:t xml:space="preserve"> pristupi</w:t>
      </w:r>
      <w:r w:rsidR="009440C2" w:rsidRPr="009440C2">
        <w:t>li</w:t>
      </w:r>
      <w:r w:rsidR="00F351AC" w:rsidRPr="009440C2">
        <w:t xml:space="preserve"> na navedeno ročište.</w:t>
      </w:r>
    </w:p>
    <w:p w:rsidRDefault="00C81D19" w:rsidP="00C81D19" w:rsidR="00C81D19" w:rsidRPr="00E83415">
      <w:pPr>
        <w:ind w:firstLine="708"/>
        <w:jc w:val="both"/>
      </w:pPr>
      <w:r w:rsidRPr="00E83415">
        <w:t xml:space="preserve">Iz potvrde FINE od </w:t>
      </w:r>
      <w:r w:rsidR="005F32B0">
        <w:t>1</w:t>
      </w:r>
      <w:r w:rsidR="00E11FC8">
        <w:t>2</w:t>
      </w:r>
      <w:r w:rsidR="005F32B0">
        <w:t>. travnja</w:t>
      </w:r>
      <w:r w:rsidR="00E83415">
        <w:t xml:space="preserve"> 2018</w:t>
      </w:r>
      <w:r w:rsidRPr="00E83415">
        <w:t xml:space="preserve">. proizlazi kako je na dužnikovom računu na dan izdavanje potvrde evidentirano 120 dana neprekidne blokade. </w:t>
      </w: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671C0D">
        <w:t>og postup</w:t>
      </w:r>
      <w:r w:rsidR="005E554C">
        <w:t xml:space="preserve">ka u ukupnom iznosu  </w:t>
      </w:r>
      <w:r w:rsidR="00947B84">
        <w:t>10</w:t>
      </w:r>
      <w:r w:rsidR="00EF73E0" w:rsidRPr="00EF73E0">
        <w:t xml:space="preserve">.000,00 kn i to za nagradu stečajnom upravitelju </w:t>
      </w:r>
      <w:r w:rsidR="00947B84">
        <w:t>5</w:t>
      </w:r>
      <w:r w:rsidR="00EF73E0" w:rsidRPr="00EF73E0">
        <w:t>.000,00 kn bruto, troškove knjigovodstva 2.500,00 kn, troškove kancelarijskog materijala u iznosu od 500,00 kn, telefonske troškove u iznosu od 500,00 kn i putne troškove 500,00 kn, a sve bazirano u trajanju postupka u vremenu od 6 mjeseci</w:t>
      </w:r>
      <w:r w:rsidR="009B1748" w:rsidRPr="00134F3A">
        <w:t xml:space="preserve">. </w:t>
      </w:r>
    </w:p>
    <w:p w:rsidRDefault="009B1748" w:rsidP="009B1748" w:rsidR="009B1748" w:rsidRPr="00B9015B">
      <w:pPr>
        <w:jc w:val="both"/>
      </w:pPr>
      <w:r>
        <w:tab/>
      </w:r>
      <w:r w:rsidR="00793B5C">
        <w:t>Imajući u vidu navedeno</w:t>
      </w:r>
      <w:r w:rsidRPr="0089526A">
        <w:t xml:space="preserve"> imovina dužni</w:t>
      </w:r>
      <w:r w:rsidR="00793B5C">
        <w:t>ka koja bi ušla u stečajnu masu</w:t>
      </w:r>
      <w:r w:rsidRPr="0089526A">
        <w:t xml:space="preserve"> 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 xml:space="preserve">u </w:t>
      </w:r>
      <w:r w:rsidR="00E83415">
        <w:t>2</w:t>
      </w:r>
      <w:r w:rsidR="005F32B0">
        <w:t>4</w:t>
      </w:r>
      <w:r w:rsidR="00E83415">
        <w:t>. svibnja</w:t>
      </w:r>
      <w:r w:rsidR="008A0E53">
        <w:t xml:space="preserve"> </w:t>
      </w:r>
      <w:r w:rsidR="00947B84">
        <w:t xml:space="preserve"> 201</w:t>
      </w:r>
      <w:r w:rsidR="008A0E53">
        <w:t>8</w:t>
      </w:r>
      <w:r w:rsidR="00947B84">
        <w:t>.</w:t>
      </w:r>
    </w:p>
    <w:p w:rsidRDefault="00065B42" w:rsidP="00065B42" w:rsidR="00065B42" w:rsidRPr="00B9015B">
      <w:r w:rsidRPr="00B9015B">
        <w:t xml:space="preserve">                     </w:t>
      </w:r>
    </w:p>
    <w:p w:rsidRDefault="001013EE" w:rsidP="007F0539" w:rsidR="00065B42" w:rsidRPr="00B9015B">
      <w:pPr>
        <w:jc w:val="right"/>
      </w:pPr>
      <w:r w:rsidRPr="00B9015B">
        <w:t xml:space="preserve">                                                                      </w:t>
      </w:r>
      <w:r w:rsidR="00241561">
        <w:t xml:space="preserve">                             </w:t>
      </w:r>
      <w:r w:rsidR="00065B42" w:rsidRPr="00B9015B">
        <w:t>Sudac:</w:t>
      </w:r>
    </w:p>
    <w:p w:rsidRDefault="00241561" w:rsidP="007F0539" w:rsidR="00065B42" w:rsidRPr="00B9015B">
      <w:pPr>
        <w:jc w:val="right"/>
      </w:pPr>
      <w:r>
        <w:t xml:space="preserve"> </w:t>
      </w:r>
      <w:r w:rsidR="00947B84">
        <w:t>Maja Jurovicki</w:t>
      </w:r>
      <w:r w:rsidR="00F31FAD">
        <w:t xml:space="preserve">, v.r. </w:t>
      </w:r>
      <w:r w:rsidR="00947B84">
        <w:t xml:space="preserve"> </w:t>
      </w:r>
      <w:r w:rsidR="007F0539">
        <w:t xml:space="preserve"> </w:t>
      </w: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7F0539" w:rsidP="00065B42" w:rsidR="007F0539"/>
    <w:p w:rsidRDefault="00F31FAD" w:rsidP="004F5146" w:rsidR="00F31FAD">
      <w:pPr>
        <w:jc w:val="right"/>
      </w:pPr>
      <w:r>
        <w:t>za točnost otpravka-ovlašteni službenik</w:t>
      </w:r>
    </w:p>
    <w:p w:rsidRDefault="00F31FAD" w:rsidP="004F5146" w:rsidR="00F31FAD">
      <w:pPr>
        <w:jc w:val="right"/>
      </w:pPr>
      <w:r>
        <w:t xml:space="preserve">Mirjana Gašparić </w:t>
      </w:r>
    </w:p>
    <w:p w:rsidRDefault="00065B42" w:rsidP="00F31FAD" w:rsidR="00065B42" w:rsidRPr="00B9015B">
      <w:pPr>
        <w:pStyle w:val="Odlomakpopisa"/>
      </w:pPr>
    </w:p>
    <w:sectPr w:rsidSect="007F0539" w:rsidR="00065B42"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0539" w:rsidP="007F0539" w:rsidR="007F0539">
      <w:r>
        <w:separator/>
      </w:r>
    </w:p>
  </w:endnote>
  <w:endnote w:id="0" w:type="continuationSeparator">
    <w:p w:rsidRDefault="007F0539" w:rsidP="007F0539" w:rsidR="007F05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0539" w:rsidP="007F0539" w:rsidR="007F0539">
      <w:r>
        <w:separator/>
      </w:r>
    </w:p>
  </w:footnote>
  <w:footnote w:id="0" w:type="continuationSeparator">
    <w:p w:rsidRDefault="007F0539" w:rsidP="007F0539" w:rsidR="007F05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8521801"/>
      <w:docPartObj>
        <w:docPartGallery w:val="Page Numbers (Top of Page)"/>
        <w:docPartUnique/>
      </w:docPartObj>
    </w:sdtPr>
    <w:sdtEndPr>
      <w:rPr>
        <w:sz w:val="24"/>
        <w:szCs w:val="24"/>
      </w:rPr>
    </w:sdtEndPr>
    <w:sdtContent>
      <w:p w:rsidRDefault="00BB37F2" w:rsidP="00BB37F2" w:rsidR="007F0539" w:rsidRPr="00BB37F2">
        <w:pPr>
          <w:pStyle w:val="Zaglavlje"/>
          <w:jc w:val="right"/>
          <w:rPr>
            <w:sz w:val="24"/>
            <w:szCs w:val="24"/>
          </w:rPr>
        </w:pPr>
        <w:r>
          <w:t xml:space="preserve">            </w:t>
        </w:r>
        <w:r w:rsidR="007F0539" w:rsidRPr="00BB37F2">
          <w:rPr>
            <w:sz w:val="24"/>
            <w:szCs w:val="24"/>
          </w:rPr>
          <w:fldChar w:fldCharType="begin"/>
        </w:r>
        <w:r w:rsidR="007F0539" w:rsidRPr="00BB37F2">
          <w:rPr>
            <w:sz w:val="24"/>
            <w:szCs w:val="24"/>
          </w:rPr>
          <w:instrText>PAGE   \* MERGEFORMAT</w:instrText>
        </w:r>
        <w:r w:rsidR="007F0539" w:rsidRPr="00BB37F2">
          <w:rPr>
            <w:sz w:val="24"/>
            <w:szCs w:val="24"/>
          </w:rPr>
          <w:fldChar w:fldCharType="separate"/>
        </w:r>
        <w:r w:rsidR="00F31FAD">
          <w:rPr>
            <w:noProof/>
            <w:sz w:val="24"/>
            <w:szCs w:val="24"/>
          </w:rPr>
          <w:t>2</w:t>
        </w:r>
        <w:r w:rsidR="007F0539" w:rsidRPr="00BB37F2">
          <w:rPr>
            <w:sz w:val="24"/>
            <w:szCs w:val="24"/>
          </w:rPr>
          <w:fldChar w:fldCharType="end"/>
        </w:r>
        <w:r w:rsidRPr="00BB37F2">
          <w:rPr>
            <w:sz w:val="24"/>
            <w:szCs w:val="24"/>
          </w:rPr>
          <w:tab/>
        </w:r>
        <w:r w:rsidRPr="00D02CD7">
          <w:rPr>
            <w:sz w:val="24"/>
            <w:szCs w:val="24"/>
          </w:rPr>
          <w:t>70.St-</w:t>
        </w:r>
        <w:r w:rsidR="00377B7C">
          <w:rPr>
            <w:sz w:val="24"/>
            <w:szCs w:val="24"/>
          </w:rPr>
          <w:t>683</w:t>
        </w:r>
        <w:r w:rsidR="005F32B0">
          <w:rPr>
            <w:sz w:val="24"/>
            <w:szCs w:val="24"/>
          </w:rPr>
          <w:t>/2018</w:t>
        </w:r>
      </w:p>
    </w:sdtContent>
  </w:sdt>
  <w:p w:rsidRDefault="007F0539" w:rsidP="00BB37F2" w:rsidR="007F0539" w:rsidRPr="00BB37F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660B"/>
    <w:rsid w:val="00021A6D"/>
    <w:rsid w:val="00065B42"/>
    <w:rsid w:val="00073A7D"/>
    <w:rsid w:val="00080DB7"/>
    <w:rsid w:val="0008334E"/>
    <w:rsid w:val="00095DC9"/>
    <w:rsid w:val="000A5E8F"/>
    <w:rsid w:val="000B22E7"/>
    <w:rsid w:val="000B3274"/>
    <w:rsid w:val="000B5661"/>
    <w:rsid w:val="000E335E"/>
    <w:rsid w:val="001013EE"/>
    <w:rsid w:val="0011494A"/>
    <w:rsid w:val="00116D9A"/>
    <w:rsid w:val="00123C0F"/>
    <w:rsid w:val="00134F3A"/>
    <w:rsid w:val="00150A6E"/>
    <w:rsid w:val="00182459"/>
    <w:rsid w:val="001861A1"/>
    <w:rsid w:val="001912E6"/>
    <w:rsid w:val="00195759"/>
    <w:rsid w:val="001A762F"/>
    <w:rsid w:val="001C0947"/>
    <w:rsid w:val="001C1B4B"/>
    <w:rsid w:val="001C2347"/>
    <w:rsid w:val="001F3AAC"/>
    <w:rsid w:val="0021298E"/>
    <w:rsid w:val="00226E63"/>
    <w:rsid w:val="00237343"/>
    <w:rsid w:val="00241561"/>
    <w:rsid w:val="00260C00"/>
    <w:rsid w:val="0026742D"/>
    <w:rsid w:val="002817DE"/>
    <w:rsid w:val="00283EFF"/>
    <w:rsid w:val="00293C2D"/>
    <w:rsid w:val="002B5FE9"/>
    <w:rsid w:val="002B62E3"/>
    <w:rsid w:val="002C3072"/>
    <w:rsid w:val="002C5963"/>
    <w:rsid w:val="002D5087"/>
    <w:rsid w:val="002D60CE"/>
    <w:rsid w:val="00300784"/>
    <w:rsid w:val="00305B98"/>
    <w:rsid w:val="00311AFA"/>
    <w:rsid w:val="00377B7C"/>
    <w:rsid w:val="003C2375"/>
    <w:rsid w:val="003E6A7C"/>
    <w:rsid w:val="003F3702"/>
    <w:rsid w:val="003F4CE3"/>
    <w:rsid w:val="004074AE"/>
    <w:rsid w:val="00412D47"/>
    <w:rsid w:val="0046156A"/>
    <w:rsid w:val="004633A1"/>
    <w:rsid w:val="004634EF"/>
    <w:rsid w:val="0046518B"/>
    <w:rsid w:val="004677A7"/>
    <w:rsid w:val="00481EF0"/>
    <w:rsid w:val="004A3D5E"/>
    <w:rsid w:val="004C428C"/>
    <w:rsid w:val="004C74C9"/>
    <w:rsid w:val="004E0320"/>
    <w:rsid w:val="004F1611"/>
    <w:rsid w:val="004F2E27"/>
    <w:rsid w:val="00500353"/>
    <w:rsid w:val="00501EBB"/>
    <w:rsid w:val="00515336"/>
    <w:rsid w:val="00523687"/>
    <w:rsid w:val="00524EA6"/>
    <w:rsid w:val="00535D8E"/>
    <w:rsid w:val="005413EB"/>
    <w:rsid w:val="00547BD6"/>
    <w:rsid w:val="005543BD"/>
    <w:rsid w:val="0056000D"/>
    <w:rsid w:val="00566B1D"/>
    <w:rsid w:val="00572A65"/>
    <w:rsid w:val="00575922"/>
    <w:rsid w:val="00584C29"/>
    <w:rsid w:val="00585B78"/>
    <w:rsid w:val="0059075B"/>
    <w:rsid w:val="00591F57"/>
    <w:rsid w:val="005E2826"/>
    <w:rsid w:val="005E554C"/>
    <w:rsid w:val="005F32B0"/>
    <w:rsid w:val="00613624"/>
    <w:rsid w:val="00620A6A"/>
    <w:rsid w:val="006329B5"/>
    <w:rsid w:val="006339BB"/>
    <w:rsid w:val="00643440"/>
    <w:rsid w:val="00645084"/>
    <w:rsid w:val="00655140"/>
    <w:rsid w:val="00662884"/>
    <w:rsid w:val="00664CB8"/>
    <w:rsid w:val="00671753"/>
    <w:rsid w:val="00671C0D"/>
    <w:rsid w:val="00684CB7"/>
    <w:rsid w:val="006903C7"/>
    <w:rsid w:val="00696ECA"/>
    <w:rsid w:val="006A26E0"/>
    <w:rsid w:val="006A796D"/>
    <w:rsid w:val="006B5650"/>
    <w:rsid w:val="006B6026"/>
    <w:rsid w:val="006C09A4"/>
    <w:rsid w:val="006C6712"/>
    <w:rsid w:val="006E0651"/>
    <w:rsid w:val="006F1760"/>
    <w:rsid w:val="00704DD0"/>
    <w:rsid w:val="007150E9"/>
    <w:rsid w:val="007301BD"/>
    <w:rsid w:val="007338B1"/>
    <w:rsid w:val="00754524"/>
    <w:rsid w:val="00754CF2"/>
    <w:rsid w:val="007710AE"/>
    <w:rsid w:val="0078576F"/>
    <w:rsid w:val="00786AC7"/>
    <w:rsid w:val="0079006F"/>
    <w:rsid w:val="00793B5C"/>
    <w:rsid w:val="007A1F83"/>
    <w:rsid w:val="007B068E"/>
    <w:rsid w:val="007B2CF6"/>
    <w:rsid w:val="007B3CAD"/>
    <w:rsid w:val="007B7019"/>
    <w:rsid w:val="007C140E"/>
    <w:rsid w:val="007C14F0"/>
    <w:rsid w:val="007C5698"/>
    <w:rsid w:val="007E6A6F"/>
    <w:rsid w:val="007F0539"/>
    <w:rsid w:val="00802B21"/>
    <w:rsid w:val="00815D92"/>
    <w:rsid w:val="00816FB9"/>
    <w:rsid w:val="008328D9"/>
    <w:rsid w:val="0085308E"/>
    <w:rsid w:val="008538A8"/>
    <w:rsid w:val="008557B6"/>
    <w:rsid w:val="00863038"/>
    <w:rsid w:val="0087562D"/>
    <w:rsid w:val="00881F74"/>
    <w:rsid w:val="00891FE4"/>
    <w:rsid w:val="00892B46"/>
    <w:rsid w:val="008A0E53"/>
    <w:rsid w:val="008B669A"/>
    <w:rsid w:val="008C6624"/>
    <w:rsid w:val="008E65A1"/>
    <w:rsid w:val="00901CFD"/>
    <w:rsid w:val="00914294"/>
    <w:rsid w:val="00934697"/>
    <w:rsid w:val="00937029"/>
    <w:rsid w:val="00941756"/>
    <w:rsid w:val="009440C2"/>
    <w:rsid w:val="00947AE3"/>
    <w:rsid w:val="00947B84"/>
    <w:rsid w:val="00947BCF"/>
    <w:rsid w:val="009707E9"/>
    <w:rsid w:val="009828E7"/>
    <w:rsid w:val="009A1565"/>
    <w:rsid w:val="009B1748"/>
    <w:rsid w:val="009B3D51"/>
    <w:rsid w:val="009B48ED"/>
    <w:rsid w:val="009B782A"/>
    <w:rsid w:val="009C52AD"/>
    <w:rsid w:val="009D6F2C"/>
    <w:rsid w:val="009E3B52"/>
    <w:rsid w:val="00A0793E"/>
    <w:rsid w:val="00A12389"/>
    <w:rsid w:val="00A2537E"/>
    <w:rsid w:val="00A6064D"/>
    <w:rsid w:val="00A75EA1"/>
    <w:rsid w:val="00A75F17"/>
    <w:rsid w:val="00A851A3"/>
    <w:rsid w:val="00A929BF"/>
    <w:rsid w:val="00AA3CA7"/>
    <w:rsid w:val="00AC7ED6"/>
    <w:rsid w:val="00AE4BB6"/>
    <w:rsid w:val="00B05E30"/>
    <w:rsid w:val="00B169F1"/>
    <w:rsid w:val="00B34DD0"/>
    <w:rsid w:val="00B44796"/>
    <w:rsid w:val="00B62E90"/>
    <w:rsid w:val="00B9015B"/>
    <w:rsid w:val="00BA4026"/>
    <w:rsid w:val="00BB37F2"/>
    <w:rsid w:val="00BC67EF"/>
    <w:rsid w:val="00BD58F9"/>
    <w:rsid w:val="00BE154E"/>
    <w:rsid w:val="00BE5577"/>
    <w:rsid w:val="00BF01D0"/>
    <w:rsid w:val="00BF0DDB"/>
    <w:rsid w:val="00BF58C4"/>
    <w:rsid w:val="00C0016C"/>
    <w:rsid w:val="00C174A4"/>
    <w:rsid w:val="00C206C9"/>
    <w:rsid w:val="00C23ADD"/>
    <w:rsid w:val="00C40A44"/>
    <w:rsid w:val="00C47AA8"/>
    <w:rsid w:val="00C724A0"/>
    <w:rsid w:val="00C81D19"/>
    <w:rsid w:val="00CA7DB8"/>
    <w:rsid w:val="00CB2568"/>
    <w:rsid w:val="00CE2988"/>
    <w:rsid w:val="00CF4B35"/>
    <w:rsid w:val="00CF6214"/>
    <w:rsid w:val="00D02CD7"/>
    <w:rsid w:val="00D044FE"/>
    <w:rsid w:val="00D0503F"/>
    <w:rsid w:val="00D05119"/>
    <w:rsid w:val="00D071AD"/>
    <w:rsid w:val="00D1725E"/>
    <w:rsid w:val="00D24310"/>
    <w:rsid w:val="00D4651B"/>
    <w:rsid w:val="00D553CB"/>
    <w:rsid w:val="00D62793"/>
    <w:rsid w:val="00D647C0"/>
    <w:rsid w:val="00D66683"/>
    <w:rsid w:val="00D677F7"/>
    <w:rsid w:val="00D73D96"/>
    <w:rsid w:val="00D803A5"/>
    <w:rsid w:val="00D92B9C"/>
    <w:rsid w:val="00DC4511"/>
    <w:rsid w:val="00DD1DA3"/>
    <w:rsid w:val="00DE0F86"/>
    <w:rsid w:val="00DF317B"/>
    <w:rsid w:val="00E04AA8"/>
    <w:rsid w:val="00E0682D"/>
    <w:rsid w:val="00E11FC8"/>
    <w:rsid w:val="00E24B5E"/>
    <w:rsid w:val="00E27343"/>
    <w:rsid w:val="00E27B4B"/>
    <w:rsid w:val="00E43122"/>
    <w:rsid w:val="00E7557A"/>
    <w:rsid w:val="00E81696"/>
    <w:rsid w:val="00E83415"/>
    <w:rsid w:val="00E84110"/>
    <w:rsid w:val="00EF73E0"/>
    <w:rsid w:val="00F31FAD"/>
    <w:rsid w:val="00F324F6"/>
    <w:rsid w:val="00F351AC"/>
    <w:rsid w:val="00F36E2A"/>
    <w:rsid w:val="00F46093"/>
    <w:rsid w:val="00F532BA"/>
    <w:rsid w:val="00F566F5"/>
    <w:rsid w:val="00F56AAE"/>
    <w:rsid w:val="00F66D20"/>
    <w:rsid w:val="00F73BF2"/>
    <w:rsid w:val="00F7420C"/>
    <w:rsid w:val="00F81D7B"/>
    <w:rsid w:val="00F85EE7"/>
    <w:rsid w:val="00F956D7"/>
    <w:rsid w:val="00F962E8"/>
    <w:rsid w:val="00FC7A95"/>
    <w:rsid w:val="00FF0A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7F0539"/>
    <w:pPr>
      <w:tabs>
        <w:tab w:pos="4536" w:val="center"/>
        <w:tab w:pos="9072" w:val="right"/>
      </w:tabs>
    </w:pPr>
  </w:style>
  <w:style w:customStyle="true" w:styleId="PodnojeChar" w:type="character">
    <w:name w:val="Podnožje Char"/>
    <w:basedOn w:val="Zadanifontodlomka"/>
    <w:link w:val="Podnoje"/>
    <w:rsid w:val="007F0539"/>
    <w:rPr>
      <w:sz w:val="24"/>
      <w:szCs w:val="24"/>
    </w:rPr>
  </w:style>
  <w:style w:styleId="Tekstrezerviranogmjesta" w:type="character">
    <w:name w:val="Placeholder Text"/>
    <w:basedOn w:val="Zadanifontodlomka"/>
    <w:uiPriority w:val="99"/>
    <w:semiHidden/>
    <w:rsid w:val="00F31FAD"/>
    <w:rPr>
      <w:color w:val="808080"/>
      <w:bdr w:space="0" w:sz="0" w:color="auto" w:val="none"/>
      <w:shd w:fill="auto" w:color="auto" w:val="clear"/>
    </w:rPr>
  </w:style>
  <w:style w:customStyle="true" w:styleId="eSPISCCParagraphDefaultFont" w:type="character">
    <w:name w:val="eSPIS_CC_Paragraph Default Font"/>
    <w:basedOn w:val="Zadanifontodlomka"/>
    <w:rsid w:val="00F31F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FAD"/>
    <w:rPr>
      <w:bdr w:space="0" w:sz="0" w:color="auto" w:val="none"/>
      <w:shd w:fill="FFFFCC" w:color="auto" w:val="clear"/>
      <w:lang w:val="hr-HR"/>
    </w:rPr>
  </w:style>
  <w:style w:customStyle="true" w:styleId="PozadinaSvijetloCrvena" w:type="character">
    <w:name w:val="Pozadina_SvijetloCrvena"/>
    <w:basedOn w:val="eSPISCCParagraphDefaultFont"/>
    <w:rsid w:val="00F31F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F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7F0539"/>
    <w:pPr>
      <w:tabs>
        <w:tab w:pos="4536" w:val="center"/>
        <w:tab w:pos="9072" w:val="right"/>
      </w:tabs>
    </w:pPr>
  </w:style>
  <w:style w:customStyle="1" w:styleId="PodnojeChar" w:type="character">
    <w:name w:val="Podnožje Char"/>
    <w:basedOn w:val="Zadanifontodlomka"/>
    <w:link w:val="Podnoje"/>
    <w:rsid w:val="007F0539"/>
    <w:rPr>
      <w:sz w:val="24"/>
      <w:szCs w:val="24"/>
    </w:rPr>
  </w:style>
  <w:style w:styleId="Tekstrezerviranogmjesta" w:type="character">
    <w:name w:val="Placeholder Text"/>
    <w:basedOn w:val="Zadanifontodlomka"/>
    <w:uiPriority w:val="99"/>
    <w:semiHidden/>
    <w:rsid w:val="00F31FAD"/>
    <w:rPr>
      <w:color w:val="808080"/>
      <w:bdr w:color="auto" w:space="0" w:sz="0" w:val="none"/>
      <w:shd w:color="auto" w:fill="auto" w:val="clear"/>
    </w:rPr>
  </w:style>
  <w:style w:customStyle="1" w:styleId="eSPISCCParagraphDefaultFont" w:type="character">
    <w:name w:val="eSPIS_CC_Paragraph Default Font"/>
    <w:basedOn w:val="Zadanifontodlomka"/>
    <w:rsid w:val="00F31F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FAD"/>
    <w:rPr>
      <w:bdr w:color="auto" w:space="0" w:sz="0" w:val="none"/>
      <w:shd w:color="auto" w:fill="FFFFCC" w:val="clear"/>
      <w:lang w:val="hr-HR"/>
    </w:rPr>
  </w:style>
  <w:style w:customStyle="1" w:styleId="PozadinaSvijetloCrvena" w:type="character">
    <w:name w:val="Pozadina_SvijetloCrvena"/>
    <w:basedOn w:val="eSPISCCParagraphDefaultFont"/>
    <w:rsid w:val="00F31F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F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St-683/2018</izvorni_sadrzaj>
    <derivirana_varijabla naziv="DomainObject.Predmet.OznakaBroj_1">St-683/2018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MAGIC TOUCH d.o.o.</izvorni_sadrzaj>
    <derivirana_varijabla naziv="DomainObject.Predmet.ProtustrankaFormated_1">  MAGIC TOUCH d.o.o.</derivirana_varijabla>
  </DomainObject.Predmet.ProtustrankaFormated>
  <DomainObject.Predmet.ProtustrankaFormatedOIB>
    <izvorni_sadrzaj>  MAGIC TOUCH d.o.o., OIB 13215156798</izvorni_sadrzaj>
    <derivirana_varijabla naziv="DomainObject.Predmet.ProtustrankaFormatedOIB_1">  MAGIC TOUCH d.o.o., OIB 13215156798</derivirana_varijabla>
  </DomainObject.Predmet.ProtustrankaFormatedOIB>
  <DomainObject.Predmet.ProtustrankaFormatedWithAdress>
    <izvorni_sadrzaj> MAGIC TOUCH d.o.o., Dankovečka 117, 10000 Zagreb</izvorni_sadrzaj>
    <derivirana_varijabla naziv="DomainObject.Predmet.ProtustrankaFormatedWithAdress_1"> MAGIC TOUCH d.o.o., Dankovečka 117, 10000 Zagreb</derivirana_varijabla>
  </DomainObject.Predmet.ProtustrankaFormatedWithAdress>
  <DomainObject.Predmet.ProtustrankaFormatedWithAdressOIB>
    <izvorni_sadrzaj> MAGIC TOUCH d.o.o., OIB 13215156798, Dankovečka 117, 10000 Zagreb</izvorni_sadrzaj>
    <derivirana_varijabla naziv="DomainObject.Predmet.ProtustrankaFormatedWithAdressOIB_1"> MAGIC TOUCH d.o.o., OIB 13215156798, Dankovečka 117, 10000 Zagreb</derivirana_varijabla>
  </DomainObject.Predmet.ProtustrankaFormatedWithAdressOIB>
  <DomainObject.Predmet.ProtustrankaWithAdress>
    <izvorni_sadrzaj>MAGIC TOUCH d.o.o. Dankovečka 117, 10000 Zagreb</izvorni_sadrzaj>
    <derivirana_varijabla naziv="DomainObject.Predmet.ProtustrankaWithAdress_1">MAGIC TOUCH d.o.o. Dankovečka 117, 10000 Zagreb</derivirana_varijabla>
  </DomainObject.Predmet.ProtustrankaWithAdress>
  <DomainObject.Predmet.ProtustrankaWithAdressOIB>
    <izvorni_sadrzaj>MAGIC TOUCH d.o.o., OIB 13215156798, Dankovečka 117, 10000 Zagreb</izvorni_sadrzaj>
    <derivirana_varijabla naziv="DomainObject.Predmet.ProtustrankaWithAdressOIB_1">MAGIC TOUCH d.o.o., OIB 13215156798, Dankovečka 117, 10000 Zagreb</derivirana_varijabla>
  </DomainObject.Predmet.ProtustrankaWithAdressOIB>
  <DomainObject.Predmet.ProtustrankaNazivFormated>
    <izvorni_sadrzaj>MAGIC TOUCH d.o.o.</izvorni_sadrzaj>
    <derivirana_varijabla naziv="DomainObject.Predmet.ProtustrankaNazivFormated_1">MAGIC TOUCH d.o.o.</derivirana_varijabla>
  </DomainObject.Predmet.ProtustrankaNazivFormated>
  <DomainObject.Predmet.ProtustrankaNazivFormatedOIB>
    <izvorni_sadrzaj>MAGIC TOUCH d.o.o., OIB 13215156798</izvorni_sadrzaj>
    <derivirana_varijabla naziv="DomainObject.Predmet.ProtustrankaNazivFormatedOIB_1">MAGIC TOUCH d.o.o., OIB 13215156798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Guberac; Vjekoslav Mioković; Mirko Đurđević</izvorni_sadrzaj>
    <derivirana_varijabla naziv="DomainObject.Predmet.StrankaFormated_1">  FINA Regionalni centar Zagreb; Pero Guberac; Vjekoslav Mioković; Mirko Đurđević</derivirana_varijabla>
  </DomainObject.Predmet.StrankaFormated>
  <DomainObject.Predmet.StrankaFormatedOIB>
    <izvorni_sadrzaj>  FINA Regionalni centar Zagreb, OIB 85821130368; Pero Guberac, OIB 52477313789; Vjekoslav Mioković, OIB 12736929366; Mirko Đurđević, OIB 26973352445</izvorni_sadrzaj>
    <derivirana_varijabla naziv="DomainObject.Predmet.StrankaFormatedOIB_1">  FINA Regionalni centar Zagreb, OIB 85821130368; Pero Guberac, OIB 52477313789; Vjekoslav Mioković, OIB 12736929366; Mirko Đurđević, OIB 26973352445</derivirana_varijabla>
  </DomainObject.Predmet.StrankaFormatedOIB>
  <DomainObject.Predmet.StrankaFormatedWithAdress>
    <izvorni_sadrzaj> FINA Regionalni centar Zagreb, Trg svibanjskih žrtava 1995. 1, 10000 Zagreb; Pero Guberac, Vinkovačkih Žrtava 83, 35000 Slavonski Brod; Vjekoslav Mioković, Domobranska 12, 35000 Slavonski Brod; Mirko Đurđević, Šime I Kate Marukić 2a, 35000 Slavonski Brod</izvorni_sadrzaj>
    <derivirana_varijabla naziv="DomainObject.Predmet.StrankaFormatedWithAdress_1"> FINA Regionalni centar Zagreb, Trg svibanjskih žrtava 1995. 1, 10000 Zagreb; Pero Guberac, Vinkovačkih Žrtava 83, 35000 Slavonski Brod; Vjekoslav Mioković, Domobranska 12, 35000 Slavonski Brod; Mirko Đurđević, Šime I Kate Marukić 2a, 35000 Slavonski Brod</derivirana_varijabla>
  </DomainObject.Predmet.StrankaFormatedWithAdress>
  <DomainObject.Predmet.StrankaFormatedWithAdressOIB>
    <izvorni_sadrzaj> FINA Regionalni centar Zagreb, OIB 85821130368, Trg svibanjskih žrtava 1995. 1, 10000 Zagreb; Pero Guberac, OIB 52477313789, Vinkovačkih Žrtava 83, 35000 Slavonski Brod; Vjekoslav Mioković, OIB 12736929366, Domobranska 12, 35000 Slavonski Brod; Mirko Đurđević, OIB 26973352445, Šime I Kate Marukić 2a, 35000 Slavonski Brod</izvorni_sadrzaj>
    <derivirana_varijabla naziv="DomainObject.Predmet.StrankaFormatedWithAdressOIB_1"> FINA Regionalni centar Zagreb, OIB 85821130368, Trg svibanjskih žrtava 1995. 1, 10000 Zagreb; Pero Guberac, OIB 52477313789, Vinkovačkih Žrtava 83, 35000 Slavonski Brod; Vjekoslav Mioković, OIB 12736929366, Domobranska 12, 35000 Slavonski Brod; Mirko Đurđević, OIB 26973352445, Šime I Kate Marukić 2a, 35000 Slavonski Brod</derivirana_varijabla>
  </DomainObject.Predmet.StrankaFormatedWithAdressOIB>
  <DomainObject.Predmet.StrankaWithAdress>
    <izvorni_sadrzaj>FINA Regionalni centar Zagreb Trg svibanjskih žrtava 1995. 1,10000 Zagreb,Pero Guberac Vinkovačkih Žrtava 83,35000 Slavonski Brod,Vjekoslav Mioković Domobranska 12,35000 Slavonski Brod,Mirko Đurđević Šime I Kate Marukić 2a,35000 Slavonski Brod</izvorni_sadrzaj>
    <derivirana_varijabla naziv="DomainObject.Predmet.StrankaWithAdress_1">FINA Regionalni centar Zagreb Trg svibanjskih žrtava 1995. 1,10000 Zagreb,Pero Guberac Vinkovačkih Žrtava 83,35000 Slavonski Brod,Vjekoslav Mioković Domobranska 12,35000 Slavonski Brod,Mirko Đurđević Šime I Kate Marukić 2a,35000 Slavonski Brod</derivirana_varijabla>
  </DomainObject.Predmet.StrankaWithAdress>
  <DomainObject.Predmet.StrankaWithAdressOIB>
    <izvorni_sadrzaj>FINA Regionalni centar Zagreb, OIB 85821130368, Trg svibanjskih žrtava 1995. 1,10000 Zagreb,Pero Guberac, OIB 52477313789, Vinkovačkih Žrtava 83,35000 Slavonski Brod,Vjekoslav Mioković, OIB 12736929366, Domobranska 12,35000 Slavonski Brod,Mirko Đurđević, OIB 26973352445, Šime I Kate Marukić 2a,35000 Slavonski Brod</izvorni_sadrzaj>
    <derivirana_varijabla naziv="DomainObject.Predmet.StrankaWithAdressOIB_1">FINA Regionalni centar Zagreb, OIB 85821130368, Trg svibanjskih žrtava 1995. 1,10000 Zagreb,Pero Guberac, OIB 52477313789, Vinkovačkih Žrtava 83,35000 Slavonski Brod,Vjekoslav Mioković, OIB 12736929366, Domobranska 12,35000 Slavonski Brod,Mirko Đurđević, OIB 26973352445, Šime I Kate Marukić 2a,35000 Slavonski Brod</derivirana_varijabla>
  </DomainObject.Predmet.StrankaWithAdressOIB>
  <DomainObject.Predmet.StrankaNazivFormated>
    <izvorni_sadrzaj>FINA Regionalni centar Zagreb,Pero Guberac,Vjekoslav Mioković,Mirko Đurđević</izvorni_sadrzaj>
    <derivirana_varijabla naziv="DomainObject.Predmet.StrankaNazivFormated_1">FINA Regionalni centar Zagreb,Pero Guberac,Vjekoslav Mioković,Mirko Đurđević</derivirana_varijabla>
  </DomainObject.Predmet.StrankaNazivFormated>
  <DomainObject.Predmet.StrankaNazivFormatedOIB>
    <izvorni_sadrzaj>FINA Regionalni centar Zagreb, OIB 85821130368,Pero Guberac, OIB 52477313789,Vjekoslav Mioković, OIB 12736929366,Mirko Đurđević, OIB 26973352445</izvorni_sadrzaj>
    <derivirana_varijabla naziv="DomainObject.Predmet.StrankaNazivFormatedOIB_1">FINA Regionalni centar Zagreb, OIB 85821130368,Pero Guberac, OIB 52477313789,Vjekoslav Mioković, OIB 12736929366,Mirko Đurđević, OIB 26973352445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Pero Guberac</item>
      <item>Vjekoslav Mioković</item>
      <item>Mirko Đurđević</item>
    </izvorni_sadrzaj>
    <derivirana_varijabla naziv="DomainObject.Predmet.StrankaListFormated_1">
      <item>FINA Regionalni centar Zagreb</item>
      <item>Pero Guberac</item>
      <item>Vjekoslav Mioković</item>
      <item>Mirko Đurđević</item>
    </derivirana_varijabla>
  </DomainObject.Predmet.StrankaListFormated>
  <DomainObject.Predmet.StrankaListFormatedOIB>
    <izvorni_sadrzaj>
      <item>FINA Regionalni centar Zagreb, OIB 85821130368</item>
      <item>Pero Guberac, OIB 52477313789</item>
      <item>Vjekoslav Mioković, OIB 12736929366</item>
      <item>Mirko Đurđević, OIB 26973352445</item>
    </izvorni_sadrzaj>
    <derivirana_varijabla naziv="DomainObject.Predmet.StrankaListFormatedOIB_1">
      <item>FINA Regionalni centar Zagreb, OIB 85821130368</item>
      <item>Pero Guberac, OIB 52477313789</item>
      <item>Vjekoslav Mioković, OIB 12736929366</item>
      <item>Mirko Đurđević, OIB 26973352445</item>
    </derivirana_varijabla>
  </DomainObject.Predmet.StrankaListFormatedOIB>
  <DomainObject.Predmet.StrankaListFormatedWithAdress>
    <izvorni_sadrzaj>
      <item>FINA Regionalni centar Zagreb, Trg svibanjskih žrtava 1995. 1, 10000 Zagreb</item>
      <item>Pero Guberac, Vinkovačkih Žrtava 83, 35000 Slavonski Brod</item>
      <item>Vjekoslav Mioković, Domobranska 12, 35000 Slavonski Brod</item>
      <item>Mirko Đurđević, Šime I Kate Marukić 2a, 35000 Slavonski Brod</item>
    </izvorni_sadrzaj>
    <derivirana_varijabla naziv="DomainObject.Predmet.StrankaListFormatedWithAdress_1">
      <item>FINA Regionalni centar Zagreb, Trg svibanjskih žrtava 1995. 1, 10000 Zagreb</item>
      <item>Pero Guberac, Vinkovačkih Žrtava 83, 35000 Slavonski Brod</item>
      <item>Vjekoslav Mioković, Domobranska 12, 35000 Slavonski Brod</item>
      <item>Mirko Đurđević, Šime I Kate Marukić 2a, 35000 Slavonski Brod</item>
    </derivirana_varijabla>
  </DomainObject.Predmet.StrankaListFormatedWithAdress>
  <DomainObject.Predmet.StrankaListFormatedWithAdressOIB>
    <izvorni_sadrzaj>
      <item>FINA Regionalni centar Zagreb, OIB 85821130368, Trg svibanjskih žrtava 1995. 1, 10000 Zagreb</item>
      <item>Pero Guberac, OIB 52477313789, Vinkovačkih Žrtava 83, 35000 Slavonski Brod</item>
      <item>Vjekoslav Mioković, OIB 12736929366, Domobranska 12, 35000 Slavonski Brod</item>
      <item>Mirko Đurđević, OIB 26973352445, Šime I Kate Marukić 2a, 35000 Slavonski Brod</item>
    </izvorni_sadrzaj>
    <derivirana_varijabla naziv="DomainObject.Predmet.StrankaListFormatedWithAdressOIB_1">
      <item>FINA Regionalni centar Zagreb, OIB 85821130368, Trg svibanjskih žrtava 1995. 1, 10000 Zagreb</item>
      <item>Pero Guberac, OIB 52477313789, Vinkovačkih Žrtava 83, 35000 Slavonski Brod</item>
      <item>Vjekoslav Mioković, OIB 12736929366, Domobranska 12, 35000 Slavonski Brod</item>
      <item>Mirko Đurđević, OIB 26973352445, Šime I Kate Marukić 2a, 35000 Slavonski Brod</item>
    </derivirana_varijabla>
  </DomainObject.Predmet.StrankaListFormatedWithAdressOIB>
  <DomainObject.Predmet.StrankaListNazivFormated>
    <izvorni_sadrzaj>
      <item>FINA Regionalni centar Zagreb</item>
      <item>Pero Guberac</item>
      <item>Vjekoslav Mioković</item>
      <item>Mirko Đurđević</item>
    </izvorni_sadrzaj>
    <derivirana_varijabla naziv="DomainObject.Predmet.StrankaListNazivFormated_1">
      <item>FINA Regionalni centar Zagreb</item>
      <item>Pero Guberac</item>
      <item>Vjekoslav Mioković</item>
      <item>Mirko Đurđević</item>
    </derivirana_varijabla>
  </DomainObject.Predmet.StrankaListNazivFormated>
  <DomainObject.Predmet.StrankaListNazivFormatedOIB>
    <izvorni_sadrzaj>
      <item>FINA Regionalni centar Zagreb, OIB 85821130368</item>
      <item>Pero Guberac, OIB 52477313789</item>
      <item>Vjekoslav Mioković, OIB 12736929366</item>
      <item>Mirko Đurđević, OIB 26973352445</item>
    </izvorni_sadrzaj>
    <derivirana_varijabla naziv="DomainObject.Predmet.StrankaListNazivFormatedOIB_1">
      <item>FINA Regionalni centar Zagreb, OIB 85821130368</item>
      <item>Pero Guberac, OIB 52477313789</item>
      <item>Vjekoslav Mioković, OIB 12736929366</item>
      <item>Mirko Đurđević, OIB 26973352445</item>
    </derivirana_varijabla>
  </DomainObject.Predmet.StrankaListNazivFormatedOIB>
  <DomainObject.Predmet.ProtuStrankaListFormated>
    <izvorni_sadrzaj>
      <item>MAGIC TOUCH d.o.o.</item>
    </izvorni_sadrzaj>
    <derivirana_varijabla naziv="DomainObject.Predmet.ProtuStrankaListFormated_1">
      <item>MAGIC TOUCH d.o.o.</item>
    </derivirana_varijabla>
  </DomainObject.Predmet.ProtuStrankaListFormated>
  <DomainObject.Predmet.ProtuStrankaListFormatedOIB>
    <izvorni_sadrzaj>
      <item>MAGIC TOUCH d.o.o., OIB 13215156798</item>
    </izvorni_sadrzaj>
    <derivirana_varijabla naziv="DomainObject.Predmet.ProtuStrankaListFormatedOIB_1">
      <item>MAGIC TOUCH d.o.o., OIB 13215156798</item>
    </derivirana_varijabla>
  </DomainObject.Predmet.ProtuStrankaListFormatedOIB>
  <DomainObject.Predmet.ProtuStrankaListFormatedWithAdress>
    <izvorni_sadrzaj>
      <item>MAGIC TOUCH d.o.o., Dankovečka 117, 10000 Zagreb</item>
    </izvorni_sadrzaj>
    <derivirana_varijabla naziv="DomainObject.Predmet.ProtuStrankaListFormatedWithAdress_1">
      <item>MAGIC TOUCH d.o.o., Dankovečka 117, 10000 Zagreb</item>
    </derivirana_varijabla>
  </DomainObject.Predmet.ProtuStrankaListFormatedWithAdress>
  <DomainObject.Predmet.ProtuStrankaListFormatedWithAdressOIB>
    <izvorni_sadrzaj>
      <item>MAGIC TOUCH d.o.o., OIB 13215156798, Dankovečka 117, 10000 Zagreb</item>
    </izvorni_sadrzaj>
    <derivirana_varijabla naziv="DomainObject.Predmet.ProtuStrankaListFormatedWithAdressOIB_1">
      <item>MAGIC TOUCH d.o.o., OIB 13215156798, Dankovečka 117, 10000 Zagreb</item>
    </derivirana_varijabla>
  </DomainObject.Predmet.ProtuStrankaListFormatedWithAdressOIB>
  <DomainObject.Predmet.ProtuStrankaListNazivFormated>
    <izvorni_sadrzaj>
      <item>MAGIC TOUCH d.o.o.</item>
    </izvorni_sadrzaj>
    <derivirana_varijabla naziv="DomainObject.Predmet.ProtuStrankaListNazivFormated_1">
      <item>MAGIC TOUCH d.o.o.</item>
    </derivirana_varijabla>
  </DomainObject.Predmet.ProtuStrankaListNazivFormated>
  <DomainObject.Predmet.ProtuStrankaListNazivFormatedOIB>
    <izvorni_sadrzaj>
      <item>MAGIC TOUCH d.o.o., OIB 13215156798</item>
    </izvorni_sadrzaj>
    <derivirana_varijabla naziv="DomainObject.Predmet.ProtuStrankaListNazivFormatedOIB_1">
      <item>MAGIC TOUCH d.o.o., OIB 13215156798</item>
    </derivirana_varijabla>
  </DomainObject.Predmet.ProtuStrankaListNazivFormatedOIB>
  <DomainObject.Predmet.OstaliListFormated>
    <izvorni_sadrzaj>
      <item>PERO GUBERAC</item>
      <item>Vjekoslav Mioković</item>
      <item>Mirko Đurđević</item>
    </izvorni_sadrzaj>
    <derivirana_varijabla naziv="DomainObject.Predmet.OstaliListFormated_1">
      <item>PERO GUBERAC</item>
      <item>Vjekoslav Mioković</item>
      <item>Mirko Đurđević</item>
    </derivirana_varijabla>
  </DomainObject.Predmet.OstaliListFormated>
  <DomainObject.Predmet.OstaliListFormatedOIB>
    <izvorni_sadrzaj>
      <item>PERO GUBERAC, OIB 52477313789</item>
      <item>Vjekoslav Mioković, OIB 12736929366</item>
      <item>Mirko Đurđević, OIB 26973352445</item>
    </izvorni_sadrzaj>
    <derivirana_varijabla naziv="DomainObject.Predmet.OstaliListFormatedOIB_1">
      <item>PERO GUBERAC, OIB 52477313789</item>
      <item>Vjekoslav Mioković, OIB 12736929366</item>
      <item>Mirko Đurđević, OIB 26973352445</item>
    </derivirana_varijabla>
  </DomainObject.Predmet.OstaliListFormatedOIB>
  <DomainObject.Predmet.OstaliListFormatedWithAdress>
    <izvorni_sadrzaj>
      <item>PERO GUBERAC, Vinkovačkih žrtava 83, 35000 Slavonski Brod</item>
      <item>Vjekoslav Mioković, Domobranska 12, 35000 Slavonski Brod</item>
      <item>Mirko Đurđević, Šime I Kate Marukić 2a, 35000 Slavonski Brod</item>
    </izvorni_sadrzaj>
    <derivirana_varijabla naziv="DomainObject.Predmet.OstaliListFormatedWithAdress_1">
      <item>PERO GUBERAC, Vinkovačkih žrtava 83, 35000 Slavonski Brod</item>
      <item>Vjekoslav Mioković, Domobranska 12, 35000 Slavonski Brod</item>
      <item>Mirko Đurđević, Šime I Kate Marukić 2a, 35000 Slavonski Brod</item>
    </derivirana_varijabla>
  </DomainObject.Predmet.OstaliListFormatedWithAdress>
  <DomainObject.Predmet.OstaliListFormatedWithAdressOIB>
    <izvorni_sadrzaj>
      <item>PERO GUBERAC, OIB 52477313789, Vinkovačkih žrtava 83, 35000 Slavonski Brod</item>
      <item>Vjekoslav Mioković, OIB 12736929366, Domobranska 12, 35000 Slavonski Brod</item>
      <item>Mirko Đurđević, OIB 26973352445, Šime I Kate Marukić 2a, 35000 Slavonski Brod</item>
    </izvorni_sadrzaj>
    <derivirana_varijabla naziv="DomainObject.Predmet.OstaliListFormatedWithAdressOIB_1">
      <item>PERO GUBERAC, OIB 52477313789, Vinkovačkih žrtava 83, 35000 Slavonski Brod</item>
      <item>Vjekoslav Mioković, OIB 12736929366, Domobranska 12, 35000 Slavonski Brod</item>
      <item>Mirko Đurđević, OIB 26973352445, Šime I Kate Marukić 2a, 35000 Slavonski Brod</item>
    </derivirana_varijabla>
  </DomainObject.Predmet.OstaliListFormatedWithAdressOIB>
  <DomainObject.Predmet.OstaliListNazivFormated>
    <izvorni_sadrzaj>
      <item>PERO GUBERAC</item>
      <item>Vjekoslav Mioković</item>
      <item>Mirko Đurđević</item>
    </izvorni_sadrzaj>
    <derivirana_varijabla naziv="DomainObject.Predmet.OstaliListNazivFormated_1">
      <item>PERO GUBERAC</item>
      <item>Vjekoslav Mioković</item>
      <item>Mirko Đurđević</item>
    </derivirana_varijabla>
  </DomainObject.Predmet.OstaliListNazivFormated>
  <DomainObject.Predmet.OstaliListNazivFormatedOIB>
    <izvorni_sadrzaj>
      <item>PERO GUBERAC, OIB 52477313789</item>
      <item>Vjekoslav Mioković, OIB 12736929366</item>
      <item>Mirko Đurđević, OIB 26973352445</item>
    </izvorni_sadrzaj>
    <derivirana_varijabla naziv="DomainObject.Predmet.OstaliListNazivFormatedOIB_1">
      <item>PERO GUBERAC, OIB 52477313789</item>
      <item>Vjekoslav Mioković, OIB 12736929366</item>
      <item>Mirko Đurđević, OIB 26973352445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MAGIC TOUCH d.o.o.</izvorni_sadrzaj>
    <derivirana_varijabla naziv="DomainObject.Predmet.ProtustrankaIDrugi_1">MAGIC TOUCH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MAGIC TOUCH d.o.o., OIB 13215156798, Dankovečka 117, 10000 Zagreb</izvorni_sadrzaj>
    <derivirana_varijabla naziv="DomainObject.Predmet.ProtustrankaIDrugiAdressOIB_1">MAGIC TOUCH d.o.o., OIB 13215156798, Dankovečka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MAGIC TOUCH d.o.o.</item>
      <item>Pero Guberac</item>
      <item>Vjekoslav Mioković</item>
      <item>Mirko Đurđević</item>
      <item>PERO GUBERAC</item>
      <item>Vjekoslav Mioković</item>
      <item>Mirko Đurđević</item>
    </izvorni_sadrzaj>
    <derivirana_varijabla naziv="DomainObject.Predmet.SudioniciListNaziv_1">
      <item>FINA Regionalni centar Zagreb</item>
      <item>MAGIC TOUCH d.o.o.</item>
      <item>Pero Guberac</item>
      <item>Vjekoslav Mioković</item>
      <item>Mirko Đurđević</item>
      <item>PERO GUBERAC</item>
      <item>Vjekoslav Mioković</item>
      <item>Mirko Đurđević</item>
    </derivirana_varijabla>
  </DomainObject.Predmet.SudioniciListNaziv>
  <DomainObject.Predmet.SudioniciListAdressOIB>
    <izvorni_sadrzaj>
      <item>FINA Regionalni centar Zagreb, OIB 85821130368, Trg svibanjskih žrtava 1995. 1,10000 Zagreb</item>
      <item>MAGIC TOUCH d.o.o., OIB 13215156798, Dankovečka 117,10000 Zagreb</item>
      <item>Pero Guberac, OIB 52477313789, Vinkovačkih Žrtava 83,35000 Slavonski Brod</item>
      <item>Vjekoslav Mioković, OIB 12736929366, Domobranska 12,35000 Slavonski Brod</item>
      <item>Mirko Đurđević, OIB 26973352445, Šime I Kate Marukić 2a,35000 Slavonski Brod</item>
      <item>PERO GUBERAC, OIB 52477313789, Vinkovačkih žrtava 83,35000 Slavonski Brod</item>
      <item>Vjekoslav Mioković, OIB 12736929366, Domobranska 12,35000 Slavonski Brod</item>
      <item>Mirko Đurđević, OIB 26973352445, Šime I Kate Marukić 2a,35000 Slavonski Brod</item>
    </izvorni_sadrzaj>
    <derivirana_varijabla naziv="DomainObject.Predmet.SudioniciListAdressOIB_1">
      <item>FINA Regionalni centar Zagreb, OIB 85821130368, Trg svibanjskih žrtava 1995. 1,10000 Zagreb</item>
      <item>MAGIC TOUCH d.o.o., OIB 13215156798, Dankovečka 117,10000 Zagreb</item>
      <item>Pero Guberac, OIB 52477313789, Vinkovačkih Žrtava 83,35000 Slavonski Brod</item>
      <item>Vjekoslav Mioković, OIB 12736929366, Domobranska 12,35000 Slavonski Brod</item>
      <item>Mirko Đurđević, OIB 26973352445, Šime I Kate Marukić 2a,35000 Slavonski Brod</item>
      <item>PERO GUBERAC, OIB 52477313789, Vinkovačkih žrtava 83,35000 Slavonski Brod</item>
      <item>Vjekoslav Mioković, OIB 12736929366, Domobranska 12,35000 Slavonski Brod</item>
      <item>Mirko Đurđević, OIB 26973352445, Šime I Kate Marukić 2a,35000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13215156798</item>
      <item>, OIB 52477313789</item>
      <item>, OIB 12736929366</item>
      <item>, OIB 26973352445</item>
      <item>, OIB 52477313789</item>
      <item>, OIB 12736929366</item>
      <item>, OIB 26973352445</item>
    </izvorni_sadrzaj>
    <derivirana_varijabla naziv="DomainObject.Predmet.SudioniciListNazivOIB_1">
      <item>, OIB 85821130368</item>
      <item>, OIB 13215156798</item>
      <item>, OIB 52477313789</item>
      <item>, OIB 12736929366</item>
      <item>, OIB 26973352445</item>
      <item>, OIB 52477313789</item>
      <item>, OIB 12736929366</item>
      <item>, OIB 26973352445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143557-1285-448F-8CE6-63F81C4D76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708</properties:Words>
  <properties:Characters>3884</properties:Characters>
  <properties:Lines>82</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2018-05-24T06:43:00Z</dcterms:created>
  <dc:creator>gzubak</dc:creator>
  <cp:lastModifiedBy>Mirjana Gašparić</cp:lastModifiedBy>
  <cp:lastPrinted>2018-05-24T08:10:00Z</cp:lastPrinted>
  <dcterms:modified xmlns:xsi="http://www.w3.org/2001/XMLSchema-instance" xsi:type="dcterms:W3CDTF">2018-05-24T08:10:00Z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(St-683-2018- rješenje - poziv vjerovnicima čl. 110.  i 132.docx)</vt:lpwstr>
  </prop:property>
  <prop:property name="CC_coloring" pid="4" fmtid="{D5CDD505-2E9C-101B-9397-08002B2CF9AE}">
    <vt:bool>false</vt:bool>
  </prop:property>
  <prop:property name="BrojStranica" pid="5" fmtid="{D5CDD505-2E9C-101B-9397-08002B2CF9AE}">
    <vt:i4>2</vt:i4>
  </prop:property>
</prop:Properties>
</file>