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fb95de" w14:paraId="7fb95de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124C90">
        <w:rPr>
          <w:rFonts w:hAnsi="Times New Roman" w:ascii="Times New Roman"/>
          <w:sz w:val="24"/>
        </w:rPr>
        <w:t>-62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–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D63F98">
        <w:rPr>
          <w:rFonts w:hAnsi="Times New Roman" w:ascii="Times New Roman"/>
          <w:sz w:val="24"/>
        </w:rPr>
        <w:t>23. studenoga</w:t>
      </w:r>
      <w:r w:rsidR="00D747E8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D747E8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5758C4" w:rsidRPr="005758C4">
        <w:rPr>
          <w:rFonts w:cs="Tahoma" w:hAnsi="Times New Roman" w:ascii="Times New Roman"/>
          <w:b/>
          <w:sz w:val="24"/>
        </w:rPr>
        <w:t>3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B8051A">
        <w:rPr>
          <w:rFonts w:cs="Tahoma" w:hAnsi="Times New Roman" w:ascii="Times New Roman"/>
          <w:sz w:val="24"/>
        </w:rPr>
        <w:t xml:space="preserve"> k.o. Knezovljani i to</w:t>
      </w:r>
      <w:r w:rsidR="00D747E8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 xml:space="preserve">1.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</w:t>
      </w:r>
      <w:r w:rsidR="00CB6EF8">
        <w:rPr>
          <w:rFonts w:cs="Tunga" w:hAnsi="Times New Roman" w:ascii="Times New Roman"/>
          <w:sz w:val="24"/>
          <w:lang w:eastAsia="hr-HR"/>
        </w:rPr>
        <w:t>204</w:t>
      </w:r>
      <w:r w:rsidR="00B8051A">
        <w:rPr>
          <w:rFonts w:cs="Tunga" w:hAnsi="Times New Roman" w:ascii="Times New Roman"/>
          <w:sz w:val="24"/>
          <w:lang w:eastAsia="hr-HR"/>
        </w:rPr>
        <w:t xml:space="preserve"> čkbr. </w:t>
      </w:r>
      <w:r w:rsidR="00CB6EF8">
        <w:rPr>
          <w:rFonts w:cs="Tunga" w:hAnsi="Times New Roman" w:ascii="Times New Roman"/>
          <w:sz w:val="24"/>
          <w:lang w:eastAsia="hr-HR"/>
        </w:rPr>
        <w:t>588/6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CB6EF8">
        <w:rPr>
          <w:rFonts w:cs="Tunga" w:hAnsi="Times New Roman" w:ascii="Times New Roman"/>
          <w:sz w:val="24"/>
          <w:lang w:eastAsia="hr-HR"/>
        </w:rPr>
        <w:t>ŠUMA HRDI POLJE NAD CRKVIŠTEM</w:t>
      </w:r>
      <w:r w:rsidR="00B8051A">
        <w:rPr>
          <w:rFonts w:cs="Tunga" w:hAnsi="Times New Roman" w:ascii="Times New Roman"/>
          <w:sz w:val="24"/>
          <w:lang w:eastAsia="hr-HR"/>
        </w:rPr>
        <w:t xml:space="preserve"> od </w:t>
      </w:r>
      <w:r w:rsidR="00CB6EF8">
        <w:rPr>
          <w:rFonts w:cs="Tunga" w:hAnsi="Times New Roman" w:ascii="Times New Roman"/>
          <w:sz w:val="24"/>
          <w:lang w:eastAsia="hr-HR"/>
        </w:rPr>
        <w:t>23.202</w:t>
      </w:r>
      <w:r w:rsidR="00B8051A">
        <w:rPr>
          <w:rFonts w:cs="Tunga" w:hAnsi="Times New Roman" w:ascii="Times New Roman"/>
          <w:sz w:val="24"/>
          <w:lang w:eastAsia="hr-HR"/>
        </w:rPr>
        <w:t xml:space="preserve">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– </w:t>
      </w:r>
    </w:p>
    <w:p w:rsidRDefault="00CB6EF8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</w:t>
      </w:r>
      <w:r w:rsidR="00D63F98">
        <w:rPr>
          <w:rFonts w:cs="Tunga" w:hAnsi="Times New Roman" w:ascii="Times New Roman"/>
          <w:sz w:val="24"/>
          <w:lang w:eastAsia="hr-HR"/>
        </w:rPr>
        <w:t xml:space="preserve">početna cijena: </w:t>
      </w:r>
      <w:r w:rsidR="00D63F98" w:rsidRPr="00D63F98">
        <w:rPr>
          <w:rFonts w:cs="Tunga" w:hAnsi="Times New Roman" w:ascii="Times New Roman"/>
          <w:b/>
          <w:sz w:val="24"/>
          <w:lang w:eastAsia="hr-HR"/>
        </w:rPr>
        <w:t>167.000,00</w:t>
      </w:r>
      <w:r w:rsidR="00B8051A"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>kn</w:t>
      </w:r>
      <w:r w:rsidR="00B8051A"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Pr="00B8051A">
        <w:rPr>
          <w:rFonts w:cs="Tunga" w:hAnsi="Times New Roman" w:ascii="Times New Roman"/>
          <w:sz w:val="24"/>
          <w:lang w:eastAsia="hr-HR"/>
        </w:rPr>
        <w:t xml:space="preserve">2. </w:t>
      </w:r>
      <w:r>
        <w:rPr>
          <w:rFonts w:cs="Tunga" w:hAnsi="Times New Roman" w:ascii="Times New Roman"/>
          <w:sz w:val="24"/>
          <w:lang w:eastAsia="hr-HR"/>
        </w:rPr>
        <w:t>zk. ul. 20</w:t>
      </w:r>
      <w:r w:rsidR="00CB6EF8">
        <w:rPr>
          <w:rFonts w:cs="Tunga" w:hAnsi="Times New Roman" w:ascii="Times New Roman"/>
          <w:sz w:val="24"/>
          <w:lang w:eastAsia="hr-HR"/>
        </w:rPr>
        <w:t>4</w:t>
      </w:r>
      <w:r>
        <w:rPr>
          <w:rFonts w:cs="Tunga" w:hAnsi="Times New Roman" w:ascii="Times New Roman"/>
          <w:sz w:val="24"/>
          <w:lang w:eastAsia="hr-HR"/>
        </w:rPr>
        <w:t xml:space="preserve"> čkbr. 588/</w:t>
      </w:r>
      <w:r w:rsidR="00CB6EF8">
        <w:rPr>
          <w:rFonts w:cs="Tunga" w:hAnsi="Times New Roman" w:ascii="Times New Roman"/>
          <w:sz w:val="24"/>
          <w:lang w:eastAsia="hr-HR"/>
        </w:rPr>
        <w:t>8</w:t>
      </w:r>
      <w:r>
        <w:rPr>
          <w:rFonts w:cs="Tunga" w:hAnsi="Times New Roman" w:ascii="Times New Roman"/>
          <w:sz w:val="24"/>
          <w:lang w:eastAsia="hr-HR"/>
        </w:rPr>
        <w:t xml:space="preserve"> </w:t>
      </w:r>
      <w:r w:rsidR="00CB6EF8">
        <w:rPr>
          <w:rFonts w:cs="Tunga" w:hAnsi="Times New Roman" w:ascii="Times New Roman"/>
          <w:sz w:val="24"/>
          <w:lang w:eastAsia="hr-HR"/>
        </w:rPr>
        <w:t>KUĆA I DVORIŠTE U SELU</w:t>
      </w:r>
      <w:r>
        <w:rPr>
          <w:rFonts w:cs="Tunga" w:hAnsi="Times New Roman" w:ascii="Times New Roman"/>
          <w:sz w:val="24"/>
          <w:lang w:eastAsia="hr-HR"/>
        </w:rPr>
        <w:t xml:space="preserve"> od </w:t>
      </w:r>
      <w:r w:rsidR="00CB6EF8">
        <w:rPr>
          <w:rFonts w:cs="Tunga" w:hAnsi="Times New Roman" w:ascii="Times New Roman"/>
          <w:sz w:val="24"/>
          <w:lang w:eastAsia="hr-HR"/>
        </w:rPr>
        <w:t>536</w:t>
      </w:r>
      <w:r>
        <w:rPr>
          <w:rFonts w:cs="Tunga" w:hAnsi="Times New Roman" w:ascii="Times New Roman"/>
          <w:sz w:val="24"/>
          <w:lang w:eastAsia="hr-HR"/>
        </w:rPr>
        <w:t xml:space="preserve"> m</w:t>
      </w:r>
      <w:r>
        <w:rPr>
          <w:rFonts w:cs="Tunga" w:hAnsi="Times New Roman" w:ascii="Times New Roman"/>
          <w:sz w:val="24"/>
          <w:vertAlign w:val="superscript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 xml:space="preserve"> – </w:t>
      </w:r>
      <w:r w:rsidR="00CB6EF8">
        <w:rPr>
          <w:rFonts w:cs="Tunga" w:hAnsi="Times New Roman" w:ascii="Times New Roman"/>
          <w:sz w:val="24"/>
          <w:lang w:eastAsia="hr-HR"/>
        </w:rPr>
        <w:t xml:space="preserve">utvrđena </w:t>
      </w:r>
    </w:p>
    <w:p w:rsidRDefault="00CB6EF8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vrijednost: </w:t>
      </w:r>
      <w:r w:rsidR="00D63F98" w:rsidRPr="00D63F98">
        <w:rPr>
          <w:rFonts w:cs="Tunga" w:hAnsi="Times New Roman" w:ascii="Times New Roman"/>
          <w:b/>
          <w:sz w:val="24"/>
          <w:lang w:eastAsia="hr-HR"/>
        </w:rPr>
        <w:t>162.000</w:t>
      </w:r>
      <w:r w:rsidRPr="00CB6EF8">
        <w:rPr>
          <w:rFonts w:cs="Tunga" w:hAnsi="Times New Roman" w:ascii="Times New Roman"/>
          <w:b/>
          <w:sz w:val="24"/>
          <w:lang w:eastAsia="hr-HR"/>
        </w:rPr>
        <w:t>,00 kn</w:t>
      </w:r>
      <w:r>
        <w:rPr>
          <w:rFonts w:cs="Tunga" w:hAnsi="Times New Roman" w:ascii="Times New Roman"/>
          <w:sz w:val="24"/>
          <w:lang w:eastAsia="hr-HR"/>
        </w:rPr>
        <w:t>,</w:t>
      </w:r>
    </w:p>
    <w:p w:rsidRDefault="00B8051A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  <w:t xml:space="preserve">3. zk. ul. </w:t>
      </w:r>
      <w:r w:rsidR="007519CB">
        <w:rPr>
          <w:rFonts w:cs="Tunga" w:hAnsi="Times New Roman" w:ascii="Times New Roman"/>
          <w:sz w:val="24"/>
          <w:lang w:eastAsia="hr-HR"/>
        </w:rPr>
        <w:t>20</w:t>
      </w:r>
      <w:r w:rsidR="00CB6EF8">
        <w:rPr>
          <w:rFonts w:cs="Tunga" w:hAnsi="Times New Roman" w:ascii="Times New Roman"/>
          <w:sz w:val="24"/>
          <w:lang w:eastAsia="hr-HR"/>
        </w:rPr>
        <w:t>4</w:t>
      </w:r>
      <w:r w:rsidR="007519CB">
        <w:rPr>
          <w:rFonts w:cs="Tunga" w:hAnsi="Times New Roman" w:ascii="Times New Roman"/>
          <w:sz w:val="24"/>
          <w:lang w:eastAsia="hr-HR"/>
        </w:rPr>
        <w:t xml:space="preserve">. čkbr. </w:t>
      </w:r>
      <w:r w:rsidR="00CB6EF8">
        <w:rPr>
          <w:rFonts w:cs="Tunga" w:hAnsi="Times New Roman" w:ascii="Times New Roman"/>
          <w:sz w:val="24"/>
          <w:lang w:eastAsia="hr-HR"/>
        </w:rPr>
        <w:t>603</w:t>
      </w:r>
      <w:r w:rsidR="00361908">
        <w:rPr>
          <w:rFonts w:cs="Tunga" w:hAnsi="Times New Roman" w:ascii="Times New Roman"/>
          <w:sz w:val="24"/>
          <w:lang w:eastAsia="hr-HR"/>
        </w:rPr>
        <w:t xml:space="preserve"> </w:t>
      </w:r>
      <w:r w:rsidR="00CB6EF8">
        <w:rPr>
          <w:rFonts w:cs="Tunga" w:hAnsi="Times New Roman" w:ascii="Times New Roman"/>
          <w:sz w:val="24"/>
          <w:lang w:eastAsia="hr-HR"/>
        </w:rPr>
        <w:t>VRT TUK KOD MOSTA o</w:t>
      </w:r>
      <w:r w:rsidR="007519CB">
        <w:rPr>
          <w:rFonts w:cs="Tunga" w:hAnsi="Times New Roman" w:ascii="Times New Roman"/>
          <w:sz w:val="24"/>
          <w:lang w:eastAsia="hr-HR"/>
        </w:rPr>
        <w:t xml:space="preserve">d </w:t>
      </w:r>
      <w:r w:rsidR="00CB6EF8">
        <w:rPr>
          <w:rFonts w:cs="Tunga" w:hAnsi="Times New Roman" w:ascii="Times New Roman"/>
          <w:sz w:val="24"/>
          <w:lang w:eastAsia="hr-HR"/>
        </w:rPr>
        <w:t>432</w:t>
      </w:r>
      <w:r w:rsidR="007519CB">
        <w:rPr>
          <w:rFonts w:cs="Tunga" w:hAnsi="Times New Roman" w:ascii="Times New Roman"/>
          <w:sz w:val="24"/>
          <w:lang w:eastAsia="hr-HR"/>
        </w:rPr>
        <w:t xml:space="preserve"> m</w:t>
      </w:r>
      <w:r w:rsidR="007519CB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7519CB">
        <w:rPr>
          <w:rFonts w:cs="Tunga" w:hAnsi="Times New Roman" w:ascii="Times New Roman"/>
          <w:sz w:val="24"/>
          <w:lang w:eastAsia="hr-HR"/>
        </w:rPr>
        <w:t xml:space="preserve"> – </w:t>
      </w:r>
      <w:r w:rsidR="00CB6EF8">
        <w:rPr>
          <w:rFonts w:cs="Tunga" w:hAnsi="Times New Roman" w:ascii="Times New Roman"/>
          <w:sz w:val="24"/>
          <w:lang w:eastAsia="hr-HR"/>
        </w:rPr>
        <w:t>utvrđena c</w:t>
      </w:r>
      <w:r w:rsidR="00863262">
        <w:rPr>
          <w:rFonts w:cs="Tunga" w:hAnsi="Times New Roman" w:ascii="Times New Roman"/>
          <w:sz w:val="24"/>
          <w:lang w:eastAsia="hr-HR"/>
        </w:rPr>
        <w:t>ijena</w:t>
      </w:r>
      <w:r w:rsidR="007519CB">
        <w:rPr>
          <w:rFonts w:cs="Tunga" w:hAnsi="Times New Roman" w:ascii="Times New Roman"/>
          <w:sz w:val="24"/>
          <w:lang w:eastAsia="hr-HR"/>
        </w:rPr>
        <w:t xml:space="preserve">: </w:t>
      </w:r>
    </w:p>
    <w:p w:rsidRDefault="00CB6EF8" w:rsidP="00F264CB" w:rsidR="00B8051A" w:rsidRPr="007519CB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D63F98" w:rsidRPr="00D63F98">
        <w:rPr>
          <w:rFonts w:cs="Tunga" w:hAnsi="Times New Roman" w:ascii="Times New Roman"/>
          <w:b/>
          <w:sz w:val="24"/>
          <w:lang w:eastAsia="hr-HR"/>
        </w:rPr>
        <w:t>21.750</w:t>
      </w:r>
      <w:r w:rsidRPr="00CB6EF8">
        <w:rPr>
          <w:rFonts w:cs="Tunga" w:hAnsi="Times New Roman" w:ascii="Times New Roman"/>
          <w:b/>
          <w:sz w:val="24"/>
          <w:lang w:eastAsia="hr-HR"/>
        </w:rPr>
        <w:t>,00</w:t>
      </w:r>
      <w:r w:rsidR="007519CB" w:rsidRPr="007519CB">
        <w:rPr>
          <w:rFonts w:cs="Tunga" w:hAnsi="Times New Roman" w:ascii="Times New Roman"/>
          <w:b/>
          <w:sz w:val="24"/>
          <w:lang w:eastAsia="hr-HR"/>
        </w:rPr>
        <w:t xml:space="preserve"> kn.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CB6EF8" w:rsidP="00CB6EF8" w:rsidR="00CB6EF8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II. </w:t>
      </w:r>
      <w:r w:rsidRPr="00CB6EF8">
        <w:rPr>
          <w:rFonts w:hAnsi="Times New Roman" w:ascii="Times New Roman"/>
          <w:sz w:val="24"/>
        </w:rPr>
        <w:t>Svaka zemljišna parcela prodaje</w:t>
      </w:r>
      <w:r>
        <w:rPr>
          <w:rFonts w:hAnsi="Times New Roman" w:ascii="Times New Roman"/>
          <w:sz w:val="24"/>
        </w:rPr>
        <w:t xml:space="preserve"> se</w:t>
      </w:r>
      <w:r w:rsidRPr="00CB6EF8">
        <w:rPr>
          <w:rFonts w:hAnsi="Times New Roman" w:ascii="Times New Roman"/>
          <w:sz w:val="24"/>
        </w:rPr>
        <w:t xml:space="preserve"> </w:t>
      </w:r>
      <w:r w:rsidR="007519CB" w:rsidRPr="00CB6EF8">
        <w:rPr>
          <w:rFonts w:hAnsi="Times New Roman" w:ascii="Times New Roman"/>
          <w:sz w:val="24"/>
          <w:u w:val="single"/>
        </w:rPr>
        <w:t>pojedinačno</w:t>
      </w:r>
      <w:r w:rsidR="00F81105" w:rsidRPr="00CB6EF8">
        <w:rPr>
          <w:rFonts w:hAnsi="Times New Roman" w:ascii="Times New Roman"/>
          <w:sz w:val="24"/>
        </w:rPr>
        <w:t xml:space="preserve"> </w:t>
      </w:r>
      <w:r w:rsidR="005A4811" w:rsidRPr="00CB6EF8">
        <w:rPr>
          <w:rFonts w:hAnsi="Times New Roman" w:ascii="Times New Roman"/>
          <w:sz w:val="24"/>
        </w:rPr>
        <w:t xml:space="preserve">na </w:t>
      </w:r>
      <w:r w:rsidR="00310AAD" w:rsidRPr="00CB6EF8">
        <w:rPr>
          <w:rFonts w:cs="Tahoma" w:hAnsi="Times New Roman" w:ascii="Times New Roman"/>
          <w:sz w:val="24"/>
        </w:rPr>
        <w:t xml:space="preserve">usmenoj javnoj dražbi koja će se </w:t>
      </w:r>
      <w:r>
        <w:rPr>
          <w:rFonts w:cs="Tahoma" w:hAnsi="Times New Roman" w:ascii="Times New Roman"/>
          <w:sz w:val="24"/>
        </w:rPr>
        <w:t xml:space="preserve"> </w:t>
      </w:r>
    </w:p>
    <w:p w:rsidRDefault="00CB6EF8" w:rsidP="00CB6EF8" w:rsidR="00465F0E" w:rsidRPr="00CB6EF8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 xml:space="preserve">     </w:t>
      </w:r>
      <w:r w:rsidR="00310AAD" w:rsidRPr="00CB6EF8">
        <w:rPr>
          <w:rFonts w:cs="Tahoma" w:hAnsi="Times New Roman" w:ascii="Times New Roman"/>
          <w:sz w:val="24"/>
        </w:rPr>
        <w:t>održati</w:t>
      </w:r>
      <w:r w:rsidR="00F478FA" w:rsidRPr="00CB6EF8">
        <w:rPr>
          <w:rFonts w:cs="Tahoma" w:hAnsi="Times New Roman" w:ascii="Times New Roman"/>
          <w:sz w:val="24"/>
        </w:rPr>
        <w:t>:</w:t>
      </w:r>
      <w:r w:rsidR="00310AAD" w:rsidRPr="00CB6EF8">
        <w:rPr>
          <w:rFonts w:cs="Tahoma" w:hAnsi="Times New Roman" w:ascii="Times New Roman"/>
          <w:sz w:val="24"/>
        </w:rPr>
        <w:t xml:space="preserve">  </w:t>
      </w:r>
    </w:p>
    <w:p w:rsidRDefault="00CB6EF8" w:rsidP="00CB6EF8" w:rsidR="00CB6EF8" w:rsidRPr="00CB6EF8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>1</w:t>
      </w:r>
      <w:r w:rsidR="00D63F98">
        <w:rPr>
          <w:rFonts w:cs="Tahoma" w:hAnsi="Times New Roman" w:ascii="Times New Roman"/>
          <w:b/>
          <w:sz w:val="24"/>
          <w:u w:val="single"/>
        </w:rPr>
        <w:t>4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D63F98">
        <w:rPr>
          <w:rFonts w:cs="Tahoma" w:hAnsi="Times New Roman" w:ascii="Times New Roman"/>
          <w:b/>
          <w:sz w:val="24"/>
          <w:u w:val="single"/>
        </w:rPr>
        <w:t>prosinca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519CB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D63F98">
        <w:rPr>
          <w:rFonts w:cs="Tahoma" w:hAnsi="Times New Roman" w:ascii="Times New Roman"/>
          <w:b/>
          <w:sz w:val="24"/>
          <w:u w:val="single"/>
        </w:rPr>
        <w:t>10.20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B6EF8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D63F98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7519CB">
        <w:rPr>
          <w:rFonts w:cs="Tahoma" w:hAnsi="Times New Roman" w:ascii="Times New Roman"/>
          <w:sz w:val="24"/>
        </w:rPr>
        <w:t>10.000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 xml:space="preserve">kuna, pojedinačno za svaku </w:t>
      </w:r>
      <w:r w:rsidR="00CB6EF8">
        <w:rPr>
          <w:rFonts w:cs="Tahoma" w:hAnsi="Times New Roman" w:ascii="Times New Roman"/>
          <w:sz w:val="24"/>
        </w:rPr>
        <w:t>zemljišnu parcelu</w:t>
      </w:r>
      <w:r w:rsidR="00555835" w:rsidRPr="00AA0757">
        <w:rPr>
          <w:rFonts w:cs="Tahoma" w:hAnsi="Times New Roman" w:ascii="Times New Roman"/>
          <w:sz w:val="24"/>
        </w:rPr>
        <w:t xml:space="preserve">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519CB">
        <w:rPr>
          <w:rFonts w:cs="Tahoma" w:hAnsi="Times New Roman" w:ascii="Times New Roman"/>
          <w:sz w:val="24"/>
        </w:rPr>
        <w:t>277-15,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519CB">
        <w:rPr>
          <w:rFonts w:cs="Tahoma" w:hAnsi="Times New Roman" w:ascii="Times New Roman"/>
          <w:sz w:val="24"/>
        </w:rPr>
        <w:t xml:space="preserve"> St-277/15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Nekretnin</w:t>
      </w:r>
      <w:r w:rsidR="00CB6EF8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</w:t>
      </w:r>
      <w:r w:rsidR="00CB6EF8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>ne može steći vlasništvo nekretnin</w:t>
      </w:r>
      <w:r w:rsidR="00CB6EF8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7519CB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7519CB">
        <w:rPr>
          <w:rFonts w:cs="Tahoma" w:hAnsi="Times New Roman" w:ascii="Times New Roman"/>
          <w:sz w:val="24"/>
        </w:rPr>
        <w:t>098 431 940</w:t>
      </w:r>
      <w:r w:rsidR="00C7246B" w:rsidRPr="00C7246B">
        <w:rPr>
          <w:rFonts w:cs="Tahoma" w:hAnsi="Times New Roman" w:ascii="Times New Roman"/>
          <w:sz w:val="24"/>
        </w:rPr>
        <w:t xml:space="preserve"> uz </w:t>
      </w:r>
      <w:r w:rsidR="007519CB">
        <w:rPr>
          <w:rFonts w:cs="Tahoma" w:hAnsi="Times New Roman" w:ascii="Times New Roman"/>
          <w:sz w:val="24"/>
        </w:rPr>
        <w:t xml:space="preserve">prethodnu uplatu </w:t>
      </w:r>
      <w:r w:rsidR="00C7246B" w:rsidRPr="00C7246B">
        <w:rPr>
          <w:rFonts w:cs="Tahoma" w:hAnsi="Times New Roman" w:ascii="Times New Roman"/>
          <w:sz w:val="24"/>
        </w:rPr>
        <w:t>naknad</w:t>
      </w:r>
      <w:r w:rsidR="007519CB">
        <w:rPr>
          <w:rFonts w:cs="Tahoma" w:hAnsi="Times New Roman" w:ascii="Times New Roman"/>
          <w:sz w:val="24"/>
        </w:rPr>
        <w:t>e</w:t>
      </w:r>
      <w:r w:rsidR="00C7246B" w:rsidRPr="00C7246B">
        <w:rPr>
          <w:rFonts w:cs="Tahoma" w:hAnsi="Times New Roman" w:ascii="Times New Roman"/>
          <w:sz w:val="24"/>
        </w:rPr>
        <w:t xml:space="preserve"> troškova od </w:t>
      </w:r>
      <w:r w:rsidR="007519CB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F3646" w:rsidR="00E371FD" w:rsidRPr="00FF364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519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863262" w:rsidRPr="00863262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  <w:r w:rsidRPr="00FF3646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D63F98">
        <w:rPr>
          <w:rFonts w:cs="Tahoma" w:hAnsi="Times New Roman" w:ascii="Times New Roman"/>
          <w:sz w:val="24"/>
        </w:rPr>
        <w:t>23. studenoga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519CB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EA1EAB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24C90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124C90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124C90" w:rsidP="00310AAD" w:rsidR="00124C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24C90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124C90">
      <w:pPr>
        <w:rPr>
          <w:rFonts w:cs="Tahoma" w:hAnsi="Times New Roman" w:ascii="Times New Roman"/>
          <w:color w:themeColor="background1" w:val="FFFFFF"/>
          <w:sz w:val="24"/>
        </w:rPr>
      </w:pPr>
      <w:r w:rsidRPr="00124C90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124C9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24C90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124C90">
        <w:rPr>
          <w:rFonts w:cs="Tahoma" w:hAnsi="Times New Roman" w:ascii="Times New Roman"/>
          <w:color w:themeColor="background1" w:val="FFFFFF"/>
          <w:sz w:val="24"/>
        </w:rPr>
        <w:t>j</w:t>
      </w:r>
      <w:r w:rsidRPr="00124C90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124C90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124C90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124C90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124C90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124C90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124C90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CB6EF8" w:rsidP="00310AAD" w:rsidR="00310AAD" w:rsidRPr="00124C9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24C90">
        <w:rPr>
          <w:rFonts w:cs="Tahoma" w:hAnsi="Times New Roman" w:ascii="Times New Roman"/>
          <w:color w:themeColor="background1" w:val="FFFFFF"/>
          <w:sz w:val="24"/>
        </w:rPr>
        <w:t xml:space="preserve">Republika Hrvatska – Ministarstvo gospodarstva, rada i poduzetništva (kao pravni slijednik Fonda za razvoj i zapošljavanje) – po zz. Županijskom državnom odvjetništvu u Zagrebu </w:t>
      </w:r>
    </w:p>
    <w:p w:rsidRDefault="00EA1EAB" w:rsidP="00310AAD" w:rsidR="00EA1EAB" w:rsidRPr="00124C9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24C90">
        <w:rPr>
          <w:rFonts w:cs="Tahoma" w:hAnsi="Times New Roman" w:ascii="Times New Roman"/>
          <w:color w:themeColor="background1" w:val="FFFFFF"/>
          <w:sz w:val="24"/>
        </w:rPr>
        <w:t>CREDO BANKA d.d. – u stečaju, Split, Zrinjsko Frankopanska 58</w:t>
      </w:r>
    </w:p>
    <w:p w:rsidRDefault="008B1941" w:rsidP="00310AAD" w:rsidR="00310AAD" w:rsidRPr="00124C9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24C90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124C90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EA1EAB" w:rsidRPr="00124C90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124C90">
        <w:rPr>
          <w:rFonts w:cs="Tahoma" w:hAnsi="Times New Roman" w:ascii="Times New Roman"/>
          <w:color w:themeColor="background1" w:val="FFFFFF"/>
          <w:sz w:val="24"/>
        </w:rPr>
        <w:t>ovdje</w:t>
      </w:r>
    </w:p>
    <w:p w:rsidRDefault="00BF019D" w:rsidP="00BF019D" w:rsidR="00BF019D" w:rsidRPr="00124C90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F019D" w:rsidP="00BF019D" w:rsidR="00BF019D" w:rsidRPr="00124C90">
      <w:pPr>
        <w:rPr>
          <w:rFonts w:cs="Tahoma" w:hAnsi="Times New Roman" w:ascii="Times New Roman"/>
          <w:color w:themeColor="background1" w:val="FFFFFF"/>
          <w:szCs w:val="22"/>
        </w:rPr>
      </w:pPr>
    </w:p>
    <w:sectPr w:rsidSect="00EA52A1" w:rsidR="00BF019D" w:rsidRPr="00124C9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802" w:rsidR="006E7802">
      <w:r>
        <w:separator/>
      </w:r>
    </w:p>
  </w:endnote>
  <w:endnote w:id="0" w:type="continuationSeparator">
    <w:p w:rsidRDefault="006E7802" w:rsidR="006E7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802" w:rsidR="006E7802">
      <w:r>
        <w:separator/>
      </w:r>
    </w:p>
  </w:footnote>
  <w:footnote w:id="0" w:type="continuationSeparator">
    <w:p w:rsidRDefault="006E7802" w:rsidR="006E7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0A1FE1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124C90">
      <w:rPr>
        <w:rFonts w:hAnsi="Times New Roman" w:ascii="Times New Roman"/>
        <w:szCs w:val="22"/>
      </w:rPr>
      <w:t>-62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324E5"/>
    <w:rsid w:val="00036D08"/>
    <w:rsid w:val="00037791"/>
    <w:rsid w:val="00041A30"/>
    <w:rsid w:val="00062DD1"/>
    <w:rsid w:val="00070CB4"/>
    <w:rsid w:val="000764D8"/>
    <w:rsid w:val="00090DFD"/>
    <w:rsid w:val="000A046A"/>
    <w:rsid w:val="000A1FE1"/>
    <w:rsid w:val="000A5A68"/>
    <w:rsid w:val="000C3025"/>
    <w:rsid w:val="000D010B"/>
    <w:rsid w:val="000E2F21"/>
    <w:rsid w:val="000F61F1"/>
    <w:rsid w:val="0010635B"/>
    <w:rsid w:val="001149D5"/>
    <w:rsid w:val="001241C1"/>
    <w:rsid w:val="00124C90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1908"/>
    <w:rsid w:val="00362357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8C4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E7802"/>
    <w:rsid w:val="0070227B"/>
    <w:rsid w:val="007160D0"/>
    <w:rsid w:val="00735E39"/>
    <w:rsid w:val="00736971"/>
    <w:rsid w:val="007519CB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63262"/>
    <w:rsid w:val="008A516D"/>
    <w:rsid w:val="008B1941"/>
    <w:rsid w:val="008B1BEC"/>
    <w:rsid w:val="008B6BCE"/>
    <w:rsid w:val="008C4232"/>
    <w:rsid w:val="008D05DA"/>
    <w:rsid w:val="008F7361"/>
    <w:rsid w:val="0095432E"/>
    <w:rsid w:val="00957E52"/>
    <w:rsid w:val="00971D49"/>
    <w:rsid w:val="00973546"/>
    <w:rsid w:val="0099519D"/>
    <w:rsid w:val="009A0FF6"/>
    <w:rsid w:val="009B01E2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2BBC"/>
    <w:rsid w:val="00B334BE"/>
    <w:rsid w:val="00B36118"/>
    <w:rsid w:val="00B364CB"/>
    <w:rsid w:val="00B41C7F"/>
    <w:rsid w:val="00B52117"/>
    <w:rsid w:val="00B5633F"/>
    <w:rsid w:val="00B5690E"/>
    <w:rsid w:val="00B8051A"/>
    <w:rsid w:val="00BB4C54"/>
    <w:rsid w:val="00BB50B4"/>
    <w:rsid w:val="00BD4323"/>
    <w:rsid w:val="00BD65A3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B6EF8"/>
    <w:rsid w:val="00CC37E6"/>
    <w:rsid w:val="00CE26AA"/>
    <w:rsid w:val="00CF1387"/>
    <w:rsid w:val="00CF419D"/>
    <w:rsid w:val="00D07094"/>
    <w:rsid w:val="00D12ED3"/>
    <w:rsid w:val="00D17C0C"/>
    <w:rsid w:val="00D4749B"/>
    <w:rsid w:val="00D54DB0"/>
    <w:rsid w:val="00D63F98"/>
    <w:rsid w:val="00D656FA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1EAB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4BE1"/>
    <w:rsid w:val="00F61A18"/>
    <w:rsid w:val="00F81105"/>
    <w:rsid w:val="00F86FD0"/>
    <w:rsid w:val="00FE6DDB"/>
    <w:rsid w:val="00FF3646"/>
    <w:rsid w:val="00FF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A1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F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FE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F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F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A1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F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FE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F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F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2939</properties:Characters>
  <properties:Lines>84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2016-11-23T11:59:00Z</dcterms:created>
  <dc:creator>Mihael Kovačić</dc:creator>
  <cp:lastModifiedBy>Sonja Pilić</cp:lastModifiedBy>
  <cp:lastPrinted>2016-11-23T12:16:00Z</cp:lastPrinted>
  <dcterms:modified xmlns:xsi="http://www.w3.org/2001/XMLSchema-instance" xsi:type="dcterms:W3CDTF">2016-11-23T12:18:00Z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