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6685" w14:paraId="c386685" w:rsidRDefault="00B81090" w:rsidP="00B81090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C070B9">
        <w:rPr>
          <w:rFonts w:hAnsi="Times New Roman" w:ascii="Times New Roman"/>
        </w:rPr>
        <w:t>2</w:t>
      </w:r>
      <w:r w:rsidR="007C17B6">
        <w:rPr>
          <w:rFonts w:hAnsi="Times New Roman" w:ascii="Times New Roman"/>
        </w:rPr>
        <w:t>147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1448F8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1448F8">
        <w:rPr>
          <w:rFonts w:hAnsi="Times New Roman" w:ascii="Times New Roman"/>
          <w:szCs w:val="24"/>
        </w:rPr>
        <w:t xml:space="preserve">Trgovački sud u Zagrebu, Stalna služba, po stečajnom sucu Vesni Fundurulić Perišin,  </w:t>
      </w:r>
      <w:r w:rsidR="00416EBF">
        <w:rPr>
          <w:rFonts w:hAnsi="Times New Roman" w:ascii="Times New Roman"/>
          <w:szCs w:val="24"/>
        </w:rPr>
        <w:t>p</w:t>
      </w:r>
      <w:r w:rsidRPr="001448F8">
        <w:rPr>
          <w:rFonts w:hAnsi="Times New Roman" w:ascii="Times New Roman"/>
          <w:szCs w:val="24"/>
        </w:rPr>
        <w:t>o  prijedlogu predlagatelja Financijske agencije, RC Zagreb, Podružnica Zagreb, Zagreb, Trg svibanjskih žrt</w:t>
      </w:r>
      <w:r w:rsidR="00287989">
        <w:rPr>
          <w:rFonts w:hAnsi="Times New Roman" w:ascii="Times New Roman"/>
          <w:szCs w:val="24"/>
        </w:rPr>
        <w:t xml:space="preserve">ava 1995. 1, OIB: 85821130368, </w:t>
      </w:r>
      <w:r w:rsidRPr="001448F8">
        <w:rPr>
          <w:rFonts w:hAnsi="Times New Roman" w:ascii="Times New Roman"/>
          <w:szCs w:val="24"/>
        </w:rPr>
        <w:t xml:space="preserve">za otvaranje stečajnog postupka nad dužnikom </w:t>
      </w:r>
      <w:r w:rsidR="00F01DCC" w:rsidRPr="00F01DCC">
        <w:rPr>
          <w:rFonts w:hAnsi="Times New Roman" w:ascii="Times New Roman"/>
          <w:szCs w:val="24"/>
        </w:rPr>
        <w:t>GERŠAK PROMET d.o.o., Gornji Laduč, Zagrebačka cesta 33, OIB: 11767467475</w:t>
      </w:r>
      <w:r w:rsidR="002603FA">
        <w:rPr>
          <w:rFonts w:hAnsi="Times New Roman" w:ascii="Times New Roman"/>
          <w:szCs w:val="24"/>
        </w:rPr>
        <w:t xml:space="preserve">, </w:t>
      </w:r>
      <w:r w:rsidR="003E5490">
        <w:rPr>
          <w:rFonts w:hAnsi="Times New Roman" w:ascii="Times New Roman"/>
          <w:szCs w:val="24"/>
        </w:rPr>
        <w:t>18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siječnja</w:t>
      </w:r>
      <w:r>
        <w:rPr>
          <w:rFonts w:hAnsi="Times New Roman" w:ascii="Times New Roman"/>
          <w:szCs w:val="24"/>
        </w:rPr>
        <w:t xml:space="preserve"> </w:t>
      </w:r>
      <w:r w:rsidR="00B81090" w:rsidRPr="00573FE4">
        <w:rPr>
          <w:rFonts w:hAnsi="Times New Roman" w:ascii="Times New Roman"/>
          <w:szCs w:val="24"/>
        </w:rPr>
        <w:t>201</w:t>
      </w:r>
      <w:r w:rsidR="003E5490"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I.Za privremenog stečajnog upravitelja imenuje se </w:t>
      </w:r>
      <w:r w:rsidR="003E5490">
        <w:rPr>
          <w:rFonts w:hAnsi="Times New Roman" w:ascii="Times New Roman"/>
          <w:szCs w:val="24"/>
        </w:rPr>
        <w:t>Stjepan Lović</w:t>
      </w:r>
      <w:r w:rsidRPr="007F17A7">
        <w:rPr>
          <w:rFonts w:hAnsi="Times New Roman" w:ascii="Times New Roman"/>
          <w:szCs w:val="24"/>
        </w:rPr>
        <w:t xml:space="preserve">, iz </w:t>
      </w:r>
      <w:r w:rsidR="003E5490">
        <w:rPr>
          <w:rFonts w:hAnsi="Times New Roman" w:ascii="Times New Roman"/>
          <w:szCs w:val="24"/>
        </w:rPr>
        <w:t>Zagreba</w:t>
      </w:r>
      <w:r w:rsidRPr="007F17A7">
        <w:rPr>
          <w:rFonts w:hAnsi="Times New Roman" w:ascii="Times New Roman"/>
          <w:szCs w:val="24"/>
        </w:rPr>
        <w:t xml:space="preserve">, </w:t>
      </w:r>
      <w:r w:rsidR="003E5490">
        <w:rPr>
          <w:rFonts w:hAnsi="Times New Roman" w:ascii="Times New Roman"/>
          <w:szCs w:val="24"/>
        </w:rPr>
        <w:t>Preradovićeva 13</w:t>
      </w:r>
      <w:r w:rsidRPr="007F17A7">
        <w:rPr>
          <w:rFonts w:hAnsi="Times New Roman" w:ascii="Times New Roman"/>
          <w:szCs w:val="24"/>
        </w:rPr>
        <w:t xml:space="preserve">, OIB: </w:t>
      </w:r>
      <w:r w:rsidR="003E5490">
        <w:rPr>
          <w:rFonts w:hAnsi="Times New Roman" w:ascii="Times New Roman"/>
          <w:szCs w:val="24"/>
        </w:rPr>
        <w:t xml:space="preserve"> 25964288839.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FINA, Regionalni centar Zagreb podnijela je ovom sudu</w:t>
      </w:r>
      <w:r w:rsidR="00287989">
        <w:rPr>
          <w:rFonts w:hAnsi="Times New Roman" w:ascii="Times New Roman"/>
          <w:szCs w:val="24"/>
        </w:rPr>
        <w:t xml:space="preserve"> 4</w:t>
      </w:r>
      <w:r w:rsidR="005919AE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ožujka</w:t>
      </w:r>
      <w:r w:rsidRPr="007F17A7">
        <w:rPr>
          <w:rFonts w:hAnsi="Times New Roman" w:ascii="Times New Roman"/>
          <w:szCs w:val="24"/>
        </w:rPr>
        <w:t xml:space="preserve"> 201</w:t>
      </w:r>
      <w:r w:rsidR="005255CF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F01DCC" w:rsidRPr="00F01DCC">
        <w:rPr>
          <w:rFonts w:hAnsi="Times New Roman" w:ascii="Times New Roman"/>
          <w:szCs w:val="24"/>
        </w:rPr>
        <w:t>GERŠAK PROMET d.o.o., Gornji Laduč, Zagrebačka cesta 33, OIB: 11767467475</w:t>
      </w:r>
      <w:r w:rsidR="00576EC7">
        <w:rPr>
          <w:rFonts w:hAnsi="Times New Roman" w:ascii="Times New Roman"/>
          <w:szCs w:val="24"/>
        </w:rPr>
        <w:t>.</w:t>
      </w:r>
    </w:p>
    <w:p w:rsidRDefault="00576EC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</w:t>
      </w:r>
      <w:r w:rsidR="0040399F">
        <w:rPr>
          <w:rFonts w:hAnsi="Times New Roman" w:ascii="Times New Roman"/>
          <w:szCs w:val="24"/>
        </w:rPr>
        <w:t>2</w:t>
      </w:r>
      <w:r w:rsidR="00F01DCC">
        <w:rPr>
          <w:rFonts w:hAnsi="Times New Roman" w:ascii="Times New Roman"/>
          <w:szCs w:val="24"/>
        </w:rPr>
        <w:t>147</w:t>
      </w:r>
      <w:r w:rsidR="005255CF">
        <w:rPr>
          <w:rFonts w:hAnsi="Times New Roman" w:ascii="Times New Roman"/>
          <w:szCs w:val="24"/>
        </w:rPr>
        <w:t>/16</w:t>
      </w:r>
      <w:r w:rsidRPr="007F17A7">
        <w:rPr>
          <w:rFonts w:hAnsi="Times New Roman" w:ascii="Times New Roman"/>
          <w:szCs w:val="24"/>
        </w:rPr>
        <w:t xml:space="preserve"> od </w:t>
      </w:r>
      <w:r w:rsidR="003E5490">
        <w:rPr>
          <w:rFonts w:hAnsi="Times New Roman" w:ascii="Times New Roman"/>
          <w:szCs w:val="24"/>
        </w:rPr>
        <w:t>25</w:t>
      </w:r>
      <w:r w:rsidRPr="007F17A7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studenog</w:t>
      </w:r>
      <w:r w:rsidR="005919AE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F01DCC" w:rsidRPr="00F01DCC">
        <w:rPr>
          <w:rFonts w:hAnsi="Times New Roman" w:ascii="Times New Roman"/>
          <w:szCs w:val="24"/>
        </w:rPr>
        <w:t>GERŠAK PROMET d.o.o., Gornji Laduč, Zagrebačka cesta 33, OIB: 11767467475</w:t>
      </w:r>
      <w:r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Pr="007F17A7">
        <w:rPr>
          <w:rFonts w:hAnsi="Times New Roman" w:ascii="Times New Roman"/>
          <w:szCs w:val="24"/>
        </w:rPr>
        <w:t xml:space="preserve"> te je zakonski zastupnik dužnika pozvan na d</w:t>
      </w:r>
      <w:r w:rsidR="0040399F">
        <w:rPr>
          <w:rFonts w:hAnsi="Times New Roman" w:ascii="Times New Roman"/>
          <w:szCs w:val="24"/>
        </w:rPr>
        <w:t>ostavu prokaznog popisa imovine.</w:t>
      </w:r>
      <w:r w:rsidRPr="007F17A7">
        <w:rPr>
          <w:rFonts w:hAnsi="Times New Roman" w:ascii="Times New Roman"/>
          <w:szCs w:val="24"/>
        </w:rPr>
        <w:t xml:space="preserve"> </w:t>
      </w:r>
    </w:p>
    <w:p w:rsidRDefault="0040399F" w:rsidP="0040399F" w:rsidR="0040399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40399F" w:rsidP="0040399F" w:rsidR="0028798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Na ročištu održanom 18. siječnja 2017. odgovorna osoba dužnika navodi da</w:t>
      </w:r>
      <w:r w:rsidR="00287989">
        <w:rPr>
          <w:rFonts w:hAnsi="Times New Roman" w:ascii="Times New Roman"/>
          <w:szCs w:val="24"/>
        </w:rPr>
        <w:t xml:space="preserve"> posjeduje imovinu – pokretnine, a kako je to naveo u pisanom izviješću, a radi se o alatima i strojevima, te da je po njegovoj procjeni vrijednost iste od oko 50.000,00 kn.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287989">
        <w:rPr>
          <w:rFonts w:hAnsi="Times New Roman" w:ascii="Times New Roman"/>
          <w:szCs w:val="24"/>
        </w:rPr>
        <w:t>798</w:t>
      </w:r>
      <w:r w:rsidR="000E0033">
        <w:rPr>
          <w:rFonts w:hAnsi="Times New Roman" w:ascii="Times New Roman"/>
          <w:szCs w:val="24"/>
        </w:rPr>
        <w:t xml:space="preserve">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287989">
        <w:rPr>
          <w:rFonts w:hAnsi="Times New Roman" w:ascii="Times New Roman"/>
          <w:szCs w:val="24"/>
        </w:rPr>
        <w:t>85.991,92</w:t>
      </w:r>
      <w:r w:rsidR="00B819D0">
        <w:rPr>
          <w:rFonts w:hAnsi="Times New Roman" w:ascii="Times New Roman"/>
          <w:szCs w:val="24"/>
        </w:rPr>
        <w:t xml:space="preserve"> kn, prema podacima o broju zaposlenika ima </w:t>
      </w:r>
      <w:r w:rsidR="003E5490">
        <w:rPr>
          <w:rFonts w:hAnsi="Times New Roman" w:ascii="Times New Roman"/>
          <w:szCs w:val="24"/>
        </w:rPr>
        <w:t>jednog</w:t>
      </w:r>
      <w:r w:rsidR="00B819D0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3E5490">
        <w:rPr>
          <w:rFonts w:hAnsi="Times New Roman" w:ascii="Times New Roman"/>
          <w:szCs w:val="24"/>
        </w:rPr>
        <w:t>18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852623">
        <w:rPr>
          <w:rFonts w:hAnsi="Times New Roman" w:ascii="Times New Roman"/>
          <w:szCs w:val="24"/>
        </w:rPr>
        <w:t>, v.r.</w:t>
      </w:r>
    </w:p>
    <w:p w:rsidRDefault="00852623" w:rsidP="007F17A7" w:rsidR="00852623">
      <w:pPr>
        <w:ind w:firstLine="720"/>
        <w:jc w:val="right"/>
        <w:rPr>
          <w:rFonts w:hAnsi="Times New Roman" w:ascii="Times New Roman"/>
          <w:szCs w:val="24"/>
        </w:rPr>
      </w:pPr>
    </w:p>
    <w:p w:rsidRDefault="00852623" w:rsidP="00852623" w:rsidR="00852623" w:rsidRPr="00852623">
      <w:pPr>
        <w:ind w:firstLine="720"/>
        <w:jc w:val="right"/>
        <w:rPr>
          <w:rFonts w:hAnsi="Times New Roman" w:ascii="Times New Roman"/>
          <w:szCs w:val="24"/>
        </w:rPr>
      </w:pPr>
      <w:r w:rsidRPr="00852623">
        <w:rPr>
          <w:rFonts w:hAnsi="Times New Roman" w:ascii="Times New Roman"/>
          <w:szCs w:val="24"/>
        </w:rPr>
        <w:t>Za točnost otpravka-</w:t>
      </w:r>
    </w:p>
    <w:p w:rsidRDefault="00852623" w:rsidP="00852623" w:rsidR="00852623" w:rsidRPr="00852623">
      <w:pPr>
        <w:ind w:firstLine="720"/>
        <w:jc w:val="right"/>
        <w:rPr>
          <w:rFonts w:hAnsi="Times New Roman" w:ascii="Times New Roman"/>
          <w:szCs w:val="24"/>
        </w:rPr>
      </w:pPr>
      <w:r w:rsidRPr="00852623">
        <w:rPr>
          <w:rFonts w:hAnsi="Times New Roman" w:ascii="Times New Roman"/>
          <w:szCs w:val="24"/>
        </w:rPr>
        <w:t>Ovlašteni službenik:</w:t>
      </w:r>
    </w:p>
    <w:p w:rsidRDefault="00852623" w:rsidP="00852623" w:rsidR="00852623">
      <w:pPr>
        <w:ind w:firstLine="720"/>
        <w:jc w:val="right"/>
        <w:rPr>
          <w:rFonts w:hAnsi="Times New Roman" w:ascii="Times New Roman"/>
          <w:szCs w:val="24"/>
        </w:rPr>
      </w:pPr>
      <w:r w:rsidRPr="00852623">
        <w:rPr>
          <w:rFonts w:hAnsi="Times New Roman" w:ascii="Times New Roman"/>
          <w:szCs w:val="24"/>
        </w:rPr>
        <w:t>Žana Livaja</w:t>
      </w:r>
    </w:p>
    <w:p w:rsidRDefault="00852623" w:rsidP="00852623" w:rsidR="00852623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41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40399F">
      <w:rPr>
        <w:rFonts w:hAnsi="Times New Roman" w:ascii="Times New Roman"/>
      </w:rPr>
      <w:t>2</w:t>
    </w:r>
    <w:r w:rsidR="00A52EDD">
      <w:rPr>
        <w:rFonts w:hAnsi="Times New Roman" w:ascii="Times New Roman"/>
      </w:rPr>
      <w:t>147</w:t>
    </w:r>
    <w:r w:rsidR="00942F7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81DEC"/>
    <w:rsid w:val="000915FD"/>
    <w:rsid w:val="000E0033"/>
    <w:rsid w:val="000F4D6A"/>
    <w:rsid w:val="001448F8"/>
    <w:rsid w:val="001B052B"/>
    <w:rsid w:val="001D5859"/>
    <w:rsid w:val="001D5EB3"/>
    <w:rsid w:val="001F470D"/>
    <w:rsid w:val="00211B8C"/>
    <w:rsid w:val="002236A7"/>
    <w:rsid w:val="002558C5"/>
    <w:rsid w:val="002603FA"/>
    <w:rsid w:val="00267F8D"/>
    <w:rsid w:val="002713A2"/>
    <w:rsid w:val="00287989"/>
    <w:rsid w:val="002B5A6A"/>
    <w:rsid w:val="002C0A48"/>
    <w:rsid w:val="002C7F1C"/>
    <w:rsid w:val="002F41BA"/>
    <w:rsid w:val="002F4231"/>
    <w:rsid w:val="0036322E"/>
    <w:rsid w:val="003A572A"/>
    <w:rsid w:val="003E01D6"/>
    <w:rsid w:val="003E5490"/>
    <w:rsid w:val="0040399F"/>
    <w:rsid w:val="00416EBF"/>
    <w:rsid w:val="00472781"/>
    <w:rsid w:val="00481A67"/>
    <w:rsid w:val="004A7FFC"/>
    <w:rsid w:val="004C2542"/>
    <w:rsid w:val="004D38B6"/>
    <w:rsid w:val="0051510F"/>
    <w:rsid w:val="005255CF"/>
    <w:rsid w:val="00544A34"/>
    <w:rsid w:val="00546775"/>
    <w:rsid w:val="00553312"/>
    <w:rsid w:val="00554A5C"/>
    <w:rsid w:val="00573FE4"/>
    <w:rsid w:val="00576EC7"/>
    <w:rsid w:val="005919AE"/>
    <w:rsid w:val="005E0EEF"/>
    <w:rsid w:val="00627D00"/>
    <w:rsid w:val="00737A4B"/>
    <w:rsid w:val="007462B8"/>
    <w:rsid w:val="00766390"/>
    <w:rsid w:val="007A5E7A"/>
    <w:rsid w:val="007C17B6"/>
    <w:rsid w:val="007C72DF"/>
    <w:rsid w:val="007E4D02"/>
    <w:rsid w:val="007F17A7"/>
    <w:rsid w:val="007F2409"/>
    <w:rsid w:val="008031BA"/>
    <w:rsid w:val="008145B1"/>
    <w:rsid w:val="0081479D"/>
    <w:rsid w:val="00852623"/>
    <w:rsid w:val="008816DA"/>
    <w:rsid w:val="008E0EF7"/>
    <w:rsid w:val="008E1F59"/>
    <w:rsid w:val="00942F7E"/>
    <w:rsid w:val="009432E4"/>
    <w:rsid w:val="009A259C"/>
    <w:rsid w:val="009C2E2C"/>
    <w:rsid w:val="009D7EC5"/>
    <w:rsid w:val="00A52EDD"/>
    <w:rsid w:val="00A55620"/>
    <w:rsid w:val="00A863D7"/>
    <w:rsid w:val="00AA5DBE"/>
    <w:rsid w:val="00AD105D"/>
    <w:rsid w:val="00AF48C8"/>
    <w:rsid w:val="00AF76EE"/>
    <w:rsid w:val="00B07082"/>
    <w:rsid w:val="00B07B8D"/>
    <w:rsid w:val="00B314E8"/>
    <w:rsid w:val="00B3191D"/>
    <w:rsid w:val="00B46FDA"/>
    <w:rsid w:val="00B47E08"/>
    <w:rsid w:val="00B700D8"/>
    <w:rsid w:val="00B81090"/>
    <w:rsid w:val="00B819D0"/>
    <w:rsid w:val="00C070B9"/>
    <w:rsid w:val="00C156FD"/>
    <w:rsid w:val="00C54465"/>
    <w:rsid w:val="00C703D0"/>
    <w:rsid w:val="00C75F6C"/>
    <w:rsid w:val="00C761AE"/>
    <w:rsid w:val="00CB1E0D"/>
    <w:rsid w:val="00CB732E"/>
    <w:rsid w:val="00CC6A3C"/>
    <w:rsid w:val="00CF285F"/>
    <w:rsid w:val="00CF4D5C"/>
    <w:rsid w:val="00CF68C5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F01DCC"/>
    <w:rsid w:val="00F1030C"/>
    <w:rsid w:val="00F85047"/>
    <w:rsid w:val="00F977E0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8526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6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62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6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6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8526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6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62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6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6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2147</izvorni_sadrzaj>
    <derivirana_varijabla naziv="DomainObject.Predmet.Broj_1">2147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ročištu 18.1.17.g.-SSKA</izvorni_sadrzaj>
    <derivirana_varijabla naziv="DomainObject.Predmet.Opis_1">original spisa u ročištu 18.1.17.g.-SSKA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St-2147/2016</izvorni_sadrzaj>
    <derivirana_varijabla naziv="DomainObject.Predmet.OznakaBroj_1">St-2147/2016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otpremljen na VTS 22.12.2016.</izvorni_sadrzaj>
    <derivirana_varijabla naziv="DomainObject.Predmet.PrimjedbaSuca_1">Preslik spisa otpremljen na VTS 22.12.2016.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GERŠAK PROMET d.o.o. zastupanog po punomoćniku Goran Geršak</izvorni_sadrzaj>
    <derivirana_varijabla naziv="DomainObject.Predmet.ProtustrankaFormated_1">  GERŠAK PROMET d.o.o. zastupanog po punomoćniku Goran Geršak</derivirana_varijabla>
  </DomainObject.Predmet.ProtustrankaFormated>
  <DomainObject.Predmet.ProtustrankaFormatedOIB>
    <izvorni_sadrzaj>  GERŠAK PROMET d.o.o., OIB 11767467475 zastupanog po punomoćniku Goran Geršak</izvorni_sadrzaj>
    <derivirana_varijabla naziv="DomainObject.Predmet.ProtustrankaFormatedOIB_1">  GERŠAK PROMET d.o.o., OIB 11767467475 zastupanog po punomoćniku Goran Geršak</derivirana_varijabla>
  </DomainObject.Predmet.ProtustrankaFormatedOIB>
  <DomainObject.Predmet.ProtustrankaFormatedWithAdress>
    <izvorni_sadrzaj> GERŠAK PROMET d.o.o., Zagrebačka cesta 33, 10292 Gornji Laduč zastupanog po punomoćniku Goran Geršak</izvorni_sadrzaj>
    <derivirana_varijabla naziv="DomainObject.Predmet.ProtustrankaFormatedWithAdress_1"> GERŠAK PROMET d.o.o., Zagrebačka cesta 33, 10292 Gornji Laduč zastupanog po punomoćniku Goran Geršak</derivirana_varijabla>
  </DomainObject.Predmet.ProtustrankaFormatedWithAdress>
  <DomainObject.Predmet.ProtustrankaFormatedWithAdressOIB>
    <izvorni_sadrzaj> GERŠAK PROMET d.o.o., OIB 11767467475, Zagrebačka cesta 33, 10292 Gornji Laduč zastupanog po punomoćniku Goran Geršak</izvorni_sadrzaj>
    <derivirana_varijabla naziv="DomainObject.Predmet.ProtustrankaFormatedWithAdressOIB_1"> GERŠAK PROMET d.o.o., OIB 11767467475, Zagrebačka cesta 33, 10292 Gornji Laduč zastupanog po punomoćniku Goran Geršak</derivirana_varijabla>
  </DomainObject.Predmet.ProtustrankaFormatedWithAdressOIB>
  <DomainObject.Predmet.ProtustrankaWithAdress>
    <izvorni_sadrzaj>GERŠAK PROMET d.o.o. Zagrebačka cesta 33, 10292 Gornji Laduč</izvorni_sadrzaj>
    <derivirana_varijabla naziv="DomainObject.Predmet.ProtustrankaWithAdress_1">GERŠAK PROMET d.o.o. Zagrebačka cesta 33, 10292 Gornji Laduč</derivirana_varijabla>
  </DomainObject.Predmet.ProtustrankaWithAdress>
  <DomainObject.Predmet.ProtustrankaWithAdressOIB>
    <izvorni_sadrzaj>GERŠAK PROMET d.o.o., OIB 11767467475, Zagrebačka cesta 33, 10292 Gornji Laduč</izvorni_sadrzaj>
    <derivirana_varijabla naziv="DomainObject.Predmet.ProtustrankaWithAdressOIB_1">GERŠAK PROMET d.o.o., OIB 11767467475, Zagrebačka cesta 33, 10292 Gornji Laduč</derivirana_varijabla>
  </DomainObject.Predmet.ProtustrankaWithAdressOIB>
  <DomainObject.Predmet.ProtustrankaNazivFormated>
    <izvorni_sadrzaj>GERŠAK PROMET d.o.o.</izvorni_sadrzaj>
    <derivirana_varijabla naziv="DomainObject.Predmet.ProtustrankaNazivFormated_1">GERŠAK PROMET d.o.o.</derivirana_varijabla>
  </DomainObject.Predmet.ProtustrankaNazivFormated>
  <DomainObject.Predmet.ProtustrankaNazivFormatedOIB>
    <izvorni_sadrzaj>GERŠAK PROMET d.o.o., OIB 11767467475</izvorni_sadrzaj>
    <derivirana_varijabla naziv="DomainObject.Predmet.ProtustrankaNazivFormatedOIB_1">GERŠAK PROMET d.o.o., OIB 11767467475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23. prosinca 2016.</izvorni_sadrzaj>
    <derivirana_varijabla naziv="DomainObject.Predmet.SpisIzvanSuda.DatumIzlazaSpisa_1">23. prosinca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1995. 1, 10000 Zagreb</izvorni_sadrzaj>
    <derivirana_varijabla naziv="DomainObject.Predmet.StrankaFormatedWithAdress_1"> FINA Regionalni centar  Zagreb, Trg svibanjskih žrtava 1995. 1, 10000 Zagreb</derivirana_varijabla>
  </DomainObject.Predmet.StrankaFormatedWithAdress>
  <DomainObject.Predmet.StrankaFormatedWithAdressOIB>
    <izvorni_sadrzaj> FINA Regionalni centar  Zagreb, OIB 85821130368, Trg svibanjskih žrtava 1995. 1, 10000 Zagreb</izvorni_sadrzaj>
    <derivirana_varijabla naziv="DomainObject.Predmet.StrankaFormatedWithAdressOIB_1"> FINA Regionalni centar  Zagreb, OIB 85821130368, Trg svibanjskih žrtava 1995. 1, 10000 Zagreb</derivirana_varijabla>
  </DomainObject.Predmet.StrankaFormatedWithAdressOIB>
  <DomainObject.Predmet.StrankaWithAdress>
    <izvorni_sadrzaj>FINA Regionalni centar  Zagreb Trg svibanjskih žrtava 1995. 1,10000 Zagreb</izvorni_sadrzaj>
    <derivirana_varijabla naziv="DomainObject.Predmet.StrankaWithAdress_1">FINA Regionalni centar  Zagreb Trg svibanjskih žrtava 1995. 1,10000 Zagreb</derivirana_varijabla>
  </DomainObject.Predmet.StrankaWithAdress>
  <DomainObject.Predmet.StrankaWithAdressOIB>
    <izvorni_sadrzaj>FINA Regionalni centar  Zagreb, OIB 85821130368, Trg svibanjskih žrtava 1995. 1,10000 Zagreb</izvorni_sadrzaj>
    <derivirana_varijabla naziv="DomainObject.Predmet.StrankaWithAdressOIB_1">FINA Regionalni centar  Zagreb, OIB 85821130368, Trg svibanjskih žrtava 1995. 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1995. 1, 10000 Zagreb</item>
    </izvorni_sadrzaj>
    <derivirana_varijabla naziv="DomainObject.Predmet.StrankaListFormatedWithAdress_1">
      <item>FINA Regionalni centar  Zagreb, Trg svibanjskih žrtava 1995. 1, 10000 Zagreb</item>
    </derivirana_varijabla>
  </DomainObject.Predmet.StrankaListFormatedWithAdress>
  <DomainObject.Predmet.StrankaListFormatedWithAdressOIB>
    <izvorni_sadrzaj>
      <item>FINA Regionalni centar  Zagreb, OIB 85821130368, Trg svibanjskih žrtava 1995. 1, 10000 Zagreb</item>
    </izvorni_sadrzaj>
    <derivirana_varijabla naziv="DomainObject.Predmet.StrankaListFormatedWithAdressOIB_1">
      <item>FINA Regionalni centar  Zagreb, OIB 85821130368, Trg svibanjskih žrtava 1995. 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GERŠAK PROMET d.o.o. zastupanog po punomoćniku Goran Geršak</item>
    </izvorni_sadrzaj>
    <derivirana_varijabla naziv="DomainObject.Predmet.ProtuStrankaListFormated_1">
      <item>GERŠAK PROMET d.o.o. zastupanog po punomoćniku Goran Geršak</item>
    </derivirana_varijabla>
  </DomainObject.Predmet.ProtuStrankaListFormated>
  <DomainObject.Predmet.ProtuStrankaListFormatedOIB>
    <izvorni_sadrzaj>
      <item>GERŠAK PROMET d.o.o., OIB 11767467475 zastupanog po punomoćniku Goran Geršak</item>
    </izvorni_sadrzaj>
    <derivirana_varijabla naziv="DomainObject.Predmet.ProtuStrankaListFormatedOIB_1">
      <item>GERŠAK PROMET d.o.o., OIB 11767467475 zastupanog po punomoćniku Goran Geršak</item>
    </derivirana_varijabla>
  </DomainObject.Predmet.ProtuStrankaListFormatedOIB>
  <DomainObject.Predmet.ProtuStrankaListFormatedWithAdress>
    <izvorni_sadrzaj>
      <item>GERŠAK PROMET d.o.o., Zagrebačka cesta 33, 10292 Gornji Laduč zastupanog po punomoćniku Goran Geršak</item>
    </izvorni_sadrzaj>
    <derivirana_varijabla naziv="DomainObject.Predmet.ProtuStrankaListFormatedWithAdress_1">
      <item>GERŠAK PROMET d.o.o., Zagrebačka cesta 33, 10292 Gornji Laduč zastupanog po punomoćniku Goran Geršak</item>
    </derivirana_varijabla>
  </DomainObject.Predmet.ProtuStrankaListFormatedWithAdress>
  <DomainObject.Predmet.ProtuStrankaListFormatedWithAdressOIB>
    <izvorni_sadrzaj>
      <item>GERŠAK PROMET d.o.o., OIB 11767467475, Zagrebačka cesta 33, 10292 Gornji Laduč zastupanog po punomoćniku Goran Geršak</item>
    </izvorni_sadrzaj>
    <derivirana_varijabla naziv="DomainObject.Predmet.ProtuStrankaListFormatedWithAdressOIB_1">
      <item>GERŠAK PROMET d.o.o., OIB 11767467475, Zagrebačka cesta 33, 10292 Gornji Laduč zastupanog po punomoćniku Goran Geršak</item>
    </derivirana_varijabla>
  </DomainObject.Predmet.ProtuStrankaListFormatedWithAdressOIB>
  <DomainObject.Predmet.ProtuStrankaListNazivFormated>
    <izvorni_sadrzaj>
      <item>GERŠAK PROMET d.o.o.</item>
    </izvorni_sadrzaj>
    <derivirana_varijabla naziv="DomainObject.Predmet.ProtuStrankaListNazivFormated_1">
      <item>GERŠAK PROMET d.o.o.</item>
    </derivirana_varijabla>
  </DomainObject.Predmet.ProtuStrankaListNazivFormated>
  <DomainObject.Predmet.ProtuStrankaListNazivFormatedOIB>
    <izvorni_sadrzaj>
      <item>GERŠAK PROMET d.o.o., OIB 11767467475</item>
    </izvorni_sadrzaj>
    <derivirana_varijabla naziv="DomainObject.Predmet.ProtuStrankaListNazivFormatedOIB_1">
      <item>GERŠAK PROMET d.o.o., OIB 11767467475</item>
    </derivirana_varijabla>
  </DomainObject.Predmet.ProtuStrankaListNazivFormatedOIB>
  <DomainObject.Predmet.OstaliListFormated>
    <izvorni_sadrzaj>
      <item>Goran Geršak punomoćnik sudionika u postupku GERŠAK PROMET d.o.o.</item>
    </izvorni_sadrzaj>
    <derivirana_varijabla naziv="DomainObject.Predmet.OstaliListFormated_1">
      <item>Goran Geršak punomoćnik sudionika u postupku GERŠAK PROMET d.o.o.</item>
    </derivirana_varijabla>
  </DomainObject.Predmet.OstaliListFormated>
  <DomainObject.Predmet.OstaliListFormatedOIB>
    <izvorni_sadrzaj>
      <item>Goran Geršak, OIB 70609705959 punomoćnik sudionika u postupku GERŠAK PROMET d.o.o.</item>
    </izvorni_sadrzaj>
    <derivirana_varijabla naziv="DomainObject.Predmet.OstaliListFormatedOIB_1">
      <item>Goran Geršak, OIB 70609705959 punomoćnik sudionika u postupku GERŠAK PROMET d.o.o.</item>
    </derivirana_varijabla>
  </DomainObject.Predmet.OstaliListFormatedOIB>
  <DomainObject.Predmet.OstaliListFormatedWithAdress>
    <izvorni_sadrzaj>
      <item>Goran Geršak, Zagrebačka Cesta 33, 10292 Gornji Laduč punomoćnik sudionika u postupku GERŠAK PROMET d.o.o.</item>
    </izvorni_sadrzaj>
    <derivirana_varijabla naziv="DomainObject.Predmet.OstaliListFormatedWithAdress_1">
      <item>Goran Geršak, Zagrebačka Cesta 33, 10292 Gornji Laduč punomoćnik sudionika u postupku GERŠAK PROMET d.o.o.</item>
    </derivirana_varijabla>
  </DomainObject.Predmet.OstaliListFormatedWithAdress>
  <DomainObject.Predmet.OstaliListFormatedWithAdressOIB>
    <izvorni_sadrzaj>
      <item>Goran Geršak, OIB 70609705959, Zagrebačka Cesta 33, 10292 Gornji Laduč punomoćnik sudionika u postupku GERŠAK PROMET d.o.o.</item>
    </izvorni_sadrzaj>
    <derivirana_varijabla naziv="DomainObject.Predmet.OstaliListFormatedWithAdressOIB_1">
      <item>Goran Geršak, OIB 70609705959, Zagrebačka Cesta 33, 10292 Gornji Laduč punomoćnik sudionika u postupku GERŠAK PROMET d.o.o.</item>
    </derivirana_varijabla>
  </DomainObject.Predmet.OstaliListFormatedWithAdressOIB>
  <DomainObject.Predmet.OstaliListNazivFormated>
    <izvorni_sadrzaj>
      <item>Goran Geršak</item>
    </izvorni_sadrzaj>
    <derivirana_varijabla naziv="DomainObject.Predmet.OstaliListNazivFormated_1">
      <item>Goran Geršak</item>
    </derivirana_varijabla>
  </DomainObject.Predmet.OstaliListNazivFormated>
  <DomainObject.Predmet.OstaliListNazivFormatedOIB>
    <izvorni_sadrzaj>
      <item>Goran Geršak, OIB 70609705959</item>
    </izvorni_sadrzaj>
    <derivirana_varijabla naziv="DomainObject.Predmet.OstaliListNazivFormatedOIB_1">
      <item>Goran Geršak, OIB 70609705959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GERŠAK PROMET d.o.o.</izvorni_sadrzaj>
    <derivirana_varijabla naziv="DomainObject.Predmet.ProtustrankaIDrugi_1">GERŠAK PROMET d.o.o.</derivirana_varijabla>
  </DomainObject.Predmet.ProtustrankaIDrugi>
  <DomainObject.Predmet.StrankaIDrugiAdressOIB>
    <izvorni_sadrzaj>FINA Regionalni centar  Zagreb, OIB 85821130368, Trg svibanjskih žrtava 1995. 1, 10000 Zagreb</izvorni_sadrzaj>
    <derivirana_varijabla naziv="DomainObject.Predmet.StrankaIDrugiAdressOIB_1">FINA Regionalni centar  Zagreb, OIB 85821130368, Trg svibanjskih žrtava 1995. 1, 10000 Zagreb</derivirana_varijabla>
  </DomainObject.Predmet.StrankaIDrugiAdressOIB>
  <DomainObject.Predmet.ProtustrankaIDrugiAdressOIB>
    <izvorni_sadrzaj>GERŠAK PROMET d.o.o., OIB 11767467475, Zagrebačka cesta 33, 10292 Gornji Laduč</izvorni_sadrzaj>
    <derivirana_varijabla naziv="DomainObject.Predmet.ProtustrankaIDrugiAdressOIB_1">GERŠAK PROMET d.o.o., OIB 11767467475, Zagrebačka cesta 33,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GERŠAK PROMET d.o.o.</item>
      <item>Goran Geršak</item>
    </izvorni_sadrzaj>
    <derivirana_varijabla naziv="DomainObject.Predmet.SudioniciListNaziv_1">
      <item>FINA Regionalni centar  Zagreb</item>
      <item>GERŠAK PROMET d.o.o.</item>
      <item>Goran Geršak</item>
    </derivirana_varijabla>
  </DomainObject.Predmet.SudioniciListNaziv>
  <DomainObject.Predmet.SudioniciListAdressOIB>
    <izvorni_sadrzaj>
      <item>FINA Regionalni centar  Zagreb, OIB 85821130368, Trg svibanjskih žrtava 1995. 1,10000 Zagreb</item>
      <item>GERŠAK PROMET d.o.o., OIB 11767467475, Zagrebačka cesta 33,10292 Gornji Laduč</item>
      <item>Goran Geršak, OIB 70609705959, Zagrebačka Cesta 33,10292 Gornji Laduč</item>
    </izvorni_sadrzaj>
    <derivirana_varijabla naziv="DomainObject.Predmet.SudioniciListAdressOIB_1">
      <item>FINA Regionalni centar  Zagreb, OIB 85821130368, Trg svibanjskih žrtava 1995. 1,10000 Zagreb</item>
      <item>GERŠAK PROMET d.o.o., OIB 11767467475, Zagrebačka cesta 33,10292 Gornji Laduč</item>
      <item>Goran Geršak, OIB 70609705959, Zagrebačka Cesta 33,10292 Gornji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11767467475</item>
      <item>, OIB 70609705959</item>
    </izvorni_sadrzaj>
    <derivirana_varijabla naziv="DomainObject.Predmet.SudioniciListNazivOIB_1">
      <item>, OIB 85821130368</item>
      <item>, OIB 11767467475</item>
      <item>, OIB 70609705959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00EA83-9868-4A23-961A-2CB602CA47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462</properties:Words>
  <properties:Characters>2446</properties:Characters>
  <properties:Lines>79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2017-01-18T09:48:00Z</dcterms:created>
  <dc:creator>x</dc:creator>
  <cp:lastModifiedBy>Žana Livaja</cp:lastModifiedBy>
  <cp:lastPrinted>2017-01-18T09:54:00Z</cp:lastPrinted>
  <dcterms:modified xmlns:xsi="http://www.w3.org/2001/XMLSchema-instance" xsi:type="dcterms:W3CDTF">2017-01-18T09:54:00Z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