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ed437" w14:paraId="c6ed437" w:rsidRDefault="006C02EF" w:rsidP="006C02EF" w:rsidR="006C02EF" w:rsidRPr="00A7574B">
      <w:pPr>
        <w:jc w:val="both"/>
        <w15:collapsed w:val="false"/>
        <w:rPr>
          <w:rFonts w:hAnsi="Times New Roman" w:ascii="Times New Roman"/>
          <w:szCs w:val="24"/>
          <w:lang w:val="hr-HR"/>
        </w:rPr>
      </w:pPr>
      <w:bookmarkStart w:name="_GoBack" w:id="0"/>
      <w:bookmarkEnd w:id="0"/>
      <w:r w:rsidRPr="00A7574B">
        <w:rPr>
          <w:rFonts w:hAnsi="Times New Roman" w:ascii="Times New Roman"/>
          <w:szCs w:val="24"/>
          <w:lang w:val="hr-HR"/>
        </w:rPr>
        <w:t xml:space="preserve">       REPUBLIKA HRVATSKA</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TRGOVAČKI SUD U VARAŽDINU</w:t>
      </w:r>
      <w:r w:rsidRPr="00A7574B">
        <w:rPr>
          <w:rFonts w:hAnsi="Times New Roman" w:ascii="Times New Roman"/>
          <w:szCs w:val="24"/>
          <w:lang w:val="hr-HR"/>
        </w:rPr>
        <w:tab/>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ab/>
      </w:r>
      <w:r w:rsidRPr="00A7574B">
        <w:rPr>
          <w:rFonts w:hAnsi="Times New Roman" w:ascii="Times New Roman"/>
          <w:szCs w:val="24"/>
          <w:lang w:val="hr-HR"/>
        </w:rPr>
        <w:tab/>
      </w:r>
      <w:r w:rsidRPr="00A7574B">
        <w:rPr>
          <w:rFonts w:hAnsi="Times New Roman" w:ascii="Times New Roman"/>
          <w:szCs w:val="24"/>
          <w:lang w:val="hr-HR"/>
        </w:rPr>
        <w:tab/>
      </w:r>
    </w:p>
    <w:p w:rsidRDefault="006C02EF" w:rsidP="006C02EF" w:rsidR="006C02EF" w:rsidRPr="00A7574B">
      <w:pPr>
        <w:jc w:val="center"/>
        <w:rPr>
          <w:rFonts w:hAnsi="Times New Roman" w:ascii="Times New Roman"/>
          <w:szCs w:val="24"/>
          <w:lang w:val="hr-HR"/>
        </w:rPr>
      </w:pPr>
      <w:r w:rsidRPr="00A7574B">
        <w:rPr>
          <w:rFonts w:hAnsi="Times New Roman" w:ascii="Times New Roman"/>
          <w:b/>
          <w:szCs w:val="24"/>
          <w:lang w:val="hr-HR"/>
        </w:rPr>
        <w:t>Z A P I S N I K</w:t>
      </w:r>
    </w:p>
    <w:p w:rsidRDefault="00225CD3" w:rsidP="009A4785" w:rsidR="006C02EF" w:rsidRPr="00A7574B">
      <w:pPr>
        <w:jc w:val="center"/>
        <w:rPr>
          <w:rFonts w:hAnsi="Times New Roman" w:ascii="Times New Roman"/>
          <w:szCs w:val="24"/>
          <w:lang w:val="hr-HR"/>
        </w:rPr>
      </w:pPr>
      <w:r w:rsidRPr="00A7574B">
        <w:rPr>
          <w:rFonts w:hAnsi="Times New Roman" w:ascii="Times New Roman"/>
          <w:szCs w:val="24"/>
          <w:lang w:val="hr-HR"/>
        </w:rPr>
        <w:t xml:space="preserve">od </w:t>
      </w:r>
      <w:r w:rsidR="00BF60FF">
        <w:rPr>
          <w:rFonts w:hAnsi="Times New Roman" w:ascii="Times New Roman"/>
          <w:szCs w:val="24"/>
          <w:lang w:val="hr-HR"/>
        </w:rPr>
        <w:t>27. travnja</w:t>
      </w:r>
      <w:r w:rsidR="006C02EF" w:rsidRPr="00A7574B">
        <w:rPr>
          <w:rFonts w:hAnsi="Times New Roman" w:ascii="Times New Roman"/>
          <w:szCs w:val="24"/>
          <w:lang w:val="hr-HR"/>
        </w:rPr>
        <w:t xml:space="preserve"> 2017. godine</w:t>
      </w:r>
    </w:p>
    <w:p w:rsidRDefault="006C02EF" w:rsidP="009A4785" w:rsidR="006C02EF" w:rsidRPr="00A7574B">
      <w:pPr>
        <w:jc w:val="center"/>
        <w:rPr>
          <w:rFonts w:hAnsi="Times New Roman" w:ascii="Times New Roman"/>
          <w:szCs w:val="24"/>
          <w:lang w:val="hr-HR"/>
        </w:rPr>
      </w:pPr>
      <w:r w:rsidRPr="00A7574B">
        <w:rPr>
          <w:rFonts w:hAnsi="Times New Roman" w:ascii="Times New Roman"/>
          <w:szCs w:val="24"/>
          <w:lang w:val="hr-HR"/>
        </w:rPr>
        <w:t>sastavljen kod Trgovačkog suda u Varaždinu,</w:t>
      </w:r>
    </w:p>
    <w:p w:rsidRDefault="006C02EF" w:rsidP="009A4785" w:rsidR="006C02EF" w:rsidRPr="00A7574B">
      <w:pPr>
        <w:jc w:val="center"/>
        <w:rPr>
          <w:rFonts w:hAnsi="Times New Roman" w:ascii="Times New Roman"/>
          <w:szCs w:val="24"/>
          <w:lang w:val="hr-HR"/>
        </w:rPr>
      </w:pPr>
      <w:r w:rsidRPr="00A7574B">
        <w:rPr>
          <w:rFonts w:hAnsi="Times New Roman" w:ascii="Times New Roman"/>
          <w:szCs w:val="24"/>
          <w:lang w:val="hr-HR"/>
        </w:rPr>
        <w:t>o održanom ispitnom ročištu u stečajnom postupku</w:t>
      </w:r>
    </w:p>
    <w:p w:rsidRDefault="006C02EF" w:rsidP="00BF60FF" w:rsidR="00BF60FF">
      <w:pPr>
        <w:jc w:val="center"/>
        <w:rPr>
          <w:rFonts w:hAnsi="Times New Roman" w:ascii="Times New Roman"/>
          <w:szCs w:val="24"/>
          <w:lang w:val="hr-HR"/>
        </w:rPr>
      </w:pPr>
      <w:r w:rsidRPr="00A7574B">
        <w:rPr>
          <w:rFonts w:hAnsi="Times New Roman" w:ascii="Times New Roman"/>
          <w:szCs w:val="24"/>
          <w:lang w:val="hr-HR"/>
        </w:rPr>
        <w:t xml:space="preserve">nad </w:t>
      </w:r>
      <w:r w:rsidR="00BF60FF">
        <w:rPr>
          <w:rFonts w:hAnsi="Times New Roman" w:ascii="Times New Roman"/>
          <w:szCs w:val="24"/>
          <w:lang w:val="hr-HR"/>
        </w:rPr>
        <w:t xml:space="preserve">stečajnim dužnikom </w:t>
      </w:r>
      <w:r w:rsidR="00BF60FF" w:rsidRPr="00BF60FF">
        <w:rPr>
          <w:rFonts w:hAnsi="Times New Roman" w:ascii="Times New Roman"/>
          <w:szCs w:val="24"/>
          <w:lang w:val="hr-HR"/>
        </w:rPr>
        <w:t xml:space="preserve">COMBITRANS d.o.o. u stečaju, Varaždin, Preloška 5, </w:t>
      </w:r>
    </w:p>
    <w:p w:rsidRDefault="00BF60FF" w:rsidP="00BF60FF" w:rsidR="006B6C61" w:rsidRPr="00BF60FF">
      <w:pPr>
        <w:jc w:val="center"/>
        <w:rPr>
          <w:rFonts w:hAnsi="Times New Roman" w:ascii="Times New Roman"/>
          <w:szCs w:val="24"/>
          <w:lang w:val="hr-HR"/>
        </w:rPr>
      </w:pPr>
      <w:r w:rsidRPr="00BF60FF">
        <w:rPr>
          <w:rFonts w:hAnsi="Times New Roman" w:ascii="Times New Roman"/>
          <w:szCs w:val="24"/>
          <w:lang w:val="hr-HR"/>
        </w:rPr>
        <w:t>OIB: 22435853476</w:t>
      </w:r>
    </w:p>
    <w:p w:rsidRDefault="006C02EF" w:rsidP="009A4785" w:rsidR="006C02EF" w:rsidRPr="00A7574B">
      <w:pPr>
        <w:jc w:val="center"/>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NAZOČNI OD STRANE SUDA:</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Sudac: Ksenija Flack-Makitan</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Zapisničar: Lea Rogina</w:t>
      </w:r>
    </w:p>
    <w:p w:rsidRDefault="006C02EF" w:rsidP="006C02EF" w:rsidR="006C02EF" w:rsidRPr="00A7574B">
      <w:pPr>
        <w:jc w:val="both"/>
        <w:rPr>
          <w:rFonts w:hAnsi="Times New Roman" w:ascii="Times New Roman"/>
          <w:szCs w:val="24"/>
          <w:lang w:val="hr-HR"/>
        </w:rPr>
      </w:pPr>
    </w:p>
    <w:p w:rsidRDefault="006C02EF" w:rsidP="006C02EF" w:rsidR="006C02EF" w:rsidRPr="00A7574B">
      <w:pPr>
        <w:ind w:firstLine="720"/>
        <w:jc w:val="both"/>
        <w:rPr>
          <w:rFonts w:hAnsi="Times New Roman" w:ascii="Times New Roman"/>
          <w:szCs w:val="24"/>
          <w:lang w:val="hr-HR"/>
        </w:rPr>
      </w:pPr>
      <w:r w:rsidRPr="00A7574B">
        <w:rPr>
          <w:rFonts w:hAnsi="Times New Roman" w:ascii="Times New Roman"/>
          <w:szCs w:val="24"/>
          <w:lang w:val="hr-HR"/>
        </w:rPr>
        <w:t xml:space="preserve">Početak u </w:t>
      </w:r>
      <w:r w:rsidR="00BF60FF">
        <w:rPr>
          <w:rFonts w:hAnsi="Times New Roman" w:ascii="Times New Roman"/>
          <w:szCs w:val="24"/>
          <w:lang w:val="hr-HR"/>
        </w:rPr>
        <w:t xml:space="preserve">10,00 </w:t>
      </w:r>
      <w:r w:rsidRPr="00A7574B">
        <w:rPr>
          <w:rFonts w:hAnsi="Times New Roman" w:ascii="Times New Roman"/>
          <w:szCs w:val="24"/>
          <w:lang w:val="hr-HR"/>
        </w:rPr>
        <w:t>sati.</w:t>
      </w:r>
    </w:p>
    <w:p w:rsidRDefault="006C02EF" w:rsidP="006C02EF" w:rsidR="006C02EF"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PRISUTNI:</w:t>
      </w:r>
    </w:p>
    <w:p w:rsidRDefault="002B2BE3" w:rsidP="006C02EF" w:rsidR="006B6C61">
      <w:pPr>
        <w:jc w:val="both"/>
        <w:rPr>
          <w:rFonts w:hAnsi="Times New Roman" w:ascii="Times New Roman"/>
          <w:szCs w:val="24"/>
          <w:lang w:val="hr-HR"/>
        </w:rPr>
      </w:pPr>
      <w:r w:rsidRPr="00A7574B">
        <w:rPr>
          <w:rFonts w:hAnsi="Times New Roman" w:ascii="Times New Roman"/>
          <w:szCs w:val="24"/>
          <w:lang w:val="hr-HR"/>
        </w:rPr>
        <w:t>-stečajni upravitelj</w:t>
      </w:r>
      <w:r w:rsidR="00DE4FCA" w:rsidRPr="00A7574B">
        <w:rPr>
          <w:rFonts w:hAnsi="Times New Roman" w:ascii="Times New Roman"/>
          <w:szCs w:val="24"/>
          <w:lang w:val="hr-HR"/>
        </w:rPr>
        <w:t xml:space="preserve"> </w:t>
      </w:r>
      <w:r w:rsidR="00BF60FF">
        <w:rPr>
          <w:rFonts w:hAnsi="Times New Roman" w:ascii="Times New Roman"/>
          <w:szCs w:val="24"/>
          <w:lang w:val="hr-HR"/>
        </w:rPr>
        <w:t>Stanko Makar</w:t>
      </w:r>
    </w:p>
    <w:p w:rsidRDefault="006C02EF" w:rsidP="006C02EF" w:rsidR="006C02EF">
      <w:pPr>
        <w:jc w:val="both"/>
        <w:rPr>
          <w:rFonts w:hAnsi="Times New Roman" w:ascii="Times New Roman"/>
          <w:szCs w:val="24"/>
          <w:lang w:val="hr-HR"/>
        </w:rPr>
      </w:pPr>
      <w:r w:rsidRPr="00A7574B">
        <w:rPr>
          <w:rFonts w:hAnsi="Times New Roman" w:ascii="Times New Roman"/>
          <w:szCs w:val="24"/>
          <w:lang w:val="hr-HR"/>
        </w:rPr>
        <w:t>-zastupni</w:t>
      </w:r>
      <w:r w:rsidR="00A360DE">
        <w:rPr>
          <w:rFonts w:hAnsi="Times New Roman" w:ascii="Times New Roman"/>
          <w:szCs w:val="24"/>
          <w:lang w:val="hr-HR"/>
        </w:rPr>
        <w:t>k Republike Hrvatske, zamjenica</w:t>
      </w:r>
      <w:r w:rsidRPr="00A7574B">
        <w:rPr>
          <w:rFonts w:hAnsi="Times New Roman" w:ascii="Times New Roman"/>
          <w:szCs w:val="24"/>
          <w:lang w:val="hr-HR"/>
        </w:rPr>
        <w:t xml:space="preserve"> Županijskog državnog odvjetnika u Varaždinu, Građansko-upravni odjel, </w:t>
      </w:r>
      <w:r w:rsidR="00A360DE">
        <w:rPr>
          <w:rFonts w:hAnsi="Times New Roman" w:ascii="Times New Roman"/>
          <w:szCs w:val="24"/>
          <w:lang w:val="hr-HR"/>
        </w:rPr>
        <w:t>Mirjana Bogdanović-Kamber</w:t>
      </w:r>
    </w:p>
    <w:p w:rsidRDefault="00A360DE" w:rsidP="006C02EF" w:rsidR="00A360DE">
      <w:pPr>
        <w:jc w:val="both"/>
        <w:rPr>
          <w:rFonts w:hAnsi="Times New Roman" w:ascii="Times New Roman"/>
          <w:szCs w:val="24"/>
          <w:lang w:val="hr-HR"/>
        </w:rPr>
      </w:pPr>
      <w:r>
        <w:rPr>
          <w:rFonts w:hAnsi="Times New Roman" w:ascii="Times New Roman"/>
          <w:szCs w:val="24"/>
          <w:lang w:val="hr-HR"/>
        </w:rPr>
        <w:t>-za vjerovnika Splitska banka d.d. – Societe Generale, Ivona Elez, odvjetnička vježbenica u Odvjetničkom društvu Hanžeković &amp; partneri d.o.o. iz Zagreba</w:t>
      </w:r>
    </w:p>
    <w:p w:rsidRDefault="00C46D4B" w:rsidP="006C02EF" w:rsidR="00C46D4B">
      <w:pPr>
        <w:jc w:val="both"/>
        <w:rPr>
          <w:rFonts w:hAnsi="Times New Roman" w:ascii="Times New Roman"/>
          <w:szCs w:val="24"/>
          <w:lang w:val="hr-HR"/>
        </w:rPr>
      </w:pPr>
    </w:p>
    <w:p w:rsidRDefault="00ED78E5" w:rsidP="006C02EF" w:rsidR="00ED78E5"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6C02EF" w:rsidP="006C02EF" w:rsidR="006C02EF" w:rsidRPr="00A7574B">
      <w:pPr>
        <w:jc w:val="both"/>
        <w:rPr>
          <w:rFonts w:hAnsi="Times New Roman" w:ascii="Times New Roman"/>
          <w:szCs w:val="24"/>
          <w:lang w:val="hr-HR"/>
        </w:rPr>
      </w:pPr>
    </w:p>
    <w:p w:rsidRDefault="006C02EF" w:rsidP="002B2BE3" w:rsidR="00294E5D" w:rsidRPr="00A7574B">
      <w:pPr>
        <w:ind w:firstLine="720"/>
        <w:jc w:val="both"/>
        <w:rPr>
          <w:rFonts w:hAnsi="Times New Roman" w:ascii="Times New Roman"/>
          <w:szCs w:val="24"/>
          <w:lang w:val="hr-HR"/>
        </w:rPr>
      </w:pPr>
      <w:r w:rsidRPr="00A7574B">
        <w:rPr>
          <w:rFonts w:hAnsi="Times New Roman" w:ascii="Times New Roman"/>
          <w:szCs w:val="24"/>
          <w:lang w:val="hr-HR"/>
        </w:rPr>
        <w:t xml:space="preserve">Nakon toga prelazi se od strane </w:t>
      </w:r>
      <w:r w:rsidR="00B66688">
        <w:rPr>
          <w:rFonts w:hAnsi="Times New Roman" w:ascii="Times New Roman"/>
          <w:szCs w:val="24"/>
          <w:lang w:val="hr-HR"/>
        </w:rPr>
        <w:t>stečajnog upravitelja</w:t>
      </w:r>
      <w:r w:rsidRPr="00A7574B">
        <w:rPr>
          <w:rFonts w:hAnsi="Times New Roman" w:ascii="Times New Roman"/>
          <w:szCs w:val="24"/>
          <w:lang w:val="hr-HR"/>
        </w:rPr>
        <w:t xml:space="preserve"> na ispitivanje tražbina koje su stečajni vjerovnici prijavili u ovom</w:t>
      </w:r>
      <w:r w:rsidR="00A90636" w:rsidRPr="00A7574B">
        <w:rPr>
          <w:rFonts w:hAnsi="Times New Roman" w:ascii="Times New Roman"/>
          <w:szCs w:val="24"/>
          <w:lang w:val="hr-HR"/>
        </w:rPr>
        <w:t xml:space="preserve"> stečajnom postupku, te </w:t>
      </w:r>
      <w:r w:rsidR="00B66688">
        <w:rPr>
          <w:rFonts w:hAnsi="Times New Roman" w:ascii="Times New Roman"/>
          <w:szCs w:val="24"/>
          <w:lang w:val="hr-HR"/>
        </w:rPr>
        <w:t>stečajni upravitelj</w:t>
      </w:r>
      <w:r w:rsidRPr="00A7574B">
        <w:rPr>
          <w:rFonts w:hAnsi="Times New Roman" w:ascii="Times New Roman"/>
          <w:szCs w:val="24"/>
          <w:lang w:val="hr-HR"/>
        </w:rPr>
        <w:t xml:space="preserve"> ispituje tražbine kako slijedi:</w:t>
      </w:r>
    </w:p>
    <w:p w:rsidRDefault="00581F76" w:rsidR="00581F76" w:rsidRPr="00A7574B">
      <w:pPr>
        <w:rPr>
          <w:rFonts w:hAnsi="Times New Roman" w:ascii="Times New Roman"/>
          <w:szCs w:val="24"/>
          <w:lang w:val="hr-HR"/>
        </w:rPr>
      </w:pPr>
    </w:p>
    <w:p w:rsidRDefault="00737903" w:rsidR="006B6C61">
      <w:pPr>
        <w:rPr>
          <w:rFonts w:hAnsi="Times New Roman" w:ascii="Times New Roman"/>
          <w:szCs w:val="24"/>
          <w:lang w:val="hr-HR"/>
        </w:rPr>
      </w:pPr>
      <w:r>
        <w:rPr>
          <w:rFonts w:hAnsi="Times New Roman" w:ascii="Times New Roman"/>
          <w:szCs w:val="24"/>
          <w:lang w:val="hr-HR"/>
        </w:rPr>
        <w:t>PRVI V</w:t>
      </w:r>
      <w:r w:rsidR="006C02EF" w:rsidRPr="00A7574B">
        <w:rPr>
          <w:rFonts w:hAnsi="Times New Roman" w:ascii="Times New Roman"/>
          <w:szCs w:val="24"/>
          <w:lang w:val="hr-HR"/>
        </w:rPr>
        <w:t>IŠI ISPLATNI RED</w:t>
      </w:r>
    </w:p>
    <w:p w:rsidRDefault="0037262F" w:rsidP="00737903" w:rsidR="0037262F">
      <w:pPr>
        <w:jc w:val="both"/>
        <w:rPr>
          <w:rFonts w:hAnsi="Times New Roman" w:ascii="Times New Roman"/>
          <w:szCs w:val="24"/>
          <w:lang w:val="hr-HR"/>
        </w:rPr>
      </w:pPr>
    </w:p>
    <w:tbl>
      <w:tblPr>
        <w:tblStyle w:val="Reetkatablice1"/>
        <w:tblW w:type="auto" w:w="0"/>
        <w:tblInd w:type="dxa" w:w="-318"/>
        <w:tblLook w:val="04A0" w:noVBand="1" w:noHBand="0" w:lastColumn="0" w:firstColumn="1" w:lastRow="0" w:firstRow="1"/>
      </w:tblPr>
      <w:tblGrid>
        <w:gridCol w:w="966"/>
        <w:gridCol w:w="2887"/>
        <w:gridCol w:w="1186"/>
        <w:gridCol w:w="1557"/>
        <w:gridCol w:w="1504"/>
        <w:gridCol w:w="1504"/>
      </w:tblGrid>
      <w:tr w:rsidTr="00737903" w:rsidR="00737903" w:rsidRPr="007571F9">
        <w:trPr>
          <w:trHeight w:val="900"/>
        </w:trPr>
        <w:tc>
          <w:tcPr>
            <w:tcW w:type="auto" w:w="0"/>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737903" w:rsidP="00D30AC2" w:rsidR="00737903" w:rsidRPr="007571F9">
            <w:pPr>
              <w:jc w:val="center"/>
              <w:rPr>
                <w:rFonts w:hAnsi="Times New Roman" w:ascii="Times New Roman"/>
                <w:b/>
                <w:bCs/>
              </w:rPr>
            </w:pPr>
            <w:r w:rsidRPr="007571F9">
              <w:rPr>
                <w:rFonts w:hAnsi="Times New Roman" w:ascii="Times New Roman"/>
                <w:b/>
                <w:bCs/>
              </w:rPr>
              <w:t>R.br. Prijave</w:t>
            </w:r>
          </w:p>
        </w:tc>
        <w:tc>
          <w:tcPr>
            <w:tcW w:type="auto" w:w="0"/>
            <w:tcBorders>
              <w:top w:space="0" w:sz="4" w:color="auto" w:val="single"/>
              <w:left w:space="0" w:sz="4" w:color="auto" w:val="single"/>
              <w:bottom w:space="0" w:sz="4" w:color="auto" w:val="single"/>
              <w:right w:space="0" w:sz="4" w:color="auto" w:val="single"/>
            </w:tcBorders>
            <w:shd w:themeFillShade="D9" w:themeFill="background1" w:fill="D9D9D9" w:color="auto" w:val="clear"/>
            <w:noWrap/>
            <w:hideMark/>
          </w:tcPr>
          <w:p w:rsidRDefault="00737903" w:rsidP="00D30AC2" w:rsidR="00737903" w:rsidRPr="007571F9">
            <w:pPr>
              <w:jc w:val="center"/>
              <w:rPr>
                <w:rFonts w:hAnsi="Times New Roman" w:ascii="Times New Roman"/>
                <w:b/>
                <w:bCs/>
              </w:rPr>
            </w:pPr>
            <w:r w:rsidRPr="007571F9">
              <w:rPr>
                <w:rFonts w:hAnsi="Times New Roman" w:ascii="Times New Roman"/>
                <w:b/>
                <w:bCs/>
              </w:rPr>
              <w:t>Naziv i adresa vjerovnika</w:t>
            </w:r>
          </w:p>
        </w:tc>
        <w:tc>
          <w:tcPr>
            <w:tcW w:type="auto" w:w="0"/>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737903" w:rsidP="00D30AC2" w:rsidR="00737903" w:rsidRPr="007571F9">
            <w:pPr>
              <w:jc w:val="center"/>
              <w:rPr>
                <w:rFonts w:hAnsi="Times New Roman" w:ascii="Times New Roman"/>
                <w:b/>
                <w:bCs/>
              </w:rPr>
            </w:pPr>
            <w:r w:rsidRPr="007571F9">
              <w:rPr>
                <w:rFonts w:hAnsi="Times New Roman" w:ascii="Times New Roman"/>
                <w:b/>
                <w:bCs/>
              </w:rPr>
              <w:t>Osnova</w:t>
            </w:r>
            <w:r w:rsidRPr="007571F9">
              <w:rPr>
                <w:rFonts w:hAnsi="Times New Roman" w:ascii="Times New Roman"/>
                <w:b/>
                <w:bCs/>
              </w:rPr>
              <w:br/>
              <w:t>tražbine</w:t>
            </w:r>
          </w:p>
        </w:tc>
        <w:tc>
          <w:tcPr>
            <w:tcW w:type="auto" w:w="0"/>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737903" w:rsidP="00D30AC2" w:rsidR="00737903" w:rsidRPr="007571F9">
            <w:pPr>
              <w:jc w:val="center"/>
              <w:rPr>
                <w:rFonts w:hAnsi="Times New Roman" w:ascii="Times New Roman"/>
                <w:b/>
                <w:bCs/>
              </w:rPr>
            </w:pPr>
            <w:r w:rsidRPr="007571F9">
              <w:rPr>
                <w:rFonts w:hAnsi="Times New Roman" w:ascii="Times New Roman"/>
                <w:b/>
                <w:bCs/>
              </w:rPr>
              <w:t xml:space="preserve">Iznos </w:t>
            </w:r>
            <w:r w:rsidRPr="007571F9">
              <w:rPr>
                <w:rFonts w:hAnsi="Times New Roman" w:ascii="Times New Roman"/>
                <w:b/>
                <w:bCs/>
              </w:rPr>
              <w:br/>
              <w:t>prijavljene                                                                                                                                                                                    tražbine/KN</w:t>
            </w:r>
          </w:p>
        </w:tc>
        <w:tc>
          <w:tcPr>
            <w:tcW w:type="auto" w:w="0"/>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737903" w:rsidP="00D30AC2" w:rsidR="00737903" w:rsidRPr="007571F9">
            <w:pPr>
              <w:jc w:val="center"/>
              <w:rPr>
                <w:rFonts w:hAnsi="Times New Roman" w:ascii="Times New Roman"/>
                <w:b/>
                <w:bCs/>
              </w:rPr>
            </w:pPr>
            <w:r w:rsidRPr="007571F9">
              <w:rPr>
                <w:rFonts w:hAnsi="Times New Roman" w:ascii="Times New Roman"/>
                <w:b/>
                <w:bCs/>
              </w:rPr>
              <w:t>Iznos priznate tražbine/KN</w:t>
            </w:r>
          </w:p>
        </w:tc>
        <w:tc>
          <w:tcPr>
            <w:tcW w:type="auto" w:w="0"/>
            <w:tcBorders>
              <w:top w:space="0" w:sz="4" w:color="auto" w:val="single"/>
              <w:left w:space="0" w:sz="4" w:color="auto" w:val="single"/>
              <w:bottom w:space="0" w:sz="4" w:color="auto" w:val="single"/>
              <w:right w:space="0" w:sz="4" w:color="auto" w:val="single"/>
            </w:tcBorders>
            <w:shd w:themeFillShade="D9" w:themeFill="background1" w:fill="D9D9D9" w:color="auto" w:val="clear"/>
            <w:hideMark/>
          </w:tcPr>
          <w:p w:rsidRDefault="00737903" w:rsidP="00D30AC2" w:rsidR="00737903" w:rsidRPr="007571F9">
            <w:pPr>
              <w:jc w:val="center"/>
              <w:rPr>
                <w:rFonts w:hAnsi="Times New Roman" w:ascii="Times New Roman"/>
                <w:b/>
                <w:bCs/>
              </w:rPr>
            </w:pPr>
            <w:r w:rsidRPr="007571F9">
              <w:rPr>
                <w:rFonts w:hAnsi="Times New Roman" w:ascii="Times New Roman"/>
                <w:b/>
                <w:bCs/>
              </w:rPr>
              <w:t>Iznos osporene tražbine/KN</w:t>
            </w:r>
          </w:p>
        </w:tc>
      </w:tr>
      <w:tr w:rsidTr="00737903" w:rsidR="00737903" w:rsidRPr="007571F9">
        <w:trPr>
          <w:trHeight w:val="1035"/>
        </w:trPr>
        <w:tc>
          <w:tcPr>
            <w:tcW w:type="auto" w:w="0"/>
            <w:tcBorders>
              <w:top w:space="0" w:sz="4" w:color="auto" w:val="single"/>
              <w:left w:space="0" w:sz="4" w:color="auto" w:val="single"/>
              <w:bottom w:space="0" w:sz="4" w:color="auto" w:val="single"/>
              <w:right w:space="0" w:sz="4" w:color="auto" w:val="single"/>
            </w:tcBorders>
            <w:noWrap/>
            <w:hideMark/>
          </w:tcPr>
          <w:p w:rsidRDefault="00737903" w:rsidP="00D30AC2" w:rsidR="00737903" w:rsidRPr="007571F9">
            <w:pPr>
              <w:spacing w:lineRule="auto" w:line="288"/>
              <w:jc w:val="center"/>
              <w:rPr>
                <w:rFonts w:hAnsi="Times New Roman" w:ascii="Times New Roman"/>
                <w:szCs w:val="24"/>
              </w:rPr>
            </w:pPr>
            <w:r w:rsidRPr="007571F9">
              <w:rPr>
                <w:rFonts w:hAnsi="Times New Roman" w:ascii="Times New Roman"/>
              </w:rPr>
              <w:t>3.</w:t>
            </w:r>
          </w:p>
        </w:tc>
        <w:tc>
          <w:tcPr>
            <w:tcW w:type="auto" w:w="0"/>
            <w:tcBorders>
              <w:top w:space="0" w:sz="4" w:color="auto" w:val="single"/>
              <w:left w:space="0" w:sz="4" w:color="auto" w:val="single"/>
              <w:bottom w:space="0" w:sz="4" w:color="auto" w:val="single"/>
              <w:right w:space="0" w:sz="4" w:color="auto" w:val="single"/>
            </w:tcBorders>
            <w:hideMark/>
          </w:tcPr>
          <w:p w:rsidRDefault="00652DC0" w:rsidP="00D30AC2" w:rsidR="00737903" w:rsidRPr="007571F9">
            <w:pPr>
              <w:spacing w:lineRule="auto" w:line="288"/>
              <w:rPr>
                <w:rFonts w:hAnsi="Times New Roman" w:ascii="Times New Roman"/>
                <w:szCs w:val="24"/>
              </w:rPr>
            </w:pPr>
            <w:r>
              <w:rPr>
                <w:rFonts w:hAnsi="Times New Roman" w:ascii="Times New Roman"/>
              </w:rPr>
              <w:t>REPUBLIKA HRVATSKA,</w:t>
            </w:r>
            <w:r w:rsidR="00737903" w:rsidRPr="007571F9">
              <w:rPr>
                <w:rFonts w:hAnsi="Times New Roman" w:ascii="Times New Roman"/>
              </w:rPr>
              <w:t xml:space="preserve"> MINISTARSTVO FINANCIJA,</w:t>
            </w:r>
            <w:r>
              <w:rPr>
                <w:rFonts w:hAnsi="Times New Roman" w:ascii="Times New Roman"/>
              </w:rPr>
              <w:t xml:space="preserve"> Porezna uprava, Područni ured S</w:t>
            </w:r>
            <w:r w:rsidR="00737903" w:rsidRPr="007571F9">
              <w:rPr>
                <w:rFonts w:hAnsi="Times New Roman" w:ascii="Times New Roman"/>
              </w:rPr>
              <w:t>jeverna Hrvatska, OIB:52634238587</w:t>
            </w:r>
          </w:p>
        </w:tc>
        <w:tc>
          <w:tcPr>
            <w:tcW w:type="auto" w:w="0"/>
            <w:tcBorders>
              <w:top w:space="0" w:sz="4" w:color="auto" w:val="single"/>
              <w:left w:space="0" w:sz="4" w:color="auto" w:val="single"/>
              <w:bottom w:space="0" w:sz="4" w:color="auto" w:val="single"/>
              <w:right w:space="0" w:sz="4" w:color="auto" w:val="single"/>
            </w:tcBorders>
            <w:hideMark/>
          </w:tcPr>
          <w:p w:rsidRDefault="00737903" w:rsidP="00D30AC2" w:rsidR="00737903" w:rsidRPr="007571F9">
            <w:pPr>
              <w:spacing w:lineRule="auto" w:line="288"/>
              <w:rPr>
                <w:rFonts w:hAnsi="Times New Roman" w:ascii="Times New Roman"/>
                <w:szCs w:val="24"/>
              </w:rPr>
            </w:pPr>
            <w:r w:rsidRPr="007571F9">
              <w:rPr>
                <w:rFonts w:hAnsi="Times New Roman" w:ascii="Times New Roman"/>
              </w:rPr>
              <w:t>Doprinosi iz i na plaće radnika</w:t>
            </w:r>
          </w:p>
        </w:tc>
        <w:tc>
          <w:tcPr>
            <w:tcW w:type="auto" w:w="0"/>
            <w:tcBorders>
              <w:top w:space="0" w:sz="4" w:color="auto" w:val="single"/>
              <w:left w:space="0" w:sz="4" w:color="auto" w:val="single"/>
              <w:bottom w:space="0" w:sz="4" w:color="auto" w:val="single"/>
              <w:right w:space="0" w:sz="4" w:color="auto" w:val="single"/>
            </w:tcBorders>
            <w:noWrap/>
            <w:hideMark/>
          </w:tcPr>
          <w:p w:rsidRDefault="00737903" w:rsidP="00D30AC2" w:rsidR="00737903" w:rsidRPr="007571F9">
            <w:pPr>
              <w:spacing w:lineRule="auto" w:line="288"/>
              <w:jc w:val="right"/>
              <w:rPr>
                <w:rFonts w:hAnsi="Times New Roman" w:ascii="Times New Roman"/>
                <w:szCs w:val="24"/>
              </w:rPr>
            </w:pPr>
            <w:r w:rsidRPr="007571F9">
              <w:rPr>
                <w:rFonts w:hAnsi="Times New Roman" w:ascii="Times New Roman"/>
              </w:rPr>
              <w:t>23.201,61</w:t>
            </w:r>
          </w:p>
        </w:tc>
        <w:tc>
          <w:tcPr>
            <w:tcW w:type="auto" w:w="0"/>
            <w:tcBorders>
              <w:top w:space="0" w:sz="4" w:color="auto" w:val="single"/>
              <w:left w:space="0" w:sz="4" w:color="auto" w:val="single"/>
              <w:bottom w:space="0" w:sz="4" w:color="auto" w:val="single"/>
              <w:right w:space="0" w:sz="4" w:color="auto" w:val="single"/>
            </w:tcBorders>
            <w:noWrap/>
            <w:hideMark/>
          </w:tcPr>
          <w:p w:rsidRDefault="00737903" w:rsidP="00D30AC2" w:rsidR="00737903" w:rsidRPr="007571F9">
            <w:pPr>
              <w:spacing w:lineRule="auto" w:line="288"/>
              <w:jc w:val="right"/>
              <w:rPr>
                <w:rFonts w:hAnsi="Times New Roman" w:ascii="Times New Roman"/>
                <w:szCs w:val="24"/>
              </w:rPr>
            </w:pPr>
            <w:r w:rsidRPr="007571F9">
              <w:rPr>
                <w:rFonts w:hAnsi="Times New Roman" w:ascii="Times New Roman"/>
              </w:rPr>
              <w:t>23.201,61</w:t>
            </w:r>
          </w:p>
        </w:tc>
        <w:tc>
          <w:tcPr>
            <w:tcW w:type="auto" w:w="0"/>
            <w:tcBorders>
              <w:top w:space="0" w:sz="4" w:color="auto" w:val="single"/>
              <w:left w:space="0" w:sz="4" w:color="auto" w:val="single"/>
              <w:bottom w:space="0" w:sz="4" w:color="auto" w:val="single"/>
              <w:right w:space="0" w:sz="4" w:color="auto" w:val="single"/>
            </w:tcBorders>
            <w:noWrap/>
            <w:hideMark/>
          </w:tcPr>
          <w:p w:rsidRDefault="00737903" w:rsidP="00D30AC2" w:rsidR="00737903" w:rsidRPr="007571F9">
            <w:pPr>
              <w:rPr>
                <w:rFonts w:hAnsi="Times New Roman" w:ascii="Times New Roman"/>
              </w:rPr>
            </w:pPr>
            <w:r w:rsidRPr="007571F9">
              <w:rPr>
                <w:rFonts w:hAnsi="Times New Roman" w:ascii="Times New Roman"/>
              </w:rPr>
              <w:t> </w:t>
            </w:r>
          </w:p>
        </w:tc>
      </w:tr>
    </w:tbl>
    <w:p w:rsidRDefault="00737903" w:rsidP="00737903" w:rsidR="00737903">
      <w:pPr>
        <w:jc w:val="both"/>
        <w:rPr>
          <w:rFonts w:hAnsi="Times New Roman" w:ascii="Times New Roman"/>
          <w:szCs w:val="24"/>
          <w:lang w:val="hr-HR"/>
        </w:rPr>
      </w:pPr>
    </w:p>
    <w:p w:rsidRDefault="007571F9" w:rsidP="00737903" w:rsidR="007571F9">
      <w:pPr>
        <w:jc w:val="both"/>
        <w:rPr>
          <w:rFonts w:hAnsi="Times New Roman" w:ascii="Times New Roman"/>
          <w:szCs w:val="24"/>
          <w:lang w:val="hr-HR"/>
        </w:rPr>
      </w:pPr>
    </w:p>
    <w:p w:rsidRDefault="00652DC0" w:rsidP="004D46BA" w:rsidR="00652DC0">
      <w:pPr>
        <w:jc w:val="both"/>
        <w:rPr>
          <w:rFonts w:hAnsi="Times New Roman" w:ascii="Times New Roman"/>
          <w:szCs w:val="24"/>
          <w:lang w:val="hr-HR"/>
        </w:rPr>
      </w:pPr>
    </w:p>
    <w:p w:rsidRDefault="00737903" w:rsidP="004D46BA" w:rsidR="00684577">
      <w:pPr>
        <w:jc w:val="both"/>
        <w:rPr>
          <w:rFonts w:hAnsi="Times New Roman" w:ascii="Times New Roman"/>
          <w:szCs w:val="24"/>
          <w:lang w:val="hr-HR"/>
        </w:rPr>
      </w:pPr>
      <w:r>
        <w:rPr>
          <w:rFonts w:hAnsi="Times New Roman" w:ascii="Times New Roman"/>
          <w:szCs w:val="24"/>
          <w:lang w:val="hr-HR"/>
        </w:rPr>
        <w:t>DRUGI VIŠI ISPLATNI RED</w:t>
      </w:r>
    </w:p>
    <w:p w:rsidRDefault="00737903" w:rsidP="004D46BA" w:rsidR="00737903">
      <w:pPr>
        <w:jc w:val="both"/>
        <w:rPr>
          <w:rFonts w:hAnsi="Times New Roman" w:ascii="Times New Roman"/>
          <w:szCs w:val="24"/>
          <w:lang w:val="hr-HR"/>
        </w:rPr>
      </w:pPr>
    </w:p>
    <w:p w:rsidRDefault="00737903" w:rsidP="004D46BA" w:rsidR="00737903">
      <w:pPr>
        <w:jc w:val="both"/>
        <w:rPr>
          <w:rFonts w:hAnsi="Times New Roman" w:ascii="Times New Roman"/>
          <w:szCs w:val="24"/>
          <w:lang w:val="hr-HR"/>
        </w:rPr>
      </w:pPr>
    </w:p>
    <w:tbl>
      <w:tblPr>
        <w:tblStyle w:val="Reetkatablice"/>
        <w:tblW w:type="dxa" w:w="9782"/>
        <w:tblInd w:type="dxa" w:w="-318"/>
        <w:tblLook w:val="04A0" w:noVBand="1" w:noHBand="0" w:lastColumn="0" w:firstColumn="1" w:lastRow="0" w:firstRow="1"/>
      </w:tblPr>
      <w:tblGrid>
        <w:gridCol w:w="1122"/>
        <w:gridCol w:w="2459"/>
        <w:gridCol w:w="1563"/>
        <w:gridCol w:w="1496"/>
        <w:gridCol w:w="1496"/>
        <w:gridCol w:w="1667"/>
      </w:tblGrid>
      <w:tr w:rsidTr="00652DC0" w:rsidR="00737903" w:rsidRPr="007571F9">
        <w:trPr>
          <w:trHeight w:val="900"/>
        </w:trPr>
        <w:tc>
          <w:tcPr>
            <w:tcW w:type="dxa" w:w="1122"/>
            <w:shd w:themeFillShade="D9" w:themeFill="background1" w:fill="D9D9D9" w:color="auto" w:val="clear"/>
            <w:hideMark/>
          </w:tcPr>
          <w:p w:rsidRDefault="00737903" w:rsidP="00D30AC2" w:rsidR="00737903" w:rsidRPr="007571F9">
            <w:pPr>
              <w:jc w:val="center"/>
              <w:rPr>
                <w:rFonts w:hAnsi="Times New Roman" w:ascii="Times New Roman"/>
                <w:b/>
                <w:bCs/>
              </w:rPr>
            </w:pPr>
            <w:r w:rsidRPr="007571F9">
              <w:rPr>
                <w:rFonts w:hAnsi="Times New Roman" w:ascii="Times New Roman"/>
                <w:b/>
                <w:bCs/>
              </w:rPr>
              <w:t>R.br. Prijave</w:t>
            </w:r>
          </w:p>
        </w:tc>
        <w:tc>
          <w:tcPr>
            <w:tcW w:type="dxa" w:w="2459"/>
            <w:shd w:themeFillShade="D9" w:themeFill="background1" w:fill="D9D9D9" w:color="auto" w:val="clear"/>
            <w:noWrap/>
            <w:hideMark/>
          </w:tcPr>
          <w:p w:rsidRDefault="00737903" w:rsidP="00D30AC2" w:rsidR="00737903" w:rsidRPr="007571F9">
            <w:pPr>
              <w:jc w:val="center"/>
              <w:rPr>
                <w:rFonts w:hAnsi="Times New Roman" w:ascii="Times New Roman"/>
                <w:b/>
                <w:bCs/>
              </w:rPr>
            </w:pPr>
            <w:r w:rsidRPr="007571F9">
              <w:rPr>
                <w:rFonts w:hAnsi="Times New Roman" w:ascii="Times New Roman"/>
                <w:b/>
                <w:bCs/>
              </w:rPr>
              <w:t>Naziv i adresa vjerovnika</w:t>
            </w:r>
          </w:p>
        </w:tc>
        <w:tc>
          <w:tcPr>
            <w:tcW w:type="auto" w:w="0"/>
            <w:shd w:themeFillShade="D9" w:themeFill="background1" w:fill="D9D9D9" w:color="auto" w:val="clear"/>
            <w:hideMark/>
          </w:tcPr>
          <w:p w:rsidRDefault="00737903" w:rsidP="00D30AC2" w:rsidR="00737903" w:rsidRPr="007571F9">
            <w:pPr>
              <w:jc w:val="center"/>
              <w:rPr>
                <w:rFonts w:hAnsi="Times New Roman" w:ascii="Times New Roman"/>
                <w:b/>
                <w:bCs/>
              </w:rPr>
            </w:pPr>
            <w:r w:rsidRPr="007571F9">
              <w:rPr>
                <w:rFonts w:hAnsi="Times New Roman" w:ascii="Times New Roman"/>
                <w:b/>
                <w:bCs/>
              </w:rPr>
              <w:t>Osnova</w:t>
            </w:r>
            <w:r w:rsidRPr="007571F9">
              <w:rPr>
                <w:rFonts w:hAnsi="Times New Roman" w:ascii="Times New Roman"/>
                <w:b/>
                <w:bCs/>
              </w:rPr>
              <w:br/>
              <w:t>tražbine</w:t>
            </w:r>
          </w:p>
        </w:tc>
        <w:tc>
          <w:tcPr>
            <w:tcW w:type="auto" w:w="0"/>
            <w:shd w:themeFillShade="D9" w:themeFill="background1" w:fill="D9D9D9" w:color="auto" w:val="clear"/>
            <w:hideMark/>
          </w:tcPr>
          <w:p w:rsidRDefault="00737903" w:rsidP="00D30AC2" w:rsidR="00737903" w:rsidRPr="007571F9">
            <w:pPr>
              <w:jc w:val="center"/>
              <w:rPr>
                <w:rFonts w:hAnsi="Times New Roman" w:ascii="Times New Roman"/>
                <w:b/>
                <w:bCs/>
              </w:rPr>
            </w:pPr>
            <w:r w:rsidRPr="007571F9">
              <w:rPr>
                <w:rFonts w:hAnsi="Times New Roman" w:ascii="Times New Roman"/>
                <w:b/>
                <w:bCs/>
              </w:rPr>
              <w:t xml:space="preserve">Iznos </w:t>
            </w:r>
            <w:r w:rsidRPr="007571F9">
              <w:rPr>
                <w:rFonts w:hAnsi="Times New Roman" w:ascii="Times New Roman"/>
                <w:b/>
                <w:bCs/>
              </w:rPr>
              <w:br/>
              <w:t>prijavljene                                                                                                                                                                                    tražbine/KN</w:t>
            </w:r>
          </w:p>
        </w:tc>
        <w:tc>
          <w:tcPr>
            <w:tcW w:type="auto" w:w="0"/>
            <w:shd w:themeFillShade="D9" w:themeFill="background1" w:fill="D9D9D9" w:color="auto" w:val="clear"/>
            <w:hideMark/>
          </w:tcPr>
          <w:p w:rsidRDefault="00737903" w:rsidP="00D30AC2" w:rsidR="00737903" w:rsidRPr="007571F9">
            <w:pPr>
              <w:jc w:val="center"/>
              <w:rPr>
                <w:rFonts w:hAnsi="Times New Roman" w:ascii="Times New Roman"/>
                <w:b/>
                <w:bCs/>
              </w:rPr>
            </w:pPr>
            <w:r w:rsidRPr="007571F9">
              <w:rPr>
                <w:rFonts w:hAnsi="Times New Roman" w:ascii="Times New Roman"/>
                <w:b/>
                <w:bCs/>
              </w:rPr>
              <w:t>Iznos priznate tražbine/KN</w:t>
            </w:r>
          </w:p>
        </w:tc>
        <w:tc>
          <w:tcPr>
            <w:tcW w:type="dxa" w:w="1667"/>
            <w:shd w:themeFillShade="D9" w:themeFill="background1" w:fill="D9D9D9" w:color="auto" w:val="clear"/>
            <w:hideMark/>
          </w:tcPr>
          <w:p w:rsidRDefault="00737903" w:rsidP="00D30AC2" w:rsidR="00737903" w:rsidRPr="007571F9">
            <w:pPr>
              <w:jc w:val="center"/>
              <w:rPr>
                <w:rFonts w:hAnsi="Times New Roman" w:ascii="Times New Roman"/>
                <w:b/>
                <w:bCs/>
              </w:rPr>
            </w:pPr>
            <w:r w:rsidRPr="007571F9">
              <w:rPr>
                <w:rFonts w:hAnsi="Times New Roman" w:ascii="Times New Roman"/>
                <w:b/>
                <w:bCs/>
              </w:rPr>
              <w:t>Iznos osporene tražbine/KN</w:t>
            </w:r>
          </w:p>
        </w:tc>
      </w:tr>
      <w:tr w:rsidTr="00652DC0" w:rsidR="00737903" w:rsidRPr="007571F9">
        <w:trPr>
          <w:trHeight w:val="1035"/>
        </w:trPr>
        <w:tc>
          <w:tcPr>
            <w:tcW w:type="dxa" w:w="1122"/>
            <w:noWrap/>
            <w:hideMark/>
          </w:tcPr>
          <w:p w:rsidRDefault="00737903" w:rsidP="00D30AC2" w:rsidR="00737903" w:rsidRPr="007571F9">
            <w:pPr>
              <w:spacing w:lineRule="auto" w:line="288"/>
              <w:jc w:val="center"/>
              <w:rPr>
                <w:rFonts w:hAnsi="Times New Roman" w:ascii="Times New Roman"/>
                <w:szCs w:val="24"/>
              </w:rPr>
            </w:pPr>
            <w:r w:rsidRPr="007571F9">
              <w:rPr>
                <w:rFonts w:hAnsi="Times New Roman" w:ascii="Times New Roman"/>
              </w:rPr>
              <w:t>1.</w:t>
            </w:r>
          </w:p>
        </w:tc>
        <w:tc>
          <w:tcPr>
            <w:tcW w:type="dxa" w:w="2459"/>
            <w:hideMark/>
          </w:tcPr>
          <w:p w:rsidRDefault="00737903" w:rsidP="00D30AC2" w:rsidR="00737903" w:rsidRPr="007571F9">
            <w:pPr>
              <w:spacing w:lineRule="auto" w:line="288"/>
              <w:rPr>
                <w:rFonts w:hAnsi="Times New Roman" w:ascii="Times New Roman"/>
                <w:szCs w:val="24"/>
              </w:rPr>
            </w:pPr>
            <w:r w:rsidRPr="007571F9">
              <w:rPr>
                <w:rFonts w:hAnsi="Times New Roman" w:ascii="Times New Roman"/>
              </w:rPr>
              <w:t>RAIFFEISEN LEASING d.o.o., Radnička cesta 43, 10000 Zagreb, OIB:75346450537</w:t>
            </w:r>
          </w:p>
        </w:tc>
        <w:tc>
          <w:tcPr>
            <w:tcW w:type="auto" w:w="0"/>
            <w:hideMark/>
          </w:tcPr>
          <w:p w:rsidRDefault="00737903" w:rsidP="00D30AC2" w:rsidR="00737903" w:rsidRPr="007571F9">
            <w:pPr>
              <w:spacing w:lineRule="auto" w:line="288"/>
              <w:rPr>
                <w:rFonts w:hAnsi="Times New Roman" w:ascii="Times New Roman"/>
                <w:szCs w:val="24"/>
              </w:rPr>
            </w:pPr>
            <w:r w:rsidRPr="007571F9">
              <w:rPr>
                <w:rFonts w:hAnsi="Times New Roman" w:ascii="Times New Roman"/>
              </w:rPr>
              <w:t>Ugovor o financijskom leasingu br. 41414/12,  računi, stanje na dan 20.2.2017., Rješenje o ovrsi br. Ovrv-58/15 od 29.01.2015. godine, trošak ovrhe</w:t>
            </w:r>
          </w:p>
        </w:tc>
        <w:tc>
          <w:tcPr>
            <w:tcW w:type="auto" w:w="0"/>
            <w:noWrap/>
            <w:hideMark/>
          </w:tcPr>
          <w:p w:rsidRDefault="00737903" w:rsidP="00D30AC2" w:rsidR="00737903" w:rsidRPr="007571F9">
            <w:pPr>
              <w:spacing w:lineRule="auto" w:line="288"/>
              <w:jc w:val="right"/>
              <w:rPr>
                <w:rFonts w:hAnsi="Times New Roman" w:ascii="Times New Roman"/>
                <w:szCs w:val="24"/>
              </w:rPr>
            </w:pPr>
            <w:r w:rsidRPr="007571F9">
              <w:rPr>
                <w:rFonts w:hAnsi="Times New Roman" w:ascii="Times New Roman"/>
              </w:rPr>
              <w:t>27.810,29</w:t>
            </w:r>
          </w:p>
        </w:tc>
        <w:tc>
          <w:tcPr>
            <w:tcW w:type="auto" w:w="0"/>
            <w:noWrap/>
            <w:hideMark/>
          </w:tcPr>
          <w:p w:rsidRDefault="00737903" w:rsidP="00D30AC2" w:rsidR="00737903" w:rsidRPr="007571F9">
            <w:pPr>
              <w:spacing w:lineRule="auto" w:line="288"/>
              <w:jc w:val="right"/>
              <w:rPr>
                <w:rFonts w:hAnsi="Times New Roman" w:ascii="Times New Roman"/>
                <w:szCs w:val="24"/>
              </w:rPr>
            </w:pPr>
            <w:r w:rsidRPr="007571F9">
              <w:rPr>
                <w:rFonts w:hAnsi="Times New Roman" w:ascii="Times New Roman"/>
              </w:rPr>
              <w:t>27.810,29</w:t>
            </w:r>
          </w:p>
        </w:tc>
        <w:tc>
          <w:tcPr>
            <w:tcW w:type="dxa" w:w="1667"/>
            <w:noWrap/>
            <w:hideMark/>
          </w:tcPr>
          <w:p w:rsidRDefault="00737903" w:rsidP="00D30AC2" w:rsidR="00737903" w:rsidRPr="007571F9">
            <w:pPr>
              <w:rPr>
                <w:rFonts w:hAnsi="Times New Roman" w:ascii="Times New Roman"/>
              </w:rPr>
            </w:pPr>
            <w:r w:rsidRPr="007571F9">
              <w:rPr>
                <w:rFonts w:hAnsi="Times New Roman" w:ascii="Times New Roman"/>
              </w:rPr>
              <w:t> </w:t>
            </w:r>
          </w:p>
        </w:tc>
      </w:tr>
      <w:tr w:rsidTr="00652DC0" w:rsidR="00737903" w:rsidRPr="007571F9">
        <w:trPr>
          <w:trHeight w:val="1035"/>
        </w:trPr>
        <w:tc>
          <w:tcPr>
            <w:tcW w:type="dxa" w:w="1122"/>
            <w:noWrap/>
          </w:tcPr>
          <w:p w:rsidRDefault="00737903" w:rsidP="00D30AC2" w:rsidR="00737903" w:rsidRPr="007571F9">
            <w:pPr>
              <w:spacing w:lineRule="auto" w:line="288"/>
              <w:jc w:val="center"/>
              <w:rPr>
                <w:rFonts w:hAnsi="Times New Roman" w:ascii="Times New Roman"/>
                <w:szCs w:val="24"/>
              </w:rPr>
            </w:pPr>
            <w:r w:rsidRPr="007571F9">
              <w:rPr>
                <w:rFonts w:hAnsi="Times New Roman" w:ascii="Times New Roman"/>
              </w:rPr>
              <w:t>2.</w:t>
            </w:r>
          </w:p>
        </w:tc>
        <w:tc>
          <w:tcPr>
            <w:tcW w:type="dxa" w:w="2459"/>
          </w:tcPr>
          <w:p w:rsidRDefault="00737903" w:rsidP="00D30AC2" w:rsidR="00737903" w:rsidRPr="007571F9">
            <w:pPr>
              <w:spacing w:lineRule="auto" w:line="288"/>
              <w:rPr>
                <w:rFonts w:hAnsi="Times New Roman" w:ascii="Times New Roman"/>
                <w:szCs w:val="24"/>
              </w:rPr>
            </w:pPr>
            <w:r w:rsidRPr="007571F9">
              <w:rPr>
                <w:rFonts w:hAnsi="Times New Roman" w:ascii="Times New Roman"/>
              </w:rPr>
              <w:t>J&amp;T banka d.d. Varaždin, Aleja kralja Zvonimira 1, 42000 Varaždin, OIB:38182927268</w:t>
            </w:r>
          </w:p>
        </w:tc>
        <w:tc>
          <w:tcPr>
            <w:tcW w:type="auto" w:w="0"/>
          </w:tcPr>
          <w:p w:rsidRDefault="00737903" w:rsidP="00D30AC2" w:rsidR="00737903" w:rsidRPr="007571F9">
            <w:pPr>
              <w:spacing w:lineRule="auto" w:line="288"/>
              <w:rPr>
                <w:rFonts w:hAnsi="Times New Roman" w:ascii="Times New Roman"/>
                <w:szCs w:val="24"/>
              </w:rPr>
            </w:pPr>
            <w:r w:rsidRPr="007571F9">
              <w:rPr>
                <w:rFonts w:hAnsi="Times New Roman" w:ascii="Times New Roman"/>
              </w:rPr>
              <w:t xml:space="preserve">Ugovor o okvirnom korištenju  kreditno-garancijskih proizvoda banke, Ugovor o kratkoročnom kreditu br. 7010002052, Ugovor o dugoročnom lreditu iz sredstava Europskog investicijskog fonda br. 7020006767 </w:t>
            </w:r>
          </w:p>
        </w:tc>
        <w:tc>
          <w:tcPr>
            <w:tcW w:type="auto" w:w="0"/>
            <w:noWrap/>
          </w:tcPr>
          <w:p w:rsidRDefault="00737903" w:rsidP="00D30AC2" w:rsidR="00737903" w:rsidRPr="007571F9">
            <w:pPr>
              <w:spacing w:lineRule="auto" w:line="288"/>
              <w:jc w:val="right"/>
              <w:rPr>
                <w:rFonts w:hAnsi="Times New Roman" w:ascii="Times New Roman"/>
                <w:szCs w:val="24"/>
              </w:rPr>
            </w:pPr>
            <w:r w:rsidRPr="007571F9">
              <w:rPr>
                <w:rFonts w:hAnsi="Times New Roman" w:ascii="Times New Roman"/>
              </w:rPr>
              <w:t>167.046,35</w:t>
            </w:r>
          </w:p>
        </w:tc>
        <w:tc>
          <w:tcPr>
            <w:tcW w:type="auto" w:w="0"/>
            <w:noWrap/>
          </w:tcPr>
          <w:p w:rsidRDefault="00737903" w:rsidP="00D30AC2" w:rsidR="00737903" w:rsidRPr="007571F9">
            <w:pPr>
              <w:spacing w:lineRule="auto" w:line="288"/>
              <w:jc w:val="right"/>
              <w:rPr>
                <w:rFonts w:hAnsi="Times New Roman" w:ascii="Times New Roman"/>
                <w:szCs w:val="24"/>
              </w:rPr>
            </w:pPr>
            <w:r w:rsidRPr="007571F9">
              <w:rPr>
                <w:rFonts w:hAnsi="Times New Roman" w:ascii="Times New Roman"/>
              </w:rPr>
              <w:t>167.046,35</w:t>
            </w:r>
          </w:p>
        </w:tc>
        <w:tc>
          <w:tcPr>
            <w:tcW w:type="dxa" w:w="1667"/>
            <w:noWrap/>
          </w:tcPr>
          <w:p w:rsidRDefault="00737903" w:rsidP="00D30AC2" w:rsidR="00737903" w:rsidRPr="007571F9">
            <w:pPr>
              <w:rPr>
                <w:rFonts w:hAnsi="Times New Roman" w:ascii="Times New Roman"/>
              </w:rPr>
            </w:pPr>
          </w:p>
        </w:tc>
      </w:tr>
      <w:tr w:rsidTr="00652DC0" w:rsidR="00737903" w:rsidRPr="007571F9">
        <w:trPr>
          <w:trHeight w:val="1035"/>
        </w:trPr>
        <w:tc>
          <w:tcPr>
            <w:tcW w:type="dxa" w:w="1122"/>
            <w:noWrap/>
          </w:tcPr>
          <w:p w:rsidRDefault="00737903" w:rsidP="00D30AC2" w:rsidR="00737903" w:rsidRPr="007571F9">
            <w:pPr>
              <w:spacing w:lineRule="auto" w:line="288"/>
              <w:jc w:val="center"/>
              <w:rPr>
                <w:rFonts w:hAnsi="Times New Roman" w:ascii="Times New Roman"/>
                <w:szCs w:val="24"/>
              </w:rPr>
            </w:pPr>
            <w:r w:rsidRPr="007571F9">
              <w:rPr>
                <w:rFonts w:hAnsi="Times New Roman" w:ascii="Times New Roman"/>
              </w:rPr>
              <w:lastRenderedPageBreak/>
              <w:t>3.</w:t>
            </w:r>
          </w:p>
        </w:tc>
        <w:tc>
          <w:tcPr>
            <w:tcW w:type="dxa" w:w="2459"/>
          </w:tcPr>
          <w:p w:rsidRDefault="00652DC0" w:rsidP="00D30AC2" w:rsidR="00737903" w:rsidRPr="007571F9">
            <w:pPr>
              <w:spacing w:lineRule="auto" w:line="288"/>
              <w:rPr>
                <w:rFonts w:hAnsi="Times New Roman" w:ascii="Times New Roman"/>
                <w:szCs w:val="24"/>
              </w:rPr>
            </w:pPr>
            <w:r>
              <w:rPr>
                <w:rFonts w:hAnsi="Times New Roman" w:ascii="Times New Roman"/>
              </w:rPr>
              <w:t>REPUBLIKA HRVATSKA,</w:t>
            </w:r>
            <w:r w:rsidR="00737903" w:rsidRPr="007571F9">
              <w:rPr>
                <w:rFonts w:hAnsi="Times New Roman" w:ascii="Times New Roman"/>
              </w:rPr>
              <w:t xml:space="preserve"> MINISTARSTVO FINANCIJA,</w:t>
            </w:r>
            <w:r>
              <w:rPr>
                <w:rFonts w:hAnsi="Times New Roman" w:ascii="Times New Roman"/>
              </w:rPr>
              <w:t xml:space="preserve"> Porezna uprava, Područni ured S</w:t>
            </w:r>
            <w:r w:rsidR="00737903" w:rsidRPr="007571F9">
              <w:rPr>
                <w:rFonts w:hAnsi="Times New Roman" w:ascii="Times New Roman"/>
              </w:rPr>
              <w:t>jeverna Hrvatska, OIB:52634238587</w:t>
            </w:r>
          </w:p>
        </w:tc>
        <w:tc>
          <w:tcPr>
            <w:tcW w:type="auto" w:w="0"/>
          </w:tcPr>
          <w:p w:rsidRDefault="00737903" w:rsidP="00D30AC2" w:rsidR="00737903" w:rsidRPr="007571F9">
            <w:pPr>
              <w:spacing w:lineRule="auto" w:line="288"/>
              <w:rPr>
                <w:rFonts w:hAnsi="Times New Roman" w:ascii="Times New Roman"/>
                <w:szCs w:val="24"/>
              </w:rPr>
            </w:pPr>
            <w:r w:rsidRPr="007571F9">
              <w:rPr>
                <w:rFonts w:hAnsi="Times New Roman" w:ascii="Times New Roman"/>
              </w:rPr>
              <w:t>Porezi, sudske pristojbe, članarina i doprinos HGK, kamata</w:t>
            </w:r>
          </w:p>
        </w:tc>
        <w:tc>
          <w:tcPr>
            <w:tcW w:type="auto" w:w="0"/>
            <w:noWrap/>
          </w:tcPr>
          <w:p w:rsidRDefault="00737903" w:rsidP="00D30AC2" w:rsidR="00737903" w:rsidRPr="007571F9">
            <w:pPr>
              <w:spacing w:lineRule="auto" w:line="288"/>
              <w:jc w:val="right"/>
              <w:rPr>
                <w:rFonts w:hAnsi="Times New Roman" w:ascii="Times New Roman"/>
                <w:szCs w:val="24"/>
              </w:rPr>
            </w:pPr>
            <w:r w:rsidRPr="007571F9">
              <w:rPr>
                <w:rFonts w:hAnsi="Times New Roman" w:ascii="Times New Roman"/>
              </w:rPr>
              <w:t>34.386,03</w:t>
            </w:r>
          </w:p>
        </w:tc>
        <w:tc>
          <w:tcPr>
            <w:tcW w:type="auto" w:w="0"/>
            <w:noWrap/>
          </w:tcPr>
          <w:p w:rsidRDefault="00737903" w:rsidP="00D30AC2" w:rsidR="00737903" w:rsidRPr="007571F9">
            <w:pPr>
              <w:spacing w:lineRule="auto" w:line="288"/>
              <w:jc w:val="right"/>
              <w:rPr>
                <w:rFonts w:hAnsi="Times New Roman" w:ascii="Times New Roman"/>
                <w:szCs w:val="24"/>
              </w:rPr>
            </w:pPr>
            <w:r w:rsidRPr="007571F9">
              <w:rPr>
                <w:rFonts w:hAnsi="Times New Roman" w:ascii="Times New Roman"/>
              </w:rPr>
              <w:t>34.386,03</w:t>
            </w:r>
          </w:p>
        </w:tc>
        <w:tc>
          <w:tcPr>
            <w:tcW w:type="dxa" w:w="1667"/>
            <w:noWrap/>
          </w:tcPr>
          <w:p w:rsidRDefault="00737903" w:rsidP="00D30AC2" w:rsidR="00737903" w:rsidRPr="007571F9">
            <w:pPr>
              <w:rPr>
                <w:rFonts w:hAnsi="Times New Roman" w:ascii="Times New Roman"/>
              </w:rPr>
            </w:pPr>
          </w:p>
        </w:tc>
      </w:tr>
      <w:tr w:rsidTr="00652DC0" w:rsidR="00737903" w:rsidRPr="007571F9">
        <w:trPr>
          <w:trHeight w:val="1035"/>
        </w:trPr>
        <w:tc>
          <w:tcPr>
            <w:tcW w:type="dxa" w:w="1122"/>
            <w:noWrap/>
          </w:tcPr>
          <w:p w:rsidRDefault="00737903" w:rsidP="00D30AC2" w:rsidR="00737903" w:rsidRPr="007571F9">
            <w:pPr>
              <w:spacing w:lineRule="auto" w:line="288"/>
              <w:jc w:val="center"/>
              <w:rPr>
                <w:rFonts w:hAnsi="Times New Roman" w:ascii="Times New Roman"/>
                <w:szCs w:val="24"/>
              </w:rPr>
            </w:pPr>
            <w:r w:rsidRPr="007571F9">
              <w:rPr>
                <w:rFonts w:hAnsi="Times New Roman" w:ascii="Times New Roman"/>
              </w:rPr>
              <w:t>4.</w:t>
            </w:r>
          </w:p>
        </w:tc>
        <w:tc>
          <w:tcPr>
            <w:tcW w:type="dxa" w:w="2459"/>
          </w:tcPr>
          <w:p w:rsidRDefault="00737903" w:rsidP="00D30AC2" w:rsidR="00737903" w:rsidRPr="007571F9">
            <w:pPr>
              <w:spacing w:lineRule="auto" w:line="288"/>
              <w:rPr>
                <w:rFonts w:hAnsi="Times New Roman" w:ascii="Times New Roman"/>
                <w:szCs w:val="24"/>
              </w:rPr>
            </w:pPr>
            <w:r w:rsidRPr="007571F9">
              <w:rPr>
                <w:rFonts w:hAnsi="Times New Roman" w:ascii="Times New Roman"/>
              </w:rPr>
              <w:t>SOCIETE GENERALE-SPLITSKA BANKA d.d., R.</w:t>
            </w:r>
            <w:r w:rsidR="00652DC0">
              <w:rPr>
                <w:rFonts w:hAnsi="Times New Roman" w:ascii="Times New Roman"/>
              </w:rPr>
              <w:t xml:space="preserve"> </w:t>
            </w:r>
            <w:r w:rsidRPr="007571F9">
              <w:rPr>
                <w:rFonts w:hAnsi="Times New Roman" w:ascii="Times New Roman"/>
              </w:rPr>
              <w:t>Boškovića 16, 21000 Split, OIB:69326397242</w:t>
            </w:r>
          </w:p>
        </w:tc>
        <w:tc>
          <w:tcPr>
            <w:tcW w:type="auto" w:w="0"/>
          </w:tcPr>
          <w:p w:rsidRDefault="00737903" w:rsidP="00D30AC2" w:rsidR="00737903" w:rsidRPr="007571F9">
            <w:pPr>
              <w:spacing w:lineRule="auto" w:line="288"/>
              <w:rPr>
                <w:rFonts w:hAnsi="Times New Roman" w:ascii="Times New Roman"/>
                <w:szCs w:val="24"/>
              </w:rPr>
            </w:pPr>
            <w:r w:rsidRPr="007571F9">
              <w:rPr>
                <w:rFonts w:hAnsi="Times New Roman" w:ascii="Times New Roman"/>
              </w:rPr>
              <w:t>Ugovor o kreditu br. 1463/12, izvod na dan 15.2.2017., zadužnica, kamata</w:t>
            </w:r>
          </w:p>
        </w:tc>
        <w:tc>
          <w:tcPr>
            <w:tcW w:type="auto" w:w="0"/>
            <w:noWrap/>
          </w:tcPr>
          <w:p w:rsidRDefault="00737903" w:rsidP="00D30AC2" w:rsidR="00737903" w:rsidRPr="007571F9">
            <w:pPr>
              <w:spacing w:lineRule="auto" w:line="288"/>
              <w:jc w:val="right"/>
              <w:rPr>
                <w:rFonts w:hAnsi="Times New Roman" w:ascii="Times New Roman"/>
                <w:szCs w:val="24"/>
              </w:rPr>
            </w:pPr>
            <w:r w:rsidRPr="007571F9">
              <w:rPr>
                <w:rFonts w:hAnsi="Times New Roman" w:ascii="Times New Roman"/>
              </w:rPr>
              <w:t>265.501,45</w:t>
            </w:r>
          </w:p>
        </w:tc>
        <w:tc>
          <w:tcPr>
            <w:tcW w:type="auto" w:w="0"/>
            <w:noWrap/>
          </w:tcPr>
          <w:p w:rsidRDefault="00737903" w:rsidP="00D30AC2" w:rsidR="00737903" w:rsidRPr="007571F9">
            <w:pPr>
              <w:spacing w:lineRule="auto" w:line="288"/>
              <w:jc w:val="right"/>
              <w:rPr>
                <w:rFonts w:hAnsi="Times New Roman" w:ascii="Times New Roman"/>
                <w:szCs w:val="24"/>
              </w:rPr>
            </w:pPr>
            <w:r w:rsidRPr="007571F9">
              <w:rPr>
                <w:rFonts w:hAnsi="Times New Roman" w:ascii="Times New Roman"/>
              </w:rPr>
              <w:t>265.501,45</w:t>
            </w:r>
          </w:p>
        </w:tc>
        <w:tc>
          <w:tcPr>
            <w:tcW w:type="dxa" w:w="1667"/>
            <w:noWrap/>
          </w:tcPr>
          <w:p w:rsidRDefault="00737903" w:rsidP="00D30AC2" w:rsidR="00737903" w:rsidRPr="007571F9">
            <w:pPr>
              <w:rPr>
                <w:rFonts w:hAnsi="Times New Roman" w:ascii="Times New Roman"/>
              </w:rPr>
            </w:pPr>
          </w:p>
        </w:tc>
      </w:tr>
      <w:tr w:rsidTr="00652DC0" w:rsidR="00737903" w:rsidRPr="007571F9">
        <w:trPr>
          <w:trHeight w:val="1035"/>
        </w:trPr>
        <w:tc>
          <w:tcPr>
            <w:tcW w:type="dxa" w:w="1122"/>
            <w:noWrap/>
          </w:tcPr>
          <w:p w:rsidRDefault="00737903" w:rsidP="00D30AC2" w:rsidR="00737903" w:rsidRPr="007571F9">
            <w:pPr>
              <w:spacing w:lineRule="auto" w:line="288"/>
              <w:jc w:val="center"/>
              <w:rPr>
                <w:rFonts w:hAnsi="Times New Roman" w:ascii="Times New Roman"/>
                <w:szCs w:val="24"/>
              </w:rPr>
            </w:pPr>
            <w:r w:rsidRPr="007571F9">
              <w:rPr>
                <w:rFonts w:hAnsi="Times New Roman" w:ascii="Times New Roman"/>
              </w:rPr>
              <w:t>5.</w:t>
            </w:r>
          </w:p>
        </w:tc>
        <w:tc>
          <w:tcPr>
            <w:tcW w:type="dxa" w:w="2459"/>
          </w:tcPr>
          <w:p w:rsidRDefault="00737903" w:rsidP="00D30AC2" w:rsidR="00737903" w:rsidRPr="007571F9">
            <w:pPr>
              <w:spacing w:lineRule="auto" w:line="288"/>
              <w:rPr>
                <w:rFonts w:hAnsi="Times New Roman" w:ascii="Times New Roman"/>
                <w:szCs w:val="24"/>
              </w:rPr>
            </w:pPr>
            <w:r w:rsidRPr="007571F9">
              <w:rPr>
                <w:rFonts w:hAnsi="Times New Roman" w:ascii="Times New Roman"/>
              </w:rPr>
              <w:t>CRODUX DERIVATI DVA d.o.o., Savska Opatovina 36, 10000 Zagreb, OIB:2243583476</w:t>
            </w:r>
          </w:p>
        </w:tc>
        <w:tc>
          <w:tcPr>
            <w:tcW w:type="auto" w:w="0"/>
          </w:tcPr>
          <w:p w:rsidRDefault="00737903" w:rsidP="00D30AC2" w:rsidR="00737903" w:rsidRPr="007571F9">
            <w:pPr>
              <w:spacing w:lineRule="auto" w:line="288"/>
              <w:rPr>
                <w:rFonts w:hAnsi="Times New Roman" w:ascii="Times New Roman"/>
                <w:szCs w:val="24"/>
              </w:rPr>
            </w:pPr>
            <w:r w:rsidRPr="007571F9">
              <w:rPr>
                <w:rFonts w:hAnsi="Times New Roman" w:ascii="Times New Roman"/>
              </w:rPr>
              <w:t>Pravomoćna Presuda i ovršna 11.12.2014. godine Povrv-436/2014-12, parnični i ovršni trošak, kamata</w:t>
            </w:r>
          </w:p>
        </w:tc>
        <w:tc>
          <w:tcPr>
            <w:tcW w:type="auto" w:w="0"/>
            <w:noWrap/>
          </w:tcPr>
          <w:p w:rsidRDefault="00737903" w:rsidP="00D30AC2" w:rsidR="00737903" w:rsidRPr="007571F9">
            <w:pPr>
              <w:spacing w:lineRule="auto" w:line="288"/>
              <w:jc w:val="right"/>
              <w:rPr>
                <w:rFonts w:hAnsi="Times New Roman" w:ascii="Times New Roman"/>
                <w:szCs w:val="24"/>
              </w:rPr>
            </w:pPr>
            <w:r w:rsidRPr="007571F9">
              <w:rPr>
                <w:rFonts w:hAnsi="Times New Roman" w:ascii="Times New Roman"/>
              </w:rPr>
              <w:t>84.448,24</w:t>
            </w:r>
          </w:p>
        </w:tc>
        <w:tc>
          <w:tcPr>
            <w:tcW w:type="auto" w:w="0"/>
            <w:noWrap/>
          </w:tcPr>
          <w:p w:rsidRDefault="00737903" w:rsidP="00D30AC2" w:rsidR="00737903" w:rsidRPr="007571F9">
            <w:pPr>
              <w:spacing w:lineRule="auto" w:line="288"/>
              <w:jc w:val="right"/>
              <w:rPr>
                <w:rFonts w:hAnsi="Times New Roman" w:ascii="Times New Roman"/>
                <w:szCs w:val="24"/>
              </w:rPr>
            </w:pPr>
            <w:r w:rsidRPr="007571F9">
              <w:rPr>
                <w:rFonts w:hAnsi="Times New Roman" w:ascii="Times New Roman"/>
              </w:rPr>
              <w:t>84.448,24</w:t>
            </w:r>
          </w:p>
        </w:tc>
        <w:tc>
          <w:tcPr>
            <w:tcW w:type="dxa" w:w="1667"/>
            <w:noWrap/>
          </w:tcPr>
          <w:p w:rsidRDefault="00737903" w:rsidP="00D30AC2" w:rsidR="00737903" w:rsidRPr="007571F9">
            <w:pPr>
              <w:rPr>
                <w:rFonts w:hAnsi="Times New Roman" w:ascii="Times New Roman"/>
              </w:rPr>
            </w:pPr>
          </w:p>
        </w:tc>
      </w:tr>
    </w:tbl>
    <w:p w:rsidRDefault="00737903" w:rsidP="004D46BA" w:rsidR="00737903">
      <w:pPr>
        <w:jc w:val="both"/>
        <w:rPr>
          <w:rFonts w:hAnsi="Times New Roman" w:ascii="Times New Roman"/>
          <w:szCs w:val="24"/>
          <w:lang w:val="hr-HR"/>
        </w:rPr>
      </w:pPr>
    </w:p>
    <w:p w:rsidRDefault="00BF60FF" w:rsidP="004D46BA" w:rsidR="00BF60FF">
      <w:pPr>
        <w:jc w:val="both"/>
        <w:rPr>
          <w:rFonts w:hAnsi="Times New Roman" w:ascii="Times New Roman"/>
          <w:szCs w:val="24"/>
          <w:lang w:val="hr-HR"/>
        </w:rPr>
      </w:pPr>
    </w:p>
    <w:p w:rsidRDefault="00581F76" w:rsidP="004D46BA" w:rsidR="00581F76" w:rsidRPr="00A7574B">
      <w:pPr>
        <w:jc w:val="both"/>
        <w:rPr>
          <w:rFonts w:hAnsi="Times New Roman" w:ascii="Times New Roman"/>
          <w:szCs w:val="24"/>
          <w:lang w:val="hr-HR"/>
        </w:rPr>
      </w:pPr>
    </w:p>
    <w:p w:rsidRDefault="006C02EF" w:rsidP="00ED78E5" w:rsidR="00C46D4B">
      <w:pPr>
        <w:ind w:firstLine="708"/>
        <w:rPr>
          <w:rFonts w:hAnsi="Times New Roman" w:ascii="Times New Roman"/>
          <w:szCs w:val="24"/>
          <w:lang w:val="hr-HR"/>
        </w:rPr>
      </w:pPr>
      <w:r w:rsidRPr="00A7574B">
        <w:rPr>
          <w:rFonts w:hAnsi="Times New Roman" w:ascii="Times New Roman"/>
          <w:szCs w:val="24"/>
          <w:lang w:val="hr-HR"/>
        </w:rPr>
        <w:t>Sud donosi</w:t>
      </w:r>
    </w:p>
    <w:p w:rsidRDefault="00ED78E5" w:rsidP="00ED78E5" w:rsidR="00ED78E5" w:rsidRPr="00A7574B">
      <w:pPr>
        <w:ind w:firstLine="708"/>
        <w:rPr>
          <w:rFonts w:hAnsi="Times New Roman" w:ascii="Times New Roman"/>
          <w:szCs w:val="24"/>
          <w:lang w:val="hr-HR"/>
        </w:rPr>
      </w:pPr>
    </w:p>
    <w:p w:rsidRDefault="006C02EF" w:rsidP="006C02EF" w:rsidR="006C02EF" w:rsidRPr="00A7574B">
      <w:pPr>
        <w:jc w:val="center"/>
        <w:rPr>
          <w:rFonts w:hAnsi="Times New Roman" w:ascii="Times New Roman"/>
          <w:szCs w:val="24"/>
          <w:lang w:val="hr-HR"/>
        </w:rPr>
      </w:pPr>
      <w:r w:rsidRPr="00A7574B">
        <w:rPr>
          <w:rFonts w:hAnsi="Times New Roman" w:ascii="Times New Roman"/>
          <w:szCs w:val="24"/>
          <w:lang w:val="hr-HR"/>
        </w:rPr>
        <w:t>r j e š e n j e</w:t>
      </w:r>
    </w:p>
    <w:p w:rsidRDefault="00ED78E5" w:rsidP="006C02EF" w:rsidR="00ED78E5" w:rsidRPr="00A7574B">
      <w:pPr>
        <w:rPr>
          <w:rFonts w:hAnsi="Times New Roman" w:ascii="Times New Roman"/>
          <w:szCs w:val="24"/>
          <w:lang w:val="hr-HR"/>
        </w:rPr>
      </w:pPr>
    </w:p>
    <w:p w:rsidRDefault="006C02EF" w:rsidP="004D46BA" w:rsidR="006C02EF" w:rsidRPr="00A7574B">
      <w:pPr>
        <w:jc w:val="both"/>
        <w:rPr>
          <w:rFonts w:hAnsi="Times New Roman" w:ascii="Times New Roman"/>
          <w:szCs w:val="24"/>
          <w:lang w:val="hr-HR"/>
        </w:rPr>
      </w:pPr>
      <w:r w:rsidRPr="00A7574B">
        <w:rPr>
          <w:rFonts w:hAnsi="Times New Roman" w:ascii="Times New Roman"/>
          <w:szCs w:val="24"/>
          <w:lang w:val="hr-HR"/>
        </w:rPr>
        <w:t>I.</w:t>
      </w:r>
      <w:r w:rsidRPr="00A7574B">
        <w:rPr>
          <w:rFonts w:hAnsi="Times New Roman" w:ascii="Times New Roman"/>
          <w:szCs w:val="24"/>
          <w:lang w:val="hr-HR"/>
        </w:rPr>
        <w:tab/>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6C02EF" w:rsidP="004D46BA" w:rsidR="006C02EF" w:rsidRPr="00A7574B">
      <w:pPr>
        <w:jc w:val="both"/>
        <w:rPr>
          <w:rFonts w:hAnsi="Times New Roman" w:ascii="Times New Roman"/>
          <w:szCs w:val="24"/>
          <w:lang w:val="hr-HR"/>
        </w:rPr>
      </w:pPr>
      <w:r w:rsidRPr="00A7574B">
        <w:rPr>
          <w:rFonts w:hAnsi="Times New Roman" w:ascii="Times New Roman"/>
          <w:szCs w:val="24"/>
          <w:lang w:val="hr-HR"/>
        </w:rPr>
        <w:t>II.</w:t>
      </w:r>
      <w:r w:rsidRPr="00A7574B">
        <w:rPr>
          <w:rFonts w:hAnsi="Times New Roman" w:ascii="Times New Roman"/>
          <w:szCs w:val="24"/>
          <w:lang w:val="hr-HR"/>
        </w:rPr>
        <w:tab/>
        <w:t>Spajaju se ispitno i izvještajno ročište.</w:t>
      </w:r>
    </w:p>
    <w:p w:rsidRDefault="007E657D" w:rsidP="007E657D" w:rsidR="007E657D" w:rsidRPr="007571F9">
      <w:pPr>
        <w:rPr>
          <w:rFonts w:hAnsi="Times New Roman" w:ascii="Times New Roman"/>
          <w:szCs w:val="24"/>
          <w:lang w:val="hr-HR"/>
        </w:rPr>
      </w:pPr>
    </w:p>
    <w:p w:rsidRDefault="00B66688" w:rsidP="007E657D" w:rsidR="00B66688" w:rsidRPr="007571F9">
      <w:pPr>
        <w:rPr>
          <w:rFonts w:hAnsi="Times New Roman" w:ascii="Times New Roman"/>
          <w:szCs w:val="24"/>
          <w:lang w:val="hr-HR"/>
        </w:rPr>
      </w:pPr>
    </w:p>
    <w:p w:rsidRDefault="006C02EF" w:rsidP="00B66688" w:rsidR="00225CD3" w:rsidRPr="007571F9">
      <w:pPr>
        <w:ind w:firstLine="708"/>
        <w:jc w:val="both"/>
        <w:rPr>
          <w:rFonts w:hAnsi="Times New Roman" w:ascii="Times New Roman"/>
          <w:szCs w:val="24"/>
          <w:lang w:val="hr-HR"/>
        </w:rPr>
      </w:pPr>
      <w:r w:rsidRPr="007571F9">
        <w:rPr>
          <w:rFonts w:hAnsi="Times New Roman" w:ascii="Times New Roman"/>
          <w:szCs w:val="24"/>
          <w:lang w:val="hr-HR"/>
        </w:rPr>
        <w:t xml:space="preserve">Prelazi se na izvještajno ročište, te </w:t>
      </w:r>
      <w:r w:rsidR="002B2BE3" w:rsidRPr="007571F9">
        <w:rPr>
          <w:rFonts w:hAnsi="Times New Roman" w:ascii="Times New Roman"/>
          <w:szCs w:val="24"/>
          <w:lang w:val="hr-HR"/>
        </w:rPr>
        <w:t>stečajni upravitelj</w:t>
      </w:r>
      <w:r w:rsidRPr="007571F9">
        <w:rPr>
          <w:rFonts w:hAnsi="Times New Roman" w:ascii="Times New Roman"/>
          <w:szCs w:val="24"/>
          <w:lang w:val="hr-HR"/>
        </w:rPr>
        <w:t xml:space="preserve"> izl</w:t>
      </w:r>
      <w:r w:rsidR="00B66688" w:rsidRPr="007571F9">
        <w:rPr>
          <w:rFonts w:hAnsi="Times New Roman" w:ascii="Times New Roman"/>
          <w:szCs w:val="24"/>
          <w:lang w:val="hr-HR"/>
        </w:rPr>
        <w:t>aže svoje izvješće kako slijedi</w:t>
      </w:r>
      <w:r w:rsidRPr="007571F9">
        <w:rPr>
          <w:rFonts w:hAnsi="Times New Roman" w:ascii="Times New Roman"/>
          <w:szCs w:val="24"/>
          <w:lang w:val="hr-HR"/>
        </w:rPr>
        <w:t>:</w:t>
      </w:r>
    </w:p>
    <w:p w:rsidRDefault="00BF60FF" w:rsidP="009912BE" w:rsidR="00BF60FF" w:rsidRPr="007571F9">
      <w:pPr>
        <w:jc w:val="both"/>
        <w:rPr>
          <w:rFonts w:hAnsi="Times New Roman" w:ascii="Times New Roman"/>
          <w:szCs w:val="24"/>
          <w:lang w:val="hr-HR"/>
        </w:rPr>
      </w:pPr>
    </w:p>
    <w:p w:rsidRDefault="00A360DE" w:rsidP="00A360DE" w:rsidR="007571F9" w:rsidRPr="007571F9">
      <w:pPr>
        <w:jc w:val="both"/>
        <w:rPr>
          <w:rFonts w:hAnsi="Times New Roman" w:ascii="Times New Roman"/>
          <w:szCs w:val="22"/>
          <w:lang w:val="pl-PL"/>
        </w:rPr>
      </w:pPr>
      <w:r>
        <w:rPr>
          <w:rFonts w:hAnsi="Times New Roman" w:ascii="Times New Roman"/>
          <w:szCs w:val="22"/>
          <w:lang w:val="pl-PL"/>
        </w:rPr>
        <w:t>"</w:t>
      </w:r>
      <w:r w:rsidRPr="007571F9">
        <w:rPr>
          <w:rFonts w:hAnsi="Times New Roman" w:ascii="Times New Roman"/>
          <w:szCs w:val="22"/>
          <w:lang w:val="pl-PL"/>
        </w:rPr>
        <w:t xml:space="preserve"> </w:t>
      </w:r>
      <w:r w:rsidR="007571F9" w:rsidRPr="007571F9">
        <w:rPr>
          <w:rFonts w:hAnsi="Times New Roman" w:ascii="Times New Roman"/>
          <w:szCs w:val="22"/>
          <w:lang w:val="pl-PL"/>
        </w:rPr>
        <w:t>U sudsku pisarnicu predane su tražbine vjerovnika, tablice prijavljenih tražbina po isplatnim redovima, popis predmeta stečajne mase sukladno čl. 150. Stečajnog zakona, kao i pregled imovine i obveza stečajne mase sukladno čl. 152. Stečajnog zakona.</w:t>
      </w:r>
    </w:p>
    <w:p w:rsidRDefault="007571F9" w:rsidP="007571F9" w:rsidR="007571F9">
      <w:pPr>
        <w:spacing w:lineRule="auto" w:line="288"/>
        <w:jc w:val="both"/>
        <w:rPr>
          <w:rFonts w:hAnsi="Times New Roman" w:ascii="Times New Roman"/>
          <w:szCs w:val="22"/>
          <w:lang w:val="pl-PL"/>
        </w:rPr>
      </w:pPr>
    </w:p>
    <w:p w:rsidRDefault="00A360DE" w:rsidP="007571F9" w:rsidR="00A360DE" w:rsidRPr="007571F9">
      <w:pPr>
        <w:spacing w:lineRule="auto" w:line="288"/>
        <w:jc w:val="both"/>
        <w:rPr>
          <w:rFonts w:hAnsi="Times New Roman" w:ascii="Times New Roman"/>
          <w:szCs w:val="22"/>
          <w:lang w:val="pl-PL"/>
        </w:rPr>
      </w:pPr>
    </w:p>
    <w:p w:rsidRDefault="007571F9" w:rsidP="007571F9" w:rsidR="007571F9" w:rsidRPr="007571F9">
      <w:pPr>
        <w:spacing w:lineRule="auto" w:line="288"/>
        <w:jc w:val="both"/>
        <w:rPr>
          <w:rFonts w:hAnsi="Times New Roman" w:ascii="Times New Roman"/>
          <w:szCs w:val="22"/>
          <w:lang w:val="pl-PL"/>
        </w:rPr>
      </w:pPr>
      <w:r w:rsidRPr="007571F9">
        <w:rPr>
          <w:rFonts w:hAnsi="Times New Roman" w:ascii="Times New Roman"/>
          <w:szCs w:val="22"/>
          <w:lang w:val="pl-PL"/>
        </w:rPr>
        <w:lastRenderedPageBreak/>
        <w:t>Stečajni upravitelj je preuzeo dužnost danom donošenja Rješenja o nastavku postupka, te su nakon preuzimanja dužnosti poduzete aktivnosti kako slijedi:</w:t>
      </w:r>
    </w:p>
    <w:p w:rsidRDefault="007571F9" w:rsidP="007571F9" w:rsidR="007571F9" w:rsidRPr="007571F9">
      <w:pPr>
        <w:widowControl/>
        <w:numPr>
          <w:ilvl w:val="0"/>
          <w:numId w:val="25"/>
        </w:numPr>
        <w:spacing w:lineRule="auto" w:line="288"/>
        <w:jc w:val="both"/>
        <w:rPr>
          <w:rFonts w:hAnsi="Times New Roman" w:ascii="Times New Roman"/>
          <w:szCs w:val="22"/>
          <w:lang w:val="pl-PL"/>
        </w:rPr>
      </w:pPr>
      <w:r w:rsidRPr="007571F9">
        <w:rPr>
          <w:rFonts w:hAnsi="Times New Roman" w:ascii="Times New Roman"/>
          <w:szCs w:val="22"/>
          <w:lang w:val="pl-PL"/>
        </w:rPr>
        <w:t xml:space="preserve">Zatražena je knjigovodstvena dokumentacija, </w:t>
      </w:r>
    </w:p>
    <w:p w:rsidRDefault="007571F9" w:rsidP="007571F9" w:rsidR="007571F9" w:rsidRPr="007571F9">
      <w:pPr>
        <w:widowControl/>
        <w:numPr>
          <w:ilvl w:val="0"/>
          <w:numId w:val="25"/>
        </w:numPr>
        <w:spacing w:lineRule="auto" w:line="288"/>
        <w:jc w:val="both"/>
        <w:rPr>
          <w:rFonts w:hAnsi="Times New Roman" w:ascii="Times New Roman"/>
          <w:szCs w:val="22"/>
          <w:lang w:val="pl-PL"/>
        </w:rPr>
      </w:pPr>
      <w:r w:rsidRPr="007571F9">
        <w:rPr>
          <w:rFonts w:hAnsi="Times New Roman" w:ascii="Times New Roman"/>
          <w:szCs w:val="22"/>
          <w:lang w:val="pl-PL"/>
        </w:rPr>
        <w:t>Izrađen je štambilj sa oznakom u stečaju,</w:t>
      </w:r>
    </w:p>
    <w:p w:rsidRDefault="007571F9" w:rsidP="007571F9" w:rsidR="007571F9" w:rsidRPr="007571F9">
      <w:pPr>
        <w:widowControl/>
        <w:numPr>
          <w:ilvl w:val="0"/>
          <w:numId w:val="25"/>
        </w:numPr>
        <w:spacing w:lineRule="auto" w:line="288"/>
        <w:jc w:val="both"/>
        <w:rPr>
          <w:rFonts w:hAnsi="Times New Roman" w:ascii="Times New Roman"/>
          <w:szCs w:val="22"/>
          <w:lang w:val="pl-PL"/>
        </w:rPr>
      </w:pPr>
      <w:r w:rsidRPr="007571F9">
        <w:rPr>
          <w:rFonts w:hAnsi="Times New Roman" w:ascii="Times New Roman"/>
          <w:szCs w:val="22"/>
          <w:lang w:val="pl-PL"/>
        </w:rPr>
        <w:t xml:space="preserve">izvršena je analiza radi utvrđivanja osnovanosti tražbina pristiglih vjerovnika stečajnog dužnika do 10.4.2017. godine, </w:t>
      </w:r>
    </w:p>
    <w:p w:rsidRDefault="007571F9" w:rsidP="007571F9" w:rsidR="007571F9" w:rsidRPr="007571F9">
      <w:pPr>
        <w:widowControl/>
        <w:numPr>
          <w:ilvl w:val="0"/>
          <w:numId w:val="25"/>
        </w:numPr>
        <w:spacing w:lineRule="auto" w:line="288"/>
        <w:jc w:val="both"/>
        <w:rPr>
          <w:rFonts w:hAnsi="Times New Roman" w:ascii="Times New Roman"/>
          <w:szCs w:val="22"/>
          <w:lang w:val="pl-PL"/>
        </w:rPr>
      </w:pPr>
      <w:r w:rsidRPr="007571F9">
        <w:rPr>
          <w:rFonts w:hAnsi="Times New Roman" w:ascii="Times New Roman"/>
          <w:szCs w:val="22"/>
          <w:lang w:val="pl-PL"/>
        </w:rPr>
        <w:t>sklopljen je ugovor o obavljanju knjigovodstvenih usluga za stečajnog dužnika sa društvom  Biro plus d.o.o. iz Čakovca,</w:t>
      </w:r>
    </w:p>
    <w:p w:rsidRDefault="007571F9" w:rsidP="007571F9" w:rsidR="007571F9">
      <w:pPr>
        <w:spacing w:lineRule="auto" w:line="288"/>
        <w:jc w:val="both"/>
        <w:rPr>
          <w:rFonts w:cs="Tahoma" w:hAnsi="Tahoma" w:ascii="Tahoma"/>
          <w:b/>
          <w:bCs/>
          <w:szCs w:val="22"/>
          <w:u w:val="single"/>
          <w:lang w:val="hr-HR"/>
        </w:rPr>
      </w:pPr>
    </w:p>
    <w:p w:rsidRDefault="007571F9" w:rsidP="007571F9" w:rsidR="007571F9" w:rsidRPr="007571F9">
      <w:pPr>
        <w:spacing w:lineRule="auto" w:line="288"/>
        <w:jc w:val="both"/>
        <w:rPr>
          <w:rFonts w:hAnsi="Times New Roman" w:ascii="Times New Roman"/>
          <w:b/>
          <w:i/>
          <w:szCs w:val="22"/>
          <w:u w:val="single"/>
          <w:lang w:val="pl-PL"/>
        </w:rPr>
      </w:pPr>
    </w:p>
    <w:p w:rsidRDefault="007571F9" w:rsidP="007571F9" w:rsidR="007571F9" w:rsidRPr="007571F9">
      <w:pPr>
        <w:spacing w:lineRule="auto" w:line="288"/>
        <w:jc w:val="both"/>
        <w:rPr>
          <w:rFonts w:hAnsi="Times New Roman" w:ascii="Times New Roman"/>
          <w:b/>
          <w:szCs w:val="22"/>
          <w:lang w:val="pl-PL"/>
        </w:rPr>
      </w:pPr>
      <w:r w:rsidRPr="007571F9">
        <w:rPr>
          <w:rFonts w:hAnsi="Times New Roman" w:ascii="Times New Roman"/>
          <w:b/>
          <w:szCs w:val="22"/>
          <w:lang w:val="pl-PL"/>
        </w:rPr>
        <w:t>II. Stanje stečajne mase</w:t>
      </w:r>
    </w:p>
    <w:p w:rsidRDefault="007571F9" w:rsidP="007571F9" w:rsidR="007571F9" w:rsidRPr="007571F9">
      <w:pPr>
        <w:spacing w:lineRule="auto" w:line="288"/>
        <w:jc w:val="both"/>
        <w:rPr>
          <w:rFonts w:hAnsi="Times New Roman" w:ascii="Times New Roman"/>
          <w:iCs/>
          <w:szCs w:val="22"/>
          <w:lang w:val="hr-HR"/>
        </w:rPr>
      </w:pPr>
    </w:p>
    <w:p w:rsidRDefault="007571F9" w:rsidP="007571F9" w:rsidR="007571F9" w:rsidRPr="007571F9">
      <w:pPr>
        <w:spacing w:lineRule="auto" w:line="288"/>
        <w:jc w:val="both"/>
        <w:rPr>
          <w:rFonts w:hAnsi="Times New Roman" w:ascii="Times New Roman"/>
          <w:iCs/>
          <w:szCs w:val="22"/>
          <w:lang w:val="hr-HR"/>
        </w:rPr>
      </w:pPr>
      <w:r w:rsidRPr="007571F9">
        <w:rPr>
          <w:rFonts w:hAnsi="Times New Roman" w:ascii="Times New Roman"/>
          <w:iCs/>
          <w:szCs w:val="22"/>
          <w:lang w:val="hr-HR"/>
        </w:rPr>
        <w:t>U cilju izrade početne stečajne bilance, te pregleda imovine i obveza stečajnog dužnika sukladno čl. 152. Stečajnog zakona pokušao sam u nekoliko navrata doći do odgovorne osobe Saše Vesenjaka, te nakon nekoliko telefonskih razgovora utvrdio da se nalazi u Njemačkoj i da nema dokumentacije.</w:t>
      </w:r>
    </w:p>
    <w:p w:rsidRDefault="007571F9" w:rsidP="007571F9" w:rsidR="007571F9" w:rsidRPr="007571F9">
      <w:pPr>
        <w:spacing w:lineRule="auto" w:line="288"/>
        <w:jc w:val="both"/>
        <w:rPr>
          <w:rFonts w:hAnsi="Times New Roman" w:ascii="Times New Roman"/>
          <w:iCs/>
          <w:szCs w:val="22"/>
          <w:lang w:val="hr-HR"/>
        </w:rPr>
      </w:pPr>
    </w:p>
    <w:p w:rsidRDefault="007571F9" w:rsidP="007571F9" w:rsidR="007571F9" w:rsidRPr="007571F9">
      <w:pPr>
        <w:spacing w:lineRule="auto" w:line="288"/>
        <w:jc w:val="both"/>
        <w:rPr>
          <w:rFonts w:hAnsi="Times New Roman" w:ascii="Times New Roman"/>
          <w:iCs/>
          <w:szCs w:val="22"/>
          <w:lang w:val="hr-HR"/>
        </w:rPr>
      </w:pPr>
      <w:r w:rsidRPr="007571F9">
        <w:rPr>
          <w:rFonts w:hAnsi="Times New Roman" w:ascii="Times New Roman"/>
          <w:iCs/>
          <w:szCs w:val="22"/>
          <w:lang w:val="hr-HR"/>
        </w:rPr>
        <w:t xml:space="preserve">Izvršen je uvid u registar FINA i predanih izvješća u svrhu javne objave od čega je za stečajnog dužnika posljednje financijsko izvješće u svrhu javne objave predano za 2012. godinu, a koji podaci nisu relevantni za iskazivanje imovine i obveza, obzirom na protek vremena od 4 godine. </w:t>
      </w:r>
    </w:p>
    <w:p w:rsidRDefault="007571F9" w:rsidP="007571F9" w:rsidR="007571F9" w:rsidRPr="007571F9">
      <w:pPr>
        <w:spacing w:lineRule="auto" w:line="288"/>
        <w:jc w:val="both"/>
        <w:rPr>
          <w:rFonts w:hAnsi="Times New Roman" w:ascii="Times New Roman"/>
          <w:iCs/>
          <w:szCs w:val="22"/>
          <w:lang w:val="hr-HR"/>
        </w:rPr>
      </w:pPr>
    </w:p>
    <w:p w:rsidRDefault="007571F9" w:rsidP="007571F9" w:rsidR="007571F9" w:rsidRPr="007571F9">
      <w:pPr>
        <w:spacing w:lineRule="auto" w:line="288"/>
        <w:jc w:val="both"/>
        <w:rPr>
          <w:rFonts w:hAnsi="Times New Roman" w:ascii="Times New Roman"/>
          <w:iCs/>
          <w:szCs w:val="22"/>
          <w:lang w:val="hr-HR"/>
        </w:rPr>
      </w:pPr>
      <w:r w:rsidRPr="007571F9">
        <w:rPr>
          <w:rFonts w:hAnsi="Times New Roman" w:ascii="Times New Roman"/>
          <w:iCs/>
          <w:szCs w:val="22"/>
          <w:lang w:val="hr-HR"/>
        </w:rPr>
        <w:t xml:space="preserve">Pribavljena je dokumentacija iz spisa, te je utvrđeno da nakon provedbe  Rješenja Općinskog suda u Varaždinu, poslovni broj 28 Ovr-2495/13-63 na motornim vozilima od 23.09.2014. godine preostala je kupovnina koja je nakon namirenja tražbina ovrhovoditelja u iznosu od </w:t>
      </w:r>
      <w:r w:rsidRPr="007571F9">
        <w:rPr>
          <w:rFonts w:hAnsi="Times New Roman" w:ascii="Times New Roman"/>
          <w:b/>
          <w:iCs/>
          <w:szCs w:val="22"/>
          <w:lang w:val="hr-HR"/>
        </w:rPr>
        <w:t>13.455,07 kn</w:t>
      </w:r>
      <w:r w:rsidRPr="007571F9">
        <w:rPr>
          <w:rFonts w:hAnsi="Times New Roman" w:ascii="Times New Roman"/>
          <w:iCs/>
          <w:szCs w:val="22"/>
          <w:lang w:val="hr-HR"/>
        </w:rPr>
        <w:t xml:space="preserve"> pripala stečajnom dužniku i koja kupovnina čini naknadno pronađenu imovinu.</w:t>
      </w:r>
    </w:p>
    <w:p w:rsidRDefault="007571F9" w:rsidP="007571F9" w:rsidR="007571F9" w:rsidRPr="007571F9">
      <w:pPr>
        <w:spacing w:lineRule="auto" w:line="288"/>
        <w:jc w:val="both"/>
        <w:rPr>
          <w:rFonts w:hAnsi="Times New Roman" w:ascii="Times New Roman"/>
          <w:iCs/>
          <w:szCs w:val="22"/>
          <w:lang w:val="hr-HR"/>
        </w:rPr>
      </w:pPr>
    </w:p>
    <w:p w:rsidRDefault="007571F9" w:rsidP="007571F9" w:rsidR="007571F9" w:rsidRPr="007571F9">
      <w:pPr>
        <w:spacing w:lineRule="auto" w:line="288"/>
        <w:jc w:val="both"/>
        <w:rPr>
          <w:rFonts w:hAnsi="Times New Roman" w:ascii="Times New Roman"/>
          <w:iCs/>
          <w:szCs w:val="22"/>
          <w:lang w:val="hr-HR"/>
        </w:rPr>
      </w:pPr>
      <w:r w:rsidRPr="007571F9">
        <w:rPr>
          <w:rFonts w:hAnsi="Times New Roman" w:ascii="Times New Roman"/>
          <w:iCs/>
          <w:szCs w:val="22"/>
          <w:lang w:val="hr-HR"/>
        </w:rPr>
        <w:t xml:space="preserve">Do 10.4.2017. godine ukupno je zaprimljeno pet prijava tražbina stečajnih vjerovnika u iznosu od </w:t>
      </w:r>
      <w:r w:rsidRPr="007571F9">
        <w:rPr>
          <w:rFonts w:hAnsi="Times New Roman" w:ascii="Times New Roman"/>
          <w:b/>
          <w:iCs/>
          <w:szCs w:val="22"/>
          <w:lang w:val="hr-HR"/>
        </w:rPr>
        <w:t>602.393,97 kn</w:t>
      </w:r>
      <w:r w:rsidRPr="007571F9">
        <w:rPr>
          <w:rFonts w:hAnsi="Times New Roman" w:ascii="Times New Roman"/>
          <w:iCs/>
          <w:szCs w:val="22"/>
          <w:lang w:val="hr-HR"/>
        </w:rPr>
        <w:t>, koje su tražbine priznate u cijelosti i u odnosu na red isplate svrstane u:</w:t>
      </w:r>
    </w:p>
    <w:p w:rsidRDefault="007571F9" w:rsidP="007571F9" w:rsidR="007571F9" w:rsidRPr="007571F9">
      <w:pPr>
        <w:widowControl/>
        <w:numPr>
          <w:ilvl w:val="0"/>
          <w:numId w:val="26"/>
        </w:numPr>
        <w:spacing w:lineRule="auto" w:line="288"/>
        <w:jc w:val="both"/>
        <w:rPr>
          <w:rFonts w:hAnsi="Times New Roman" w:ascii="Times New Roman"/>
          <w:iCs/>
          <w:szCs w:val="22"/>
          <w:lang w:val="hr-HR"/>
        </w:rPr>
      </w:pPr>
      <w:r w:rsidRPr="007571F9">
        <w:rPr>
          <w:rFonts w:hAnsi="Times New Roman" w:ascii="Times New Roman"/>
          <w:iCs/>
          <w:szCs w:val="22"/>
          <w:lang w:val="hr-HR"/>
        </w:rPr>
        <w:t>tražbine I višeg isplatnog reda u iznosu od 23.201,61 kn,</w:t>
      </w:r>
    </w:p>
    <w:p w:rsidRDefault="007571F9" w:rsidP="007571F9" w:rsidR="007571F9" w:rsidRPr="007571F9">
      <w:pPr>
        <w:widowControl/>
        <w:numPr>
          <w:ilvl w:val="0"/>
          <w:numId w:val="26"/>
        </w:numPr>
        <w:spacing w:lineRule="auto" w:line="288"/>
        <w:jc w:val="both"/>
        <w:rPr>
          <w:rFonts w:hAnsi="Times New Roman" w:ascii="Times New Roman"/>
          <w:iCs/>
          <w:szCs w:val="22"/>
          <w:lang w:val="hr-HR"/>
        </w:rPr>
      </w:pPr>
      <w:r w:rsidRPr="007571F9">
        <w:rPr>
          <w:rFonts w:hAnsi="Times New Roman" w:ascii="Times New Roman"/>
          <w:iCs/>
          <w:szCs w:val="22"/>
          <w:lang w:val="hr-HR"/>
        </w:rPr>
        <w:t>tražbine II višeg isplatnog reda u iznosu od 579.192,36 kn.</w:t>
      </w:r>
    </w:p>
    <w:p w:rsidRDefault="007571F9" w:rsidP="007571F9" w:rsidR="007571F9" w:rsidRPr="007571F9">
      <w:pPr>
        <w:spacing w:lineRule="auto" w:line="288"/>
        <w:jc w:val="both"/>
        <w:rPr>
          <w:rFonts w:hAnsi="Times New Roman" w:ascii="Times New Roman"/>
          <w:iCs/>
          <w:szCs w:val="22"/>
          <w:lang w:val="hr-HR"/>
        </w:rPr>
      </w:pPr>
    </w:p>
    <w:p w:rsidRDefault="007571F9" w:rsidP="007571F9" w:rsidR="007571F9" w:rsidRPr="007571F9">
      <w:pPr>
        <w:spacing w:lineRule="auto" w:line="288"/>
        <w:jc w:val="both"/>
        <w:rPr>
          <w:rFonts w:hAnsi="Times New Roman" w:ascii="Times New Roman"/>
          <w:iCs/>
          <w:szCs w:val="22"/>
          <w:lang w:val="hr-HR"/>
        </w:rPr>
      </w:pPr>
      <w:r w:rsidRPr="007571F9">
        <w:rPr>
          <w:rFonts w:hAnsi="Times New Roman" w:ascii="Times New Roman"/>
          <w:iCs/>
          <w:szCs w:val="22"/>
          <w:lang w:val="hr-HR"/>
        </w:rPr>
        <w:t xml:space="preserve">Temeljem iznijetog, izrađena je sukladno članku 152. Stečajnog zakona početna stečajna bilanca sa stanjem imovine u iznosu od </w:t>
      </w:r>
      <w:r w:rsidRPr="007571F9">
        <w:rPr>
          <w:rFonts w:hAnsi="Times New Roman" w:ascii="Times New Roman"/>
          <w:b/>
          <w:iCs/>
          <w:szCs w:val="22"/>
          <w:lang w:val="hr-HR"/>
        </w:rPr>
        <w:t>13.455,07 kn</w:t>
      </w:r>
      <w:r w:rsidRPr="007571F9">
        <w:rPr>
          <w:rFonts w:hAnsi="Times New Roman" w:ascii="Times New Roman"/>
          <w:iCs/>
          <w:szCs w:val="22"/>
          <w:lang w:val="hr-HR"/>
        </w:rPr>
        <w:t xml:space="preserve"> i stanjem obveza u iznosu od </w:t>
      </w:r>
      <w:r w:rsidRPr="007571F9">
        <w:rPr>
          <w:rFonts w:hAnsi="Times New Roman" w:ascii="Times New Roman"/>
          <w:b/>
          <w:iCs/>
          <w:szCs w:val="22"/>
          <w:lang w:val="hr-HR"/>
        </w:rPr>
        <w:t>602.393,97 kn</w:t>
      </w:r>
      <w:r w:rsidRPr="007571F9">
        <w:rPr>
          <w:rFonts w:hAnsi="Times New Roman" w:ascii="Times New Roman"/>
          <w:iCs/>
          <w:szCs w:val="22"/>
          <w:lang w:val="hr-HR"/>
        </w:rPr>
        <w:t>, kako slijedi u tabeli 1.</w:t>
      </w:r>
    </w:p>
    <w:p w:rsidRDefault="00BF60FF" w:rsidP="009912BE" w:rsidR="00BF60FF">
      <w:pPr>
        <w:jc w:val="both"/>
        <w:rPr>
          <w:rFonts w:hAnsi="Times New Roman" w:ascii="Times New Roman"/>
          <w:szCs w:val="24"/>
          <w:lang w:val="hr-HR"/>
        </w:rPr>
      </w:pPr>
    </w:p>
    <w:p w:rsidRDefault="007571F9" w:rsidP="009912BE" w:rsidR="007571F9">
      <w:pPr>
        <w:jc w:val="both"/>
        <w:rPr>
          <w:rFonts w:hAnsi="Times New Roman" w:ascii="Times New Roman"/>
          <w:szCs w:val="24"/>
          <w:lang w:val="hr-HR"/>
        </w:rPr>
      </w:pPr>
    </w:p>
    <w:p w:rsidRDefault="00A360DE" w:rsidP="009912BE" w:rsidR="00A360DE">
      <w:pPr>
        <w:jc w:val="both"/>
        <w:rPr>
          <w:rFonts w:hAnsi="Times New Roman" w:ascii="Times New Roman"/>
          <w:szCs w:val="24"/>
          <w:lang w:val="hr-HR"/>
        </w:rPr>
      </w:pPr>
    </w:p>
    <w:p w:rsidRDefault="00A360DE" w:rsidP="009912BE" w:rsidR="00A360DE">
      <w:pPr>
        <w:jc w:val="both"/>
        <w:rPr>
          <w:rFonts w:hAnsi="Times New Roman" w:ascii="Times New Roman"/>
          <w:szCs w:val="24"/>
          <w:lang w:val="hr-HR"/>
        </w:rPr>
      </w:pPr>
    </w:p>
    <w:p w:rsidRDefault="007571F9" w:rsidP="009912BE" w:rsidR="007571F9">
      <w:pPr>
        <w:jc w:val="both"/>
        <w:rPr>
          <w:rFonts w:hAnsi="Times New Roman" w:ascii="Times New Roman"/>
          <w:szCs w:val="24"/>
          <w:lang w:val="hr-HR"/>
        </w:rPr>
      </w:pPr>
    </w:p>
    <w:p w:rsidRDefault="00A360DE" w:rsidP="009912BE" w:rsidR="00A360DE">
      <w:pPr>
        <w:jc w:val="both"/>
        <w:rPr>
          <w:rFonts w:hAnsi="Times New Roman" w:ascii="Times New Roman"/>
          <w:szCs w:val="24"/>
          <w:lang w:val="hr-HR"/>
        </w:rPr>
      </w:pPr>
    </w:p>
    <w:p w:rsidRDefault="00A360DE" w:rsidP="009912BE" w:rsidR="00A360DE">
      <w:pPr>
        <w:jc w:val="both"/>
        <w:rPr>
          <w:rFonts w:hAnsi="Times New Roman" w:ascii="Times New Roman"/>
          <w:szCs w:val="24"/>
          <w:lang w:val="hr-HR"/>
        </w:rPr>
      </w:pPr>
    </w:p>
    <w:p w:rsidRDefault="00A360DE" w:rsidP="009912BE" w:rsidR="00A360DE">
      <w:pPr>
        <w:jc w:val="both"/>
        <w:rPr>
          <w:rFonts w:hAnsi="Times New Roman" w:ascii="Times New Roman"/>
          <w:szCs w:val="24"/>
          <w:lang w:val="hr-HR"/>
        </w:rPr>
      </w:pPr>
    </w:p>
    <w:p w:rsidRDefault="00A360DE" w:rsidP="009912BE" w:rsidR="00A360DE">
      <w:pPr>
        <w:jc w:val="both"/>
        <w:rPr>
          <w:rFonts w:hAnsi="Times New Roman" w:ascii="Times New Roman"/>
          <w:szCs w:val="24"/>
          <w:lang w:val="hr-HR"/>
        </w:rPr>
      </w:pPr>
      <w:r>
        <w:rPr>
          <w:rFonts w:hAnsi="Times New Roman" w:ascii="Times New Roman"/>
          <w:szCs w:val="24"/>
          <w:lang w:val="hr-HR"/>
        </w:rPr>
        <w:t>Tabela 1.</w:t>
      </w:r>
    </w:p>
    <w:p w:rsidRDefault="00A360DE" w:rsidP="009912BE" w:rsidR="00A360DE">
      <w:pPr>
        <w:jc w:val="both"/>
        <w:rPr>
          <w:rFonts w:hAnsi="Times New Roman" w:ascii="Times New Roman"/>
          <w:szCs w:val="24"/>
          <w:lang w:val="hr-HR"/>
        </w:rPr>
      </w:pPr>
    </w:p>
    <w:p w:rsidRDefault="00A360DE" w:rsidP="009912BE" w:rsidR="00A360DE">
      <w:pPr>
        <w:jc w:val="both"/>
        <w:rPr>
          <w:rFonts w:hAnsi="Times New Roman" w:ascii="Times New Roman"/>
          <w:szCs w:val="24"/>
          <w:lang w:val="hr-HR"/>
        </w:rPr>
      </w:pPr>
    </w:p>
    <w:tbl>
      <w:tblPr>
        <w:tblW w:type="dxa" w:w="903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567"/>
        <w:gridCol w:w="5275"/>
        <w:gridCol w:w="3197"/>
      </w:tblGrid>
      <w:tr w:rsidTr="009620AB" w:rsidR="007571F9" w:rsidRPr="007571F9">
        <w:trPr>
          <w:trHeight w:val="817"/>
          <w:jc w:val="center"/>
        </w:trPr>
        <w:tc>
          <w:tcPr>
            <w:tcW w:type="dxa" w:w="567"/>
            <w:shd w:fill="D9D9D9" w:color="auto" w:val="clear"/>
          </w:tcPr>
          <w:p w:rsidRDefault="007571F9" w:rsidP="009620AB" w:rsidR="007571F9" w:rsidRPr="007571F9">
            <w:pPr>
              <w:spacing w:lineRule="auto" w:line="288"/>
              <w:jc w:val="center"/>
              <w:rPr>
                <w:rFonts w:hAnsi="Times New Roman" w:ascii="Times New Roman"/>
                <w:b/>
                <w:iCs/>
                <w:szCs w:val="24"/>
                <w:lang w:val="hr-HR"/>
              </w:rPr>
            </w:pPr>
            <w:r w:rsidRPr="007571F9">
              <w:rPr>
                <w:rFonts w:hAnsi="Times New Roman" w:ascii="Times New Roman"/>
                <w:b/>
                <w:iCs/>
                <w:szCs w:val="24"/>
                <w:lang w:val="hr-HR"/>
              </w:rPr>
              <w:t>R.</w:t>
            </w:r>
          </w:p>
          <w:p w:rsidRDefault="007571F9" w:rsidP="009620AB" w:rsidR="007571F9" w:rsidRPr="007571F9">
            <w:pPr>
              <w:spacing w:lineRule="auto" w:line="288"/>
              <w:jc w:val="center"/>
              <w:rPr>
                <w:rFonts w:hAnsi="Times New Roman" w:ascii="Times New Roman"/>
                <w:iCs/>
                <w:szCs w:val="24"/>
                <w:lang w:val="hr-HR"/>
              </w:rPr>
            </w:pPr>
            <w:r w:rsidRPr="007571F9">
              <w:rPr>
                <w:rFonts w:hAnsi="Times New Roman" w:ascii="Times New Roman"/>
                <w:b/>
                <w:iCs/>
                <w:szCs w:val="24"/>
                <w:lang w:val="hr-HR"/>
              </w:rPr>
              <w:t>br.</w:t>
            </w:r>
          </w:p>
        </w:tc>
        <w:tc>
          <w:tcPr>
            <w:tcW w:type="dxa" w:w="5275"/>
            <w:shd w:fill="D9D9D9" w:color="auto" w:val="clear"/>
          </w:tcPr>
          <w:p w:rsidRDefault="007571F9" w:rsidP="009620AB" w:rsidR="007571F9" w:rsidRPr="007571F9">
            <w:pPr>
              <w:spacing w:lineRule="auto" w:line="288"/>
              <w:jc w:val="center"/>
              <w:rPr>
                <w:rFonts w:hAnsi="Times New Roman" w:ascii="Times New Roman"/>
                <w:iCs/>
                <w:szCs w:val="24"/>
                <w:lang w:val="hr-HR"/>
              </w:rPr>
            </w:pPr>
            <w:r w:rsidRPr="007571F9">
              <w:rPr>
                <w:rFonts w:hAnsi="Times New Roman" w:ascii="Times New Roman"/>
                <w:b/>
                <w:iCs/>
                <w:szCs w:val="24"/>
                <w:lang w:val="hr-HR"/>
              </w:rPr>
              <w:t>Opis</w:t>
            </w:r>
          </w:p>
        </w:tc>
        <w:tc>
          <w:tcPr>
            <w:tcW w:type="dxa" w:w="3197"/>
            <w:shd w:fill="D9D9D9" w:color="auto" w:val="clear"/>
          </w:tcPr>
          <w:p w:rsidRDefault="007571F9" w:rsidP="009620AB" w:rsidR="007571F9" w:rsidRPr="007571F9">
            <w:pPr>
              <w:spacing w:lineRule="auto" w:line="288"/>
              <w:jc w:val="center"/>
              <w:rPr>
                <w:rFonts w:hAnsi="Times New Roman" w:ascii="Times New Roman"/>
                <w:iCs/>
                <w:szCs w:val="24"/>
                <w:lang w:val="hr-HR"/>
              </w:rPr>
            </w:pPr>
            <w:r w:rsidRPr="007571F9">
              <w:rPr>
                <w:rFonts w:hAnsi="Times New Roman" w:ascii="Times New Roman"/>
                <w:b/>
                <w:iCs/>
                <w:szCs w:val="24"/>
                <w:lang w:val="hr-HR"/>
              </w:rPr>
              <w:t>Početna stečajna bilanca 15.2.2017. godine</w:t>
            </w:r>
          </w:p>
        </w:tc>
      </w:tr>
      <w:tr w:rsidTr="009620AB" w:rsidR="007571F9" w:rsidRPr="007571F9">
        <w:trPr>
          <w:trHeight w:val="386"/>
          <w:jc w:val="center"/>
        </w:trPr>
        <w:tc>
          <w:tcPr>
            <w:tcW w:type="dxa" w:w="567"/>
            <w:shd w:fill="auto" w:color="auto" w:val="clear"/>
          </w:tcPr>
          <w:p w:rsidRDefault="007571F9" w:rsidP="009620AB" w:rsidR="007571F9" w:rsidRPr="007571F9">
            <w:pPr>
              <w:spacing w:lineRule="auto" w:line="288"/>
              <w:jc w:val="right"/>
              <w:rPr>
                <w:rFonts w:hAnsi="Times New Roman" w:ascii="Times New Roman"/>
                <w:iCs/>
                <w:szCs w:val="24"/>
                <w:lang w:val="hr-HR"/>
              </w:rPr>
            </w:pPr>
            <w:r w:rsidRPr="007571F9">
              <w:rPr>
                <w:rFonts w:hAnsi="Times New Roman" w:ascii="Times New Roman"/>
                <w:iCs/>
                <w:szCs w:val="24"/>
                <w:lang w:val="hr-HR"/>
              </w:rPr>
              <w:t>1.</w:t>
            </w:r>
          </w:p>
        </w:tc>
        <w:tc>
          <w:tcPr>
            <w:tcW w:type="dxa" w:w="5275"/>
            <w:shd w:fill="auto" w:color="auto" w:val="clear"/>
          </w:tcPr>
          <w:p w:rsidRDefault="007571F9" w:rsidP="009620AB" w:rsidR="007571F9" w:rsidRPr="007571F9">
            <w:pPr>
              <w:spacing w:lineRule="auto" w:line="288"/>
              <w:jc w:val="both"/>
              <w:rPr>
                <w:rFonts w:hAnsi="Times New Roman" w:ascii="Times New Roman"/>
                <w:iCs/>
                <w:szCs w:val="24"/>
                <w:lang w:val="hr-HR"/>
              </w:rPr>
            </w:pPr>
            <w:r w:rsidRPr="007571F9">
              <w:rPr>
                <w:rFonts w:hAnsi="Times New Roman" w:ascii="Times New Roman"/>
                <w:iCs/>
                <w:szCs w:val="24"/>
                <w:lang w:val="hr-HR"/>
              </w:rPr>
              <w:t>Kupovnina  (preostala nakon provedbe ovrhe Ovr-2495/13-63)</w:t>
            </w:r>
          </w:p>
        </w:tc>
        <w:tc>
          <w:tcPr>
            <w:tcW w:type="dxa" w:w="3197"/>
            <w:shd w:fill="auto" w:color="auto" w:val="clear"/>
          </w:tcPr>
          <w:p w:rsidRDefault="007571F9" w:rsidP="009620AB" w:rsidR="007571F9" w:rsidRPr="007571F9">
            <w:pPr>
              <w:spacing w:lineRule="auto" w:line="288"/>
              <w:jc w:val="right"/>
              <w:rPr>
                <w:rFonts w:hAnsi="Times New Roman" w:ascii="Times New Roman"/>
                <w:iCs/>
                <w:szCs w:val="24"/>
                <w:lang w:val="hr-HR"/>
              </w:rPr>
            </w:pPr>
            <w:r w:rsidRPr="007571F9">
              <w:rPr>
                <w:rFonts w:hAnsi="Times New Roman" w:ascii="Times New Roman"/>
                <w:iCs/>
                <w:szCs w:val="24"/>
                <w:lang w:val="hr-HR"/>
              </w:rPr>
              <w:t>13.455,07</w:t>
            </w:r>
          </w:p>
        </w:tc>
      </w:tr>
      <w:tr w:rsidTr="009620AB" w:rsidR="007571F9" w:rsidRPr="007571F9">
        <w:trPr>
          <w:trHeight w:val="386"/>
          <w:jc w:val="center"/>
        </w:trPr>
        <w:tc>
          <w:tcPr>
            <w:tcW w:type="dxa" w:w="567"/>
            <w:shd w:fill="auto" w:color="auto" w:val="clear"/>
          </w:tcPr>
          <w:p w:rsidRDefault="007571F9" w:rsidP="009620AB" w:rsidR="007571F9" w:rsidRPr="007571F9">
            <w:pPr>
              <w:spacing w:lineRule="auto" w:line="288"/>
              <w:jc w:val="right"/>
              <w:rPr>
                <w:rFonts w:hAnsi="Times New Roman" w:ascii="Times New Roman"/>
                <w:b/>
                <w:iCs/>
                <w:szCs w:val="24"/>
                <w:lang w:val="hr-HR"/>
              </w:rPr>
            </w:pPr>
            <w:r w:rsidRPr="007571F9">
              <w:rPr>
                <w:rFonts w:hAnsi="Times New Roman" w:ascii="Times New Roman"/>
                <w:b/>
                <w:iCs/>
                <w:szCs w:val="24"/>
                <w:lang w:val="hr-HR"/>
              </w:rPr>
              <w:t>A)</w:t>
            </w:r>
          </w:p>
        </w:tc>
        <w:tc>
          <w:tcPr>
            <w:tcW w:type="dxa" w:w="5275"/>
            <w:shd w:fill="auto" w:color="auto" w:val="clear"/>
          </w:tcPr>
          <w:p w:rsidRDefault="007571F9" w:rsidP="009620AB" w:rsidR="007571F9" w:rsidRPr="007571F9">
            <w:pPr>
              <w:spacing w:lineRule="auto" w:line="288"/>
              <w:jc w:val="both"/>
              <w:rPr>
                <w:rFonts w:hAnsi="Times New Roman" w:ascii="Times New Roman"/>
                <w:iCs/>
                <w:szCs w:val="24"/>
                <w:lang w:val="hr-HR"/>
              </w:rPr>
            </w:pPr>
            <w:r w:rsidRPr="007571F9">
              <w:rPr>
                <w:rFonts w:hAnsi="Times New Roman" w:ascii="Times New Roman"/>
                <w:b/>
                <w:iCs/>
                <w:szCs w:val="24"/>
                <w:lang w:val="hr-HR"/>
              </w:rPr>
              <w:t>Imovina (r.br. 1)</w:t>
            </w:r>
          </w:p>
        </w:tc>
        <w:tc>
          <w:tcPr>
            <w:tcW w:type="dxa" w:w="3197"/>
            <w:shd w:fill="auto" w:color="auto" w:val="clear"/>
          </w:tcPr>
          <w:p w:rsidRDefault="007571F9" w:rsidP="009620AB" w:rsidR="007571F9" w:rsidRPr="007571F9">
            <w:pPr>
              <w:spacing w:lineRule="auto" w:line="288"/>
              <w:jc w:val="right"/>
              <w:rPr>
                <w:rFonts w:hAnsi="Times New Roman" w:ascii="Times New Roman"/>
                <w:iCs/>
                <w:szCs w:val="24"/>
                <w:lang w:val="hr-HR"/>
              </w:rPr>
            </w:pPr>
            <w:r w:rsidRPr="007571F9">
              <w:rPr>
                <w:rFonts w:hAnsi="Times New Roman" w:ascii="Times New Roman"/>
                <w:b/>
                <w:iCs/>
                <w:szCs w:val="24"/>
                <w:lang w:val="hr-HR"/>
              </w:rPr>
              <w:t>13.455,07</w:t>
            </w:r>
          </w:p>
        </w:tc>
      </w:tr>
      <w:tr w:rsidTr="009620AB" w:rsidR="007571F9" w:rsidRPr="007571F9">
        <w:trPr>
          <w:trHeight w:val="361"/>
          <w:jc w:val="center"/>
        </w:trPr>
        <w:tc>
          <w:tcPr>
            <w:tcW w:type="dxa" w:w="567"/>
            <w:shd w:fill="auto" w:color="auto" w:val="clear"/>
          </w:tcPr>
          <w:p w:rsidRDefault="007571F9" w:rsidP="009620AB" w:rsidR="007571F9" w:rsidRPr="007571F9">
            <w:pPr>
              <w:jc w:val="right"/>
              <w:rPr>
                <w:rFonts w:hAnsi="Times New Roman" w:ascii="Times New Roman"/>
                <w:szCs w:val="24"/>
              </w:rPr>
            </w:pPr>
            <w:r w:rsidRPr="007571F9">
              <w:rPr>
                <w:rFonts w:hAnsi="Times New Roman" w:ascii="Times New Roman"/>
                <w:szCs w:val="24"/>
              </w:rPr>
              <w:t>2.</w:t>
            </w:r>
          </w:p>
        </w:tc>
        <w:tc>
          <w:tcPr>
            <w:tcW w:type="dxa" w:w="5275"/>
            <w:shd w:fill="auto" w:color="auto" w:val="clear"/>
          </w:tcPr>
          <w:p w:rsidRDefault="007571F9" w:rsidP="009620AB" w:rsidR="007571F9" w:rsidRPr="007571F9">
            <w:pPr>
              <w:rPr>
                <w:rFonts w:hAnsi="Times New Roman" w:ascii="Times New Roman"/>
                <w:szCs w:val="24"/>
              </w:rPr>
            </w:pPr>
            <w:r w:rsidRPr="007571F9">
              <w:rPr>
                <w:rFonts w:hAnsi="Times New Roman" w:ascii="Times New Roman"/>
                <w:szCs w:val="24"/>
              </w:rPr>
              <w:t>Obveze za kredite i leasing</w:t>
            </w:r>
          </w:p>
        </w:tc>
        <w:tc>
          <w:tcPr>
            <w:tcW w:type="dxa" w:w="3197"/>
            <w:shd w:fill="auto" w:color="auto" w:val="clear"/>
          </w:tcPr>
          <w:p w:rsidRDefault="007571F9" w:rsidP="009620AB" w:rsidR="007571F9" w:rsidRPr="007571F9">
            <w:pPr>
              <w:jc w:val="right"/>
              <w:rPr>
                <w:rFonts w:hAnsi="Times New Roman" w:ascii="Times New Roman"/>
                <w:szCs w:val="24"/>
              </w:rPr>
            </w:pPr>
            <w:r w:rsidRPr="007571F9">
              <w:rPr>
                <w:rFonts w:hAnsi="Times New Roman" w:ascii="Times New Roman"/>
                <w:szCs w:val="24"/>
              </w:rPr>
              <w:t>460.358,09</w:t>
            </w:r>
          </w:p>
        </w:tc>
      </w:tr>
      <w:tr w:rsidTr="009620AB" w:rsidR="007571F9" w:rsidRPr="007571F9">
        <w:trPr>
          <w:trHeight w:val="362"/>
          <w:jc w:val="center"/>
        </w:trPr>
        <w:tc>
          <w:tcPr>
            <w:tcW w:type="dxa" w:w="567"/>
            <w:shd w:fill="auto" w:color="auto" w:val="clear"/>
          </w:tcPr>
          <w:p w:rsidRDefault="007571F9" w:rsidP="009620AB" w:rsidR="007571F9" w:rsidRPr="007571F9">
            <w:pPr>
              <w:jc w:val="right"/>
              <w:rPr>
                <w:rFonts w:hAnsi="Times New Roman" w:ascii="Times New Roman"/>
                <w:szCs w:val="24"/>
              </w:rPr>
            </w:pPr>
            <w:r w:rsidRPr="007571F9">
              <w:rPr>
                <w:rFonts w:hAnsi="Times New Roman" w:ascii="Times New Roman"/>
                <w:szCs w:val="24"/>
              </w:rPr>
              <w:t>3.</w:t>
            </w:r>
          </w:p>
        </w:tc>
        <w:tc>
          <w:tcPr>
            <w:tcW w:type="dxa" w:w="5275"/>
            <w:shd w:fill="auto" w:color="auto" w:val="clear"/>
          </w:tcPr>
          <w:p w:rsidRDefault="007571F9" w:rsidP="009620AB" w:rsidR="007571F9" w:rsidRPr="007571F9">
            <w:pPr>
              <w:rPr>
                <w:rFonts w:hAnsi="Times New Roman" w:ascii="Times New Roman"/>
                <w:szCs w:val="24"/>
              </w:rPr>
            </w:pPr>
            <w:r w:rsidRPr="007571F9">
              <w:rPr>
                <w:rFonts w:hAnsi="Times New Roman" w:ascii="Times New Roman"/>
                <w:szCs w:val="24"/>
              </w:rPr>
              <w:t>Obveze prema dobavljačima</w:t>
            </w:r>
          </w:p>
        </w:tc>
        <w:tc>
          <w:tcPr>
            <w:tcW w:type="dxa" w:w="3197"/>
            <w:shd w:fill="auto" w:color="auto" w:val="clear"/>
          </w:tcPr>
          <w:p w:rsidRDefault="007571F9" w:rsidP="009620AB" w:rsidR="007571F9" w:rsidRPr="007571F9">
            <w:pPr>
              <w:jc w:val="right"/>
              <w:rPr>
                <w:rFonts w:hAnsi="Times New Roman" w:ascii="Times New Roman"/>
                <w:szCs w:val="24"/>
              </w:rPr>
            </w:pPr>
            <w:r w:rsidRPr="007571F9">
              <w:rPr>
                <w:rFonts w:hAnsi="Times New Roman" w:ascii="Times New Roman"/>
                <w:szCs w:val="24"/>
              </w:rPr>
              <w:t>84.448,24</w:t>
            </w:r>
          </w:p>
        </w:tc>
      </w:tr>
      <w:tr w:rsidTr="009620AB" w:rsidR="007571F9" w:rsidRPr="007571F9">
        <w:trPr>
          <w:trHeight w:val="362"/>
          <w:jc w:val="center"/>
        </w:trPr>
        <w:tc>
          <w:tcPr>
            <w:tcW w:type="dxa" w:w="567"/>
            <w:shd w:fill="auto" w:color="auto" w:val="clear"/>
          </w:tcPr>
          <w:p w:rsidRDefault="007571F9" w:rsidP="009620AB" w:rsidR="007571F9" w:rsidRPr="007571F9">
            <w:pPr>
              <w:jc w:val="right"/>
              <w:rPr>
                <w:rFonts w:hAnsi="Times New Roman" w:ascii="Times New Roman"/>
                <w:szCs w:val="24"/>
              </w:rPr>
            </w:pPr>
            <w:r w:rsidRPr="007571F9">
              <w:rPr>
                <w:rFonts w:hAnsi="Times New Roman" w:ascii="Times New Roman"/>
                <w:szCs w:val="24"/>
              </w:rPr>
              <w:t>4.</w:t>
            </w:r>
          </w:p>
        </w:tc>
        <w:tc>
          <w:tcPr>
            <w:tcW w:type="dxa" w:w="5275"/>
            <w:shd w:fill="auto" w:color="auto" w:val="clear"/>
          </w:tcPr>
          <w:p w:rsidRDefault="007571F9" w:rsidP="009620AB" w:rsidR="007571F9" w:rsidRPr="007571F9">
            <w:pPr>
              <w:rPr>
                <w:rFonts w:hAnsi="Times New Roman" w:ascii="Times New Roman"/>
                <w:szCs w:val="24"/>
              </w:rPr>
            </w:pPr>
            <w:r w:rsidRPr="007571F9">
              <w:rPr>
                <w:rFonts w:hAnsi="Times New Roman" w:ascii="Times New Roman"/>
                <w:szCs w:val="24"/>
              </w:rPr>
              <w:t>Obveze za poreze i doprinose</w:t>
            </w:r>
          </w:p>
        </w:tc>
        <w:tc>
          <w:tcPr>
            <w:tcW w:type="dxa" w:w="3197"/>
            <w:shd w:fill="auto" w:color="auto" w:val="clear"/>
          </w:tcPr>
          <w:p w:rsidRDefault="007571F9" w:rsidP="009620AB" w:rsidR="007571F9" w:rsidRPr="007571F9">
            <w:pPr>
              <w:jc w:val="right"/>
              <w:rPr>
                <w:rFonts w:hAnsi="Times New Roman" w:ascii="Times New Roman"/>
                <w:szCs w:val="24"/>
              </w:rPr>
            </w:pPr>
            <w:r w:rsidRPr="007571F9">
              <w:rPr>
                <w:rFonts w:hAnsi="Times New Roman" w:ascii="Times New Roman"/>
                <w:szCs w:val="24"/>
              </w:rPr>
              <w:t>57.587,64</w:t>
            </w:r>
          </w:p>
        </w:tc>
      </w:tr>
      <w:tr w:rsidTr="009620AB" w:rsidR="007571F9" w:rsidRPr="007571F9">
        <w:trPr>
          <w:trHeight w:val="398"/>
          <w:jc w:val="center"/>
        </w:trPr>
        <w:tc>
          <w:tcPr>
            <w:tcW w:type="dxa" w:w="567"/>
            <w:shd w:fill="auto" w:color="auto" w:val="clear"/>
          </w:tcPr>
          <w:p w:rsidRDefault="007571F9" w:rsidP="009620AB" w:rsidR="007571F9" w:rsidRPr="007571F9">
            <w:pPr>
              <w:jc w:val="right"/>
              <w:rPr>
                <w:rFonts w:hAnsi="Times New Roman" w:ascii="Times New Roman"/>
                <w:b/>
                <w:szCs w:val="24"/>
              </w:rPr>
            </w:pPr>
            <w:r w:rsidRPr="007571F9">
              <w:rPr>
                <w:rFonts w:hAnsi="Times New Roman" w:ascii="Times New Roman"/>
                <w:b/>
                <w:szCs w:val="24"/>
              </w:rPr>
              <w:t>B)</w:t>
            </w:r>
          </w:p>
        </w:tc>
        <w:tc>
          <w:tcPr>
            <w:tcW w:type="dxa" w:w="5275"/>
            <w:shd w:fill="auto" w:color="auto" w:val="clear"/>
          </w:tcPr>
          <w:p w:rsidRDefault="007571F9" w:rsidP="009620AB" w:rsidR="007571F9" w:rsidRPr="007571F9">
            <w:pPr>
              <w:rPr>
                <w:rFonts w:hAnsi="Times New Roman" w:ascii="Times New Roman"/>
                <w:b/>
                <w:szCs w:val="24"/>
              </w:rPr>
            </w:pPr>
            <w:r w:rsidRPr="007571F9">
              <w:rPr>
                <w:rFonts w:hAnsi="Times New Roman" w:ascii="Times New Roman"/>
                <w:b/>
                <w:szCs w:val="24"/>
              </w:rPr>
              <w:t>Obveze (r.br. 2+3+4)</w:t>
            </w:r>
          </w:p>
        </w:tc>
        <w:tc>
          <w:tcPr>
            <w:tcW w:type="dxa" w:w="3197"/>
            <w:shd w:fill="auto" w:color="auto" w:val="clear"/>
          </w:tcPr>
          <w:p w:rsidRDefault="007571F9" w:rsidP="009620AB" w:rsidR="007571F9" w:rsidRPr="007571F9">
            <w:pPr>
              <w:jc w:val="right"/>
              <w:rPr>
                <w:rFonts w:hAnsi="Times New Roman" w:ascii="Times New Roman"/>
                <w:b/>
                <w:szCs w:val="24"/>
              </w:rPr>
            </w:pPr>
            <w:r w:rsidRPr="007571F9">
              <w:rPr>
                <w:rFonts w:hAnsi="Times New Roman" w:ascii="Times New Roman"/>
                <w:b/>
                <w:szCs w:val="24"/>
              </w:rPr>
              <w:t>602.393,97</w:t>
            </w:r>
          </w:p>
        </w:tc>
      </w:tr>
    </w:tbl>
    <w:p w:rsidRDefault="007571F9" w:rsidP="009912BE" w:rsidR="007571F9">
      <w:pPr>
        <w:jc w:val="both"/>
        <w:rPr>
          <w:rFonts w:hAnsi="Times New Roman" w:ascii="Times New Roman"/>
          <w:szCs w:val="24"/>
          <w:lang w:val="hr-HR"/>
        </w:rPr>
      </w:pPr>
    </w:p>
    <w:p w:rsidRDefault="007571F9" w:rsidP="009912BE" w:rsidR="007571F9">
      <w:pPr>
        <w:jc w:val="both"/>
        <w:rPr>
          <w:rFonts w:hAnsi="Times New Roman" w:ascii="Times New Roman"/>
          <w:szCs w:val="24"/>
          <w:lang w:val="hr-HR"/>
        </w:rPr>
      </w:pPr>
    </w:p>
    <w:p w:rsidRDefault="00A360DE" w:rsidP="009912BE" w:rsidR="00A360DE">
      <w:pPr>
        <w:jc w:val="both"/>
        <w:rPr>
          <w:rFonts w:hAnsi="Times New Roman" w:ascii="Times New Roman"/>
          <w:szCs w:val="24"/>
          <w:lang w:val="hr-HR"/>
        </w:rPr>
      </w:pPr>
    </w:p>
    <w:p w:rsidRDefault="007571F9" w:rsidP="007571F9" w:rsidR="007571F9" w:rsidRPr="007571F9">
      <w:pPr>
        <w:jc w:val="both"/>
        <w:rPr>
          <w:rFonts w:hAnsi="Times New Roman" w:ascii="Times New Roman"/>
          <w:b/>
          <w:szCs w:val="24"/>
          <w:lang w:val="hr-HR"/>
        </w:rPr>
      </w:pPr>
      <w:r w:rsidRPr="007571F9">
        <w:rPr>
          <w:rFonts w:hAnsi="Times New Roman" w:ascii="Times New Roman"/>
          <w:b/>
          <w:szCs w:val="24"/>
          <w:lang w:val="hr-HR"/>
        </w:rPr>
        <w:t>III.  Prijedlozi ste</w:t>
      </w:r>
      <w:r w:rsidRPr="007571F9">
        <w:rPr>
          <w:rFonts w:hAnsi="Times New Roman" w:ascii="Times New Roman" w:hint="eastAsia"/>
          <w:b/>
          <w:szCs w:val="24"/>
          <w:lang w:val="hr-HR"/>
        </w:rPr>
        <w:t>č</w:t>
      </w:r>
      <w:r w:rsidRPr="007571F9">
        <w:rPr>
          <w:rFonts w:hAnsi="Times New Roman" w:ascii="Times New Roman"/>
          <w:b/>
          <w:szCs w:val="24"/>
          <w:lang w:val="hr-HR"/>
        </w:rPr>
        <w:t>ajnog upravitelja</w:t>
      </w:r>
    </w:p>
    <w:p w:rsidRDefault="007571F9" w:rsidP="007571F9" w:rsidR="007571F9" w:rsidRPr="007571F9">
      <w:pPr>
        <w:jc w:val="both"/>
        <w:rPr>
          <w:rFonts w:hAnsi="Times New Roman" w:ascii="Times New Roman"/>
          <w:szCs w:val="24"/>
          <w:lang w:val="hr-HR"/>
        </w:rPr>
      </w:pPr>
    </w:p>
    <w:p w:rsidRDefault="007571F9" w:rsidP="007571F9" w:rsidR="007571F9" w:rsidRPr="007571F9">
      <w:pPr>
        <w:jc w:val="both"/>
        <w:rPr>
          <w:rFonts w:hAnsi="Times New Roman" w:ascii="Times New Roman"/>
          <w:szCs w:val="24"/>
          <w:lang w:val="hr-HR"/>
        </w:rPr>
      </w:pPr>
      <w:r w:rsidRPr="007571F9">
        <w:rPr>
          <w:rFonts w:hAnsi="Times New Roman" w:ascii="Times New Roman"/>
          <w:szCs w:val="24"/>
          <w:lang w:val="hr-HR"/>
        </w:rPr>
        <w:t>Ste</w:t>
      </w:r>
      <w:r w:rsidRPr="007571F9">
        <w:rPr>
          <w:rFonts w:hAnsi="Times New Roman" w:ascii="Times New Roman" w:hint="eastAsia"/>
          <w:szCs w:val="24"/>
          <w:lang w:val="hr-HR"/>
        </w:rPr>
        <w:t>č</w:t>
      </w:r>
      <w:r w:rsidRPr="007571F9">
        <w:rPr>
          <w:rFonts w:hAnsi="Times New Roman" w:ascii="Times New Roman"/>
          <w:szCs w:val="24"/>
          <w:lang w:val="hr-HR"/>
        </w:rPr>
        <w:t>ajni upravitelj predlaže da ste</w:t>
      </w:r>
      <w:r w:rsidRPr="007571F9">
        <w:rPr>
          <w:rFonts w:hAnsi="Times New Roman" w:ascii="Times New Roman" w:hint="eastAsia"/>
          <w:szCs w:val="24"/>
          <w:lang w:val="hr-HR"/>
        </w:rPr>
        <w:t>č</w:t>
      </w:r>
      <w:r w:rsidRPr="007571F9">
        <w:rPr>
          <w:rFonts w:hAnsi="Times New Roman" w:ascii="Times New Roman"/>
          <w:szCs w:val="24"/>
          <w:lang w:val="hr-HR"/>
        </w:rPr>
        <w:t>ajni vjerovnici na izvještajnom ro</w:t>
      </w:r>
      <w:r w:rsidRPr="007571F9">
        <w:rPr>
          <w:rFonts w:hAnsi="Times New Roman" w:ascii="Times New Roman" w:hint="eastAsia"/>
          <w:szCs w:val="24"/>
          <w:lang w:val="hr-HR"/>
        </w:rPr>
        <w:t>č</w:t>
      </w:r>
      <w:r w:rsidRPr="007571F9">
        <w:rPr>
          <w:rFonts w:hAnsi="Times New Roman" w:ascii="Times New Roman"/>
          <w:szCs w:val="24"/>
          <w:lang w:val="hr-HR"/>
        </w:rPr>
        <w:t>ištu usvoji slijede</w:t>
      </w:r>
      <w:r w:rsidRPr="007571F9">
        <w:rPr>
          <w:rFonts w:hAnsi="Times New Roman" w:ascii="Times New Roman" w:hint="eastAsia"/>
          <w:szCs w:val="24"/>
          <w:lang w:val="hr-HR"/>
        </w:rPr>
        <w:t>ć</w:t>
      </w:r>
      <w:r w:rsidRPr="007571F9">
        <w:rPr>
          <w:rFonts w:hAnsi="Times New Roman" w:ascii="Times New Roman"/>
          <w:szCs w:val="24"/>
          <w:lang w:val="hr-HR"/>
        </w:rPr>
        <w:t>e zaklju</w:t>
      </w:r>
      <w:r w:rsidRPr="007571F9">
        <w:rPr>
          <w:rFonts w:hAnsi="Times New Roman" w:ascii="Times New Roman" w:hint="eastAsia"/>
          <w:szCs w:val="24"/>
          <w:lang w:val="hr-HR"/>
        </w:rPr>
        <w:t>č</w:t>
      </w:r>
      <w:r w:rsidRPr="007571F9">
        <w:rPr>
          <w:rFonts w:hAnsi="Times New Roman" w:ascii="Times New Roman"/>
          <w:szCs w:val="24"/>
          <w:lang w:val="hr-HR"/>
        </w:rPr>
        <w:t>ke:</w:t>
      </w:r>
    </w:p>
    <w:p w:rsidRDefault="007571F9" w:rsidP="007571F9" w:rsidR="007571F9" w:rsidRPr="007571F9">
      <w:pPr>
        <w:jc w:val="both"/>
        <w:rPr>
          <w:rFonts w:hAnsi="Times New Roman" w:ascii="Times New Roman"/>
          <w:szCs w:val="24"/>
          <w:lang w:val="hr-HR"/>
        </w:rPr>
      </w:pPr>
      <w:r w:rsidRPr="007571F9">
        <w:rPr>
          <w:rFonts w:hAnsi="Times New Roman" w:ascii="Times New Roman"/>
          <w:szCs w:val="24"/>
          <w:lang w:val="hr-HR"/>
        </w:rPr>
        <w:t>1.</w:t>
      </w:r>
      <w:r w:rsidRPr="007571F9">
        <w:rPr>
          <w:rFonts w:hAnsi="Times New Roman" w:ascii="Times New Roman"/>
          <w:szCs w:val="24"/>
          <w:lang w:val="hr-HR"/>
        </w:rPr>
        <w:tab/>
        <w:t>Prihva</w:t>
      </w:r>
      <w:r w:rsidRPr="007571F9">
        <w:rPr>
          <w:rFonts w:hAnsi="Times New Roman" w:ascii="Times New Roman" w:hint="eastAsia"/>
          <w:szCs w:val="24"/>
          <w:lang w:val="hr-HR"/>
        </w:rPr>
        <w:t>ć</w:t>
      </w:r>
      <w:r w:rsidRPr="007571F9">
        <w:rPr>
          <w:rFonts w:hAnsi="Times New Roman" w:ascii="Times New Roman"/>
          <w:szCs w:val="24"/>
          <w:lang w:val="hr-HR"/>
        </w:rPr>
        <w:t>a se ovo izvješ</w:t>
      </w:r>
      <w:r w:rsidRPr="007571F9">
        <w:rPr>
          <w:rFonts w:hAnsi="Times New Roman" w:ascii="Times New Roman" w:hint="eastAsia"/>
          <w:szCs w:val="24"/>
          <w:lang w:val="hr-HR"/>
        </w:rPr>
        <w:t>ć</w:t>
      </w:r>
      <w:r w:rsidRPr="007571F9">
        <w:rPr>
          <w:rFonts w:hAnsi="Times New Roman" w:ascii="Times New Roman"/>
          <w:szCs w:val="24"/>
          <w:lang w:val="hr-HR"/>
        </w:rPr>
        <w:t>e ste</w:t>
      </w:r>
      <w:r w:rsidRPr="007571F9">
        <w:rPr>
          <w:rFonts w:hAnsi="Times New Roman" w:ascii="Times New Roman" w:hint="eastAsia"/>
          <w:szCs w:val="24"/>
          <w:lang w:val="hr-HR"/>
        </w:rPr>
        <w:t>č</w:t>
      </w:r>
      <w:r w:rsidRPr="007571F9">
        <w:rPr>
          <w:rFonts w:hAnsi="Times New Roman" w:ascii="Times New Roman"/>
          <w:szCs w:val="24"/>
          <w:lang w:val="hr-HR"/>
        </w:rPr>
        <w:t>ajnog upravitelja tijeku ste</w:t>
      </w:r>
      <w:r w:rsidRPr="007571F9">
        <w:rPr>
          <w:rFonts w:hAnsi="Times New Roman" w:ascii="Times New Roman" w:hint="eastAsia"/>
          <w:szCs w:val="24"/>
          <w:lang w:val="hr-HR"/>
        </w:rPr>
        <w:t>č</w:t>
      </w:r>
      <w:r w:rsidRPr="007571F9">
        <w:rPr>
          <w:rFonts w:hAnsi="Times New Roman" w:ascii="Times New Roman"/>
          <w:szCs w:val="24"/>
          <w:lang w:val="hr-HR"/>
        </w:rPr>
        <w:t>ajnog postupka i stanju ste</w:t>
      </w:r>
      <w:r w:rsidRPr="007571F9">
        <w:rPr>
          <w:rFonts w:hAnsi="Times New Roman" w:ascii="Times New Roman" w:hint="eastAsia"/>
          <w:szCs w:val="24"/>
          <w:lang w:val="hr-HR"/>
        </w:rPr>
        <w:t>č</w:t>
      </w:r>
      <w:r w:rsidRPr="007571F9">
        <w:rPr>
          <w:rFonts w:hAnsi="Times New Roman" w:ascii="Times New Roman"/>
          <w:szCs w:val="24"/>
          <w:lang w:val="hr-HR"/>
        </w:rPr>
        <w:t>ajne mase,</w:t>
      </w:r>
    </w:p>
    <w:p w:rsidRDefault="007571F9" w:rsidP="007571F9" w:rsidR="007571F9">
      <w:pPr>
        <w:jc w:val="both"/>
        <w:rPr>
          <w:rFonts w:hAnsi="Times New Roman" w:ascii="Times New Roman"/>
          <w:szCs w:val="24"/>
          <w:lang w:val="hr-HR"/>
        </w:rPr>
      </w:pPr>
      <w:r w:rsidRPr="007571F9">
        <w:rPr>
          <w:rFonts w:hAnsi="Times New Roman" w:ascii="Times New Roman"/>
          <w:szCs w:val="24"/>
          <w:lang w:val="hr-HR"/>
        </w:rPr>
        <w:t>2.</w:t>
      </w:r>
      <w:r w:rsidRPr="007571F9">
        <w:rPr>
          <w:rFonts w:hAnsi="Times New Roman" w:ascii="Times New Roman"/>
          <w:szCs w:val="24"/>
          <w:lang w:val="hr-HR"/>
        </w:rPr>
        <w:tab/>
        <w:t>Da se kupovnina u iznosu od 13.455,07 kn prebaci na ra</w:t>
      </w:r>
      <w:r w:rsidRPr="007571F9">
        <w:rPr>
          <w:rFonts w:hAnsi="Times New Roman" w:ascii="Times New Roman" w:hint="eastAsia"/>
          <w:szCs w:val="24"/>
          <w:lang w:val="hr-HR"/>
        </w:rPr>
        <w:t>č</w:t>
      </w:r>
      <w:r w:rsidRPr="007571F9">
        <w:rPr>
          <w:rFonts w:hAnsi="Times New Roman" w:ascii="Times New Roman"/>
          <w:szCs w:val="24"/>
          <w:lang w:val="hr-HR"/>
        </w:rPr>
        <w:t>un ste</w:t>
      </w:r>
      <w:r w:rsidRPr="007571F9">
        <w:rPr>
          <w:rFonts w:hAnsi="Times New Roman" w:ascii="Times New Roman" w:hint="eastAsia"/>
          <w:szCs w:val="24"/>
          <w:lang w:val="hr-HR"/>
        </w:rPr>
        <w:t>č</w:t>
      </w:r>
      <w:r w:rsidRPr="007571F9">
        <w:rPr>
          <w:rFonts w:hAnsi="Times New Roman" w:ascii="Times New Roman"/>
          <w:szCs w:val="24"/>
          <w:lang w:val="hr-HR"/>
        </w:rPr>
        <w:t>ajnog dužnika za podmirenje nastalih troškova ste</w:t>
      </w:r>
      <w:r w:rsidRPr="007571F9">
        <w:rPr>
          <w:rFonts w:hAnsi="Times New Roman" w:ascii="Times New Roman" w:hint="eastAsia"/>
          <w:szCs w:val="24"/>
          <w:lang w:val="hr-HR"/>
        </w:rPr>
        <w:t>č</w:t>
      </w:r>
      <w:r w:rsidRPr="007571F9">
        <w:rPr>
          <w:rFonts w:hAnsi="Times New Roman" w:ascii="Times New Roman"/>
          <w:szCs w:val="24"/>
          <w:lang w:val="hr-HR"/>
        </w:rPr>
        <w:t>ajnog postupka prema dolje navedenoj tabeli,</w:t>
      </w:r>
    </w:p>
    <w:p w:rsidRDefault="007571F9" w:rsidP="007571F9" w:rsidR="007571F9">
      <w:pPr>
        <w:jc w:val="both"/>
        <w:rPr>
          <w:rFonts w:hAnsi="Times New Roman" w:ascii="Times New Roman"/>
          <w:szCs w:val="24"/>
          <w:lang w:val="hr-HR"/>
        </w:rPr>
      </w:pPr>
    </w:p>
    <w:p w:rsidRDefault="007571F9" w:rsidP="007571F9" w:rsidR="007571F9">
      <w:pPr>
        <w:jc w:val="both"/>
        <w:rPr>
          <w:rFonts w:hAnsi="Times New Roman" w:ascii="Times New Roman"/>
          <w:szCs w:val="24"/>
          <w:lang w:val="hr-HR"/>
        </w:rPr>
      </w:pPr>
    </w:p>
    <w:tbl>
      <w:tblP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84"/>
        <w:gridCol w:w="5477"/>
        <w:gridCol w:w="1744"/>
      </w:tblGrid>
      <w:tr w:rsidTr="009620AB" w:rsidR="007571F9" w:rsidRPr="00A360DE">
        <w:trPr>
          <w:trHeight w:val="454"/>
          <w:jc w:val="center"/>
        </w:trPr>
        <w:tc>
          <w:tcPr>
            <w:tcW w:type="dxa" w:w="684"/>
            <w:shd w:fill="BFBFBF" w:color="auto" w:val="clear"/>
          </w:tcPr>
          <w:p w:rsidRDefault="007571F9" w:rsidP="009620AB" w:rsidR="007571F9" w:rsidRPr="00A360DE">
            <w:pPr>
              <w:spacing w:lineRule="auto" w:line="288"/>
              <w:jc w:val="center"/>
              <w:rPr>
                <w:rFonts w:hAnsi="Times New Roman" w:ascii="Times New Roman"/>
                <w:b/>
                <w:szCs w:val="24"/>
                <w:lang w:val="hr-HR"/>
              </w:rPr>
            </w:pPr>
            <w:r w:rsidRPr="00A360DE">
              <w:rPr>
                <w:rFonts w:hAnsi="Times New Roman" w:ascii="Times New Roman"/>
                <w:b/>
                <w:szCs w:val="24"/>
                <w:lang w:val="hr-HR"/>
              </w:rPr>
              <w:t>r.br.</w:t>
            </w:r>
          </w:p>
        </w:tc>
        <w:tc>
          <w:tcPr>
            <w:tcW w:type="dxa" w:w="5477"/>
            <w:shd w:fill="BFBFBF" w:color="auto" w:val="clear"/>
          </w:tcPr>
          <w:p w:rsidRDefault="007571F9" w:rsidP="009620AB" w:rsidR="007571F9" w:rsidRPr="00A360DE">
            <w:pPr>
              <w:spacing w:lineRule="auto" w:line="288"/>
              <w:jc w:val="center"/>
              <w:rPr>
                <w:rFonts w:hAnsi="Times New Roman" w:ascii="Times New Roman"/>
                <w:b/>
                <w:szCs w:val="24"/>
                <w:lang w:val="hr-HR"/>
              </w:rPr>
            </w:pPr>
            <w:r w:rsidRPr="00A360DE">
              <w:rPr>
                <w:rFonts w:hAnsi="Times New Roman" w:ascii="Times New Roman"/>
                <w:b/>
                <w:szCs w:val="24"/>
                <w:lang w:val="hr-HR"/>
              </w:rPr>
              <w:t>Opis troška – obveze stečajnog postupka</w:t>
            </w:r>
          </w:p>
        </w:tc>
        <w:tc>
          <w:tcPr>
            <w:tcW w:type="dxa" w:w="1744"/>
            <w:shd w:fill="BFBFBF" w:color="auto" w:val="clear"/>
          </w:tcPr>
          <w:p w:rsidRDefault="007571F9" w:rsidP="009620AB" w:rsidR="007571F9" w:rsidRPr="00A360DE">
            <w:pPr>
              <w:spacing w:lineRule="auto" w:line="288"/>
              <w:jc w:val="center"/>
              <w:rPr>
                <w:rFonts w:hAnsi="Times New Roman" w:ascii="Times New Roman"/>
                <w:b/>
                <w:szCs w:val="24"/>
                <w:lang w:val="hr-HR"/>
              </w:rPr>
            </w:pPr>
            <w:r w:rsidRPr="00A360DE">
              <w:rPr>
                <w:rFonts w:hAnsi="Times New Roman" w:ascii="Times New Roman"/>
                <w:b/>
                <w:szCs w:val="24"/>
                <w:lang w:val="hr-HR"/>
              </w:rPr>
              <w:t>Iznos obveze sa PDV-om</w:t>
            </w:r>
          </w:p>
        </w:tc>
      </w:tr>
      <w:tr w:rsidTr="009620AB" w:rsidR="007571F9" w:rsidRPr="00A360DE">
        <w:trPr>
          <w:jc w:val="center"/>
        </w:trPr>
        <w:tc>
          <w:tcPr>
            <w:tcW w:type="dxa" w:w="684"/>
            <w:shd w:fill="auto" w:color="auto" w:val="clear"/>
          </w:tcPr>
          <w:p w:rsidRDefault="007571F9" w:rsidP="009620AB" w:rsidR="007571F9" w:rsidRPr="00A360DE">
            <w:pPr>
              <w:spacing w:lineRule="auto" w:line="288"/>
              <w:rPr>
                <w:rFonts w:hAnsi="Times New Roman" w:ascii="Times New Roman"/>
                <w:szCs w:val="24"/>
                <w:lang w:val="hr-HR"/>
              </w:rPr>
            </w:pPr>
            <w:r w:rsidRPr="00A360DE">
              <w:rPr>
                <w:rFonts w:hAnsi="Times New Roman" w:ascii="Times New Roman"/>
                <w:szCs w:val="24"/>
                <w:lang w:val="hr-HR"/>
              </w:rPr>
              <w:t>1.</w:t>
            </w:r>
          </w:p>
        </w:tc>
        <w:tc>
          <w:tcPr>
            <w:tcW w:type="dxa" w:w="5477"/>
            <w:shd w:fill="auto" w:color="auto" w:val="clear"/>
          </w:tcPr>
          <w:p w:rsidRDefault="007571F9" w:rsidP="009620AB" w:rsidR="007571F9" w:rsidRPr="00A360DE">
            <w:pPr>
              <w:spacing w:lineRule="auto" w:line="288"/>
              <w:rPr>
                <w:rFonts w:hAnsi="Times New Roman" w:ascii="Times New Roman"/>
                <w:szCs w:val="24"/>
                <w:lang w:val="hr-HR"/>
              </w:rPr>
            </w:pPr>
            <w:r w:rsidRPr="00A360DE">
              <w:rPr>
                <w:rFonts w:hAnsi="Times New Roman" w:ascii="Times New Roman"/>
                <w:szCs w:val="24"/>
                <w:lang w:val="hr-HR"/>
              </w:rPr>
              <w:t>Usluga analiza tražbina, prikupljanje podataka, izrada izvješća i tablica prijavljenih tražbina</w:t>
            </w:r>
          </w:p>
        </w:tc>
        <w:tc>
          <w:tcPr>
            <w:tcW w:type="dxa" w:w="1744"/>
            <w:shd w:fill="auto" w:color="auto" w:val="clear"/>
          </w:tcPr>
          <w:p w:rsidRDefault="007571F9" w:rsidP="009620AB" w:rsidR="007571F9" w:rsidRPr="00A360DE">
            <w:pPr>
              <w:spacing w:lineRule="auto" w:line="288"/>
              <w:jc w:val="right"/>
              <w:rPr>
                <w:rFonts w:hAnsi="Times New Roman" w:ascii="Times New Roman"/>
                <w:szCs w:val="24"/>
                <w:lang w:val="hr-HR"/>
              </w:rPr>
            </w:pPr>
            <w:r w:rsidRPr="00A360DE">
              <w:rPr>
                <w:rFonts w:hAnsi="Times New Roman" w:ascii="Times New Roman"/>
                <w:szCs w:val="24"/>
                <w:lang w:val="hr-HR"/>
              </w:rPr>
              <w:t>3.750,00</w:t>
            </w:r>
          </w:p>
        </w:tc>
      </w:tr>
      <w:tr w:rsidTr="009620AB" w:rsidR="007571F9" w:rsidRPr="00A360DE">
        <w:trPr>
          <w:trHeight w:val="397"/>
          <w:jc w:val="center"/>
        </w:trPr>
        <w:tc>
          <w:tcPr>
            <w:tcW w:type="dxa" w:w="684"/>
            <w:shd w:fill="auto" w:color="auto" w:val="clear"/>
          </w:tcPr>
          <w:p w:rsidRDefault="007571F9" w:rsidP="009620AB" w:rsidR="007571F9" w:rsidRPr="00A360DE">
            <w:pPr>
              <w:spacing w:lineRule="auto" w:line="288"/>
              <w:rPr>
                <w:rFonts w:hAnsi="Times New Roman" w:ascii="Times New Roman"/>
                <w:szCs w:val="24"/>
                <w:lang w:val="hr-HR"/>
              </w:rPr>
            </w:pPr>
            <w:r w:rsidRPr="00A360DE">
              <w:rPr>
                <w:rFonts w:hAnsi="Times New Roman" w:ascii="Times New Roman"/>
                <w:szCs w:val="24"/>
                <w:lang w:val="hr-HR"/>
              </w:rPr>
              <w:t>2.</w:t>
            </w:r>
          </w:p>
        </w:tc>
        <w:tc>
          <w:tcPr>
            <w:tcW w:type="dxa" w:w="5477"/>
            <w:shd w:fill="auto" w:color="auto" w:val="clear"/>
          </w:tcPr>
          <w:p w:rsidRDefault="007571F9" w:rsidP="009620AB" w:rsidR="007571F9" w:rsidRPr="00A360DE">
            <w:pPr>
              <w:spacing w:lineRule="auto" w:line="288"/>
              <w:rPr>
                <w:rFonts w:hAnsi="Times New Roman" w:ascii="Times New Roman"/>
                <w:szCs w:val="24"/>
                <w:lang w:val="hr-HR"/>
              </w:rPr>
            </w:pPr>
            <w:r w:rsidRPr="00A360DE">
              <w:rPr>
                <w:rFonts w:hAnsi="Times New Roman" w:ascii="Times New Roman"/>
                <w:szCs w:val="24"/>
                <w:lang w:val="hr-HR"/>
              </w:rPr>
              <w:t>Putni troškovi stečajnog upravitelja (neto 1.000,00 kn, bruto 1.612,38 kn) do 11.4.2017. godine</w:t>
            </w:r>
          </w:p>
        </w:tc>
        <w:tc>
          <w:tcPr>
            <w:tcW w:type="dxa" w:w="1744"/>
            <w:shd w:fill="auto" w:color="auto" w:val="clear"/>
          </w:tcPr>
          <w:p w:rsidRDefault="007571F9" w:rsidP="009620AB" w:rsidR="007571F9" w:rsidRPr="00A360DE">
            <w:pPr>
              <w:spacing w:lineRule="auto" w:line="288"/>
              <w:jc w:val="right"/>
              <w:rPr>
                <w:rFonts w:hAnsi="Times New Roman" w:ascii="Times New Roman"/>
                <w:szCs w:val="24"/>
                <w:lang w:val="hr-HR"/>
              </w:rPr>
            </w:pPr>
            <w:r w:rsidRPr="00A360DE">
              <w:rPr>
                <w:rFonts w:hAnsi="Times New Roman" w:ascii="Times New Roman"/>
                <w:szCs w:val="24"/>
                <w:lang w:val="hr-HR"/>
              </w:rPr>
              <w:t>1.612,38</w:t>
            </w:r>
          </w:p>
        </w:tc>
      </w:tr>
      <w:tr w:rsidTr="009620AB" w:rsidR="007571F9" w:rsidRPr="00A360DE">
        <w:trPr>
          <w:trHeight w:val="397"/>
          <w:jc w:val="center"/>
        </w:trPr>
        <w:tc>
          <w:tcPr>
            <w:tcW w:type="dxa" w:w="684"/>
            <w:shd w:fill="auto" w:color="auto" w:val="clear"/>
          </w:tcPr>
          <w:p w:rsidRDefault="007571F9" w:rsidP="009620AB" w:rsidR="007571F9" w:rsidRPr="00A360DE">
            <w:pPr>
              <w:spacing w:lineRule="auto" w:line="288"/>
              <w:rPr>
                <w:rFonts w:hAnsi="Times New Roman" w:ascii="Times New Roman"/>
                <w:szCs w:val="24"/>
                <w:lang w:val="hr-HR"/>
              </w:rPr>
            </w:pPr>
            <w:r w:rsidRPr="00A360DE">
              <w:rPr>
                <w:rFonts w:hAnsi="Times New Roman" w:ascii="Times New Roman"/>
                <w:szCs w:val="24"/>
                <w:lang w:val="hr-HR"/>
              </w:rPr>
              <w:t>3.</w:t>
            </w:r>
          </w:p>
        </w:tc>
        <w:tc>
          <w:tcPr>
            <w:tcW w:type="dxa" w:w="5477"/>
            <w:shd w:fill="auto" w:color="auto" w:val="clear"/>
          </w:tcPr>
          <w:p w:rsidRDefault="007571F9" w:rsidP="009620AB" w:rsidR="007571F9" w:rsidRPr="00A360DE">
            <w:pPr>
              <w:spacing w:lineRule="auto" w:line="288"/>
              <w:rPr>
                <w:rFonts w:hAnsi="Times New Roman" w:ascii="Times New Roman"/>
                <w:szCs w:val="24"/>
                <w:lang w:val="hr-HR"/>
              </w:rPr>
            </w:pPr>
            <w:r w:rsidRPr="00A360DE">
              <w:rPr>
                <w:rFonts w:hAnsi="Times New Roman" w:ascii="Times New Roman"/>
                <w:szCs w:val="24"/>
                <w:lang w:val="hr-HR"/>
              </w:rPr>
              <w:t>Troškovi otvaranja računa, provizije banke, zatvaranje računa</w:t>
            </w:r>
          </w:p>
        </w:tc>
        <w:tc>
          <w:tcPr>
            <w:tcW w:type="dxa" w:w="1744"/>
            <w:shd w:fill="auto" w:color="auto" w:val="clear"/>
          </w:tcPr>
          <w:p w:rsidRDefault="007571F9" w:rsidP="009620AB" w:rsidR="007571F9" w:rsidRPr="00A360DE">
            <w:pPr>
              <w:spacing w:lineRule="auto" w:line="288"/>
              <w:jc w:val="right"/>
              <w:rPr>
                <w:rFonts w:hAnsi="Times New Roman" w:ascii="Times New Roman"/>
                <w:szCs w:val="24"/>
                <w:lang w:val="hr-HR"/>
              </w:rPr>
            </w:pPr>
            <w:r w:rsidRPr="00A360DE">
              <w:rPr>
                <w:rFonts w:hAnsi="Times New Roman" w:ascii="Times New Roman"/>
                <w:szCs w:val="24"/>
                <w:lang w:val="hr-HR"/>
              </w:rPr>
              <w:t>1.000,00</w:t>
            </w:r>
          </w:p>
        </w:tc>
      </w:tr>
      <w:tr w:rsidTr="009620AB" w:rsidR="007571F9" w:rsidRPr="00A360DE">
        <w:trPr>
          <w:trHeight w:val="404"/>
          <w:jc w:val="center"/>
        </w:trPr>
        <w:tc>
          <w:tcPr>
            <w:tcW w:type="dxa" w:w="684"/>
            <w:shd w:fill="auto" w:color="auto" w:val="clear"/>
          </w:tcPr>
          <w:p w:rsidRDefault="007571F9" w:rsidP="009620AB" w:rsidR="007571F9" w:rsidRPr="00A360DE">
            <w:pPr>
              <w:spacing w:lineRule="auto" w:line="288"/>
              <w:rPr>
                <w:rFonts w:hAnsi="Times New Roman" w:ascii="Times New Roman"/>
                <w:szCs w:val="24"/>
                <w:lang w:val="hr-HR"/>
              </w:rPr>
            </w:pPr>
            <w:r w:rsidRPr="00A360DE">
              <w:rPr>
                <w:rFonts w:hAnsi="Times New Roman" w:ascii="Times New Roman"/>
                <w:szCs w:val="24"/>
                <w:lang w:val="hr-HR"/>
              </w:rPr>
              <w:t>4.</w:t>
            </w:r>
          </w:p>
        </w:tc>
        <w:tc>
          <w:tcPr>
            <w:tcW w:type="dxa" w:w="5477"/>
            <w:shd w:fill="auto" w:color="auto" w:val="clear"/>
          </w:tcPr>
          <w:p w:rsidRDefault="007571F9" w:rsidP="009620AB" w:rsidR="007571F9" w:rsidRPr="00A360DE">
            <w:pPr>
              <w:spacing w:lineRule="auto" w:line="288"/>
              <w:rPr>
                <w:rFonts w:hAnsi="Times New Roman" w:ascii="Times New Roman"/>
                <w:szCs w:val="24"/>
                <w:lang w:val="hr-HR"/>
              </w:rPr>
            </w:pPr>
            <w:r w:rsidRPr="00A360DE">
              <w:rPr>
                <w:rFonts w:hAnsi="Times New Roman" w:ascii="Times New Roman"/>
                <w:szCs w:val="24"/>
                <w:lang w:val="hr-HR"/>
              </w:rPr>
              <w:t xml:space="preserve">Ostali troškovi (izrada financijskih izvješća, knjigovodstvena usluga, bruto nagrada, putni troškovi nakon 11.4.2017.g, poštarina i dr.) </w:t>
            </w:r>
          </w:p>
        </w:tc>
        <w:tc>
          <w:tcPr>
            <w:tcW w:type="dxa" w:w="1744"/>
            <w:shd w:fill="auto" w:color="auto" w:val="clear"/>
          </w:tcPr>
          <w:p w:rsidRDefault="007571F9" w:rsidP="009620AB" w:rsidR="007571F9" w:rsidRPr="00A360DE">
            <w:pPr>
              <w:spacing w:lineRule="auto" w:line="288"/>
              <w:jc w:val="right"/>
              <w:rPr>
                <w:rFonts w:hAnsi="Times New Roman" w:ascii="Times New Roman"/>
                <w:szCs w:val="24"/>
                <w:lang w:val="hr-HR"/>
              </w:rPr>
            </w:pPr>
            <w:r w:rsidRPr="00A360DE">
              <w:rPr>
                <w:rFonts w:hAnsi="Times New Roman" w:ascii="Times New Roman"/>
                <w:szCs w:val="24"/>
                <w:lang w:val="hr-HR"/>
              </w:rPr>
              <w:t>7.092,69</w:t>
            </w:r>
          </w:p>
        </w:tc>
      </w:tr>
      <w:tr w:rsidTr="009620AB" w:rsidR="007571F9" w:rsidRPr="00A360DE">
        <w:trPr>
          <w:trHeight w:val="397"/>
          <w:jc w:val="center"/>
        </w:trPr>
        <w:tc>
          <w:tcPr>
            <w:tcW w:type="dxa" w:w="684"/>
            <w:shd w:fill="D9D9D9" w:color="auto" w:val="clear"/>
          </w:tcPr>
          <w:p w:rsidRDefault="007571F9" w:rsidP="009620AB" w:rsidR="007571F9" w:rsidRPr="00A360DE">
            <w:pPr>
              <w:spacing w:lineRule="auto" w:line="288"/>
              <w:rPr>
                <w:rFonts w:hAnsi="Times New Roman" w:ascii="Times New Roman"/>
                <w:szCs w:val="24"/>
                <w:lang w:val="hr-HR"/>
              </w:rPr>
            </w:pPr>
            <w:r w:rsidRPr="00A360DE">
              <w:rPr>
                <w:rFonts w:hAnsi="Times New Roman" w:ascii="Times New Roman"/>
                <w:szCs w:val="24"/>
                <w:lang w:val="hr-HR"/>
              </w:rPr>
              <w:t>5.</w:t>
            </w:r>
          </w:p>
        </w:tc>
        <w:tc>
          <w:tcPr>
            <w:tcW w:type="dxa" w:w="5477"/>
            <w:shd w:fill="D9D9D9" w:color="auto" w:val="clear"/>
          </w:tcPr>
          <w:p w:rsidRDefault="007571F9" w:rsidP="009620AB" w:rsidR="007571F9" w:rsidRPr="00A360DE">
            <w:pPr>
              <w:spacing w:lineRule="auto" w:line="288"/>
              <w:rPr>
                <w:rFonts w:hAnsi="Times New Roman" w:ascii="Times New Roman"/>
                <w:szCs w:val="24"/>
                <w:lang w:val="hr-HR"/>
              </w:rPr>
            </w:pPr>
            <w:r w:rsidRPr="00A360DE">
              <w:rPr>
                <w:rFonts w:hAnsi="Times New Roman" w:ascii="Times New Roman"/>
                <w:szCs w:val="24"/>
                <w:lang w:val="hr-HR"/>
              </w:rPr>
              <w:t>SVEUKUPNO sa PDV-om</w:t>
            </w:r>
          </w:p>
        </w:tc>
        <w:tc>
          <w:tcPr>
            <w:tcW w:type="dxa" w:w="1744"/>
            <w:shd w:fill="D9D9D9" w:color="auto" w:val="clear"/>
          </w:tcPr>
          <w:p w:rsidRDefault="007571F9" w:rsidP="009620AB" w:rsidR="007571F9" w:rsidRPr="00A360DE">
            <w:pPr>
              <w:spacing w:lineRule="auto" w:line="288"/>
              <w:jc w:val="right"/>
              <w:rPr>
                <w:rFonts w:hAnsi="Times New Roman" w:ascii="Times New Roman"/>
                <w:szCs w:val="24"/>
                <w:lang w:val="hr-HR"/>
              </w:rPr>
            </w:pPr>
            <w:r w:rsidRPr="00A360DE">
              <w:rPr>
                <w:rFonts w:hAnsi="Times New Roman" w:ascii="Times New Roman"/>
                <w:szCs w:val="24"/>
                <w:lang w:val="hr-HR"/>
              </w:rPr>
              <w:fldChar w:fldCharType="begin"/>
            </w:r>
            <w:r w:rsidRPr="00A360DE">
              <w:rPr>
                <w:rFonts w:hAnsi="Times New Roman" w:ascii="Times New Roman"/>
                <w:szCs w:val="24"/>
                <w:lang w:val="hr-HR"/>
              </w:rPr>
              <w:instrText xml:space="preserve"> =SUM(ABOVE) </w:instrText>
            </w:r>
            <w:r w:rsidRPr="00A360DE">
              <w:rPr>
                <w:rFonts w:hAnsi="Times New Roman" w:ascii="Times New Roman"/>
                <w:szCs w:val="24"/>
                <w:lang w:val="hr-HR"/>
              </w:rPr>
              <w:fldChar w:fldCharType="separate"/>
            </w:r>
            <w:r w:rsidRPr="00A360DE">
              <w:rPr>
                <w:rFonts w:hAnsi="Times New Roman" w:ascii="Times New Roman"/>
                <w:noProof/>
                <w:szCs w:val="24"/>
                <w:lang w:val="hr-HR"/>
              </w:rPr>
              <w:t>13.455,07</w:t>
            </w:r>
            <w:r w:rsidRPr="00A360DE">
              <w:rPr>
                <w:rFonts w:hAnsi="Times New Roman" w:ascii="Times New Roman"/>
                <w:szCs w:val="24"/>
                <w:lang w:val="hr-HR"/>
              </w:rPr>
              <w:fldChar w:fldCharType="end"/>
            </w:r>
          </w:p>
        </w:tc>
      </w:tr>
    </w:tbl>
    <w:p w:rsidRDefault="007571F9" w:rsidP="007571F9" w:rsidR="007571F9">
      <w:pPr>
        <w:jc w:val="both"/>
        <w:rPr>
          <w:rFonts w:hAnsi="Times New Roman" w:ascii="Times New Roman"/>
          <w:szCs w:val="24"/>
          <w:lang w:val="hr-HR"/>
        </w:rPr>
      </w:pPr>
    </w:p>
    <w:p w:rsidRDefault="007571F9" w:rsidP="007571F9" w:rsidR="007571F9">
      <w:pPr>
        <w:jc w:val="both"/>
        <w:rPr>
          <w:rFonts w:hAnsi="Times New Roman" w:ascii="Times New Roman"/>
          <w:szCs w:val="24"/>
          <w:lang w:val="hr-HR"/>
        </w:rPr>
      </w:pPr>
    </w:p>
    <w:p w:rsidRDefault="00A360DE" w:rsidP="007571F9" w:rsidR="00A360DE">
      <w:pPr>
        <w:jc w:val="both"/>
        <w:rPr>
          <w:rFonts w:hAnsi="Times New Roman" w:ascii="Times New Roman"/>
          <w:szCs w:val="24"/>
          <w:lang w:val="hr-HR"/>
        </w:rPr>
      </w:pPr>
    </w:p>
    <w:p w:rsidRDefault="007571F9" w:rsidP="007571F9" w:rsidR="007571F9" w:rsidRPr="007571F9">
      <w:pPr>
        <w:pStyle w:val="Odlomakpopisa"/>
        <w:widowControl/>
        <w:numPr>
          <w:ilvl w:val="0"/>
          <w:numId w:val="28"/>
        </w:numPr>
        <w:spacing w:lineRule="auto" w:line="288"/>
        <w:jc w:val="both"/>
        <w:rPr>
          <w:rFonts w:hAnsi="Times New Roman" w:ascii="Times New Roman"/>
          <w:szCs w:val="22"/>
          <w:lang w:val="pl-PL"/>
        </w:rPr>
      </w:pPr>
      <w:r w:rsidRPr="007571F9">
        <w:rPr>
          <w:rFonts w:hAnsi="Times New Roman" w:ascii="Times New Roman"/>
          <w:szCs w:val="22"/>
          <w:lang w:val="hr-HR"/>
        </w:rPr>
        <w:t>Da nakon podmirenja troškova stečajni postupak sukladno čl. 204. Stečajnog zakona se obustavi i zaključi.</w:t>
      </w:r>
      <w:r w:rsidR="00A360DE">
        <w:rPr>
          <w:rFonts w:hAnsi="Times New Roman" w:ascii="Times New Roman"/>
          <w:szCs w:val="22"/>
          <w:lang w:val="hr-HR"/>
        </w:rPr>
        <w:t>"</w:t>
      </w:r>
    </w:p>
    <w:p w:rsidRDefault="009912BE" w:rsidP="007E657D" w:rsidR="009912BE">
      <w:pPr>
        <w:jc w:val="both"/>
        <w:rPr>
          <w:rFonts w:hAnsi="Times New Roman" w:ascii="Times New Roman"/>
          <w:szCs w:val="24"/>
          <w:lang w:val="hr-HR"/>
        </w:rPr>
      </w:pPr>
    </w:p>
    <w:p w:rsidRDefault="00A360DE" w:rsidP="007E657D" w:rsidR="00A360DE" w:rsidRPr="00A7574B">
      <w:pPr>
        <w:jc w:val="both"/>
        <w:rPr>
          <w:rFonts w:hAnsi="Times New Roman" w:ascii="Times New Roman"/>
          <w:szCs w:val="24"/>
          <w:lang w:val="hr-HR"/>
        </w:rPr>
      </w:pPr>
    </w:p>
    <w:p w:rsidRDefault="00247726" w:rsidP="007E657D" w:rsidR="00247726">
      <w:pPr>
        <w:jc w:val="both"/>
        <w:rPr>
          <w:rFonts w:hAnsi="Times New Roman" w:ascii="Times New Roman"/>
          <w:szCs w:val="24"/>
          <w:lang w:val="hr-HR"/>
        </w:rPr>
      </w:pPr>
      <w:r w:rsidRPr="00A7574B">
        <w:rPr>
          <w:rFonts w:hAnsi="Times New Roman" w:ascii="Times New Roman"/>
          <w:szCs w:val="24"/>
          <w:lang w:val="hr-HR"/>
        </w:rPr>
        <w:tab/>
        <w:t>Skupština</w:t>
      </w:r>
      <w:r w:rsidR="00ED78E5">
        <w:rPr>
          <w:rFonts w:hAnsi="Times New Roman" w:ascii="Times New Roman"/>
          <w:szCs w:val="24"/>
          <w:lang w:val="hr-HR"/>
        </w:rPr>
        <w:t xml:space="preserve"> vjerovnika jednoglasno donosi </w:t>
      </w:r>
    </w:p>
    <w:p w:rsidRDefault="00A360DE" w:rsidP="007E657D" w:rsidR="00A360DE" w:rsidRPr="00A7574B">
      <w:pPr>
        <w:jc w:val="both"/>
        <w:rPr>
          <w:rFonts w:hAnsi="Times New Roman" w:ascii="Times New Roman"/>
          <w:szCs w:val="24"/>
          <w:lang w:val="hr-HR"/>
        </w:rPr>
      </w:pPr>
    </w:p>
    <w:p w:rsidRDefault="00181E4C" w:rsidP="007E657D" w:rsidR="00181E4C">
      <w:pPr>
        <w:jc w:val="both"/>
        <w:rPr>
          <w:rFonts w:hAnsi="Times New Roman" w:ascii="Times New Roman"/>
          <w:szCs w:val="24"/>
          <w:lang w:val="hr-HR"/>
        </w:rPr>
      </w:pPr>
    </w:p>
    <w:p w:rsidRDefault="00A360DE" w:rsidP="007E657D" w:rsidR="00A360DE" w:rsidRPr="00A7574B">
      <w:pPr>
        <w:jc w:val="both"/>
        <w:rPr>
          <w:rFonts w:hAnsi="Times New Roman" w:ascii="Times New Roman"/>
          <w:szCs w:val="24"/>
          <w:lang w:val="hr-HR"/>
        </w:rPr>
      </w:pPr>
    </w:p>
    <w:p w:rsidRDefault="00ED78E5" w:rsidP="00247726" w:rsidR="00247726">
      <w:pPr>
        <w:jc w:val="center"/>
        <w:rPr>
          <w:rFonts w:hAnsi="Times New Roman" w:ascii="Times New Roman"/>
          <w:szCs w:val="24"/>
          <w:lang w:val="hr-HR"/>
        </w:rPr>
      </w:pPr>
      <w:r>
        <w:rPr>
          <w:rFonts w:hAnsi="Times New Roman" w:ascii="Times New Roman"/>
          <w:szCs w:val="24"/>
          <w:lang w:val="hr-HR"/>
        </w:rPr>
        <w:t>ODLUKU</w:t>
      </w:r>
    </w:p>
    <w:p w:rsidRDefault="00A360DE" w:rsidP="00247726" w:rsidR="00A360DE" w:rsidRPr="00A7574B">
      <w:pPr>
        <w:jc w:val="center"/>
        <w:rPr>
          <w:rFonts w:hAnsi="Times New Roman" w:ascii="Times New Roman"/>
          <w:szCs w:val="24"/>
          <w:lang w:val="hr-HR"/>
        </w:rPr>
      </w:pPr>
    </w:p>
    <w:p w:rsidRDefault="00181E4C" w:rsidP="00C319B7" w:rsidR="00181E4C" w:rsidRPr="00A7574B">
      <w:pPr>
        <w:rPr>
          <w:rFonts w:hAnsi="Times New Roman" w:ascii="Times New Roman"/>
          <w:szCs w:val="24"/>
          <w:lang w:val="hr-HR"/>
        </w:rPr>
      </w:pPr>
    </w:p>
    <w:p w:rsidRDefault="00A360DE" w:rsidP="00921B5E" w:rsidR="00A360DE">
      <w:pPr>
        <w:pStyle w:val="Odlomakpopisa"/>
        <w:numPr>
          <w:ilvl w:val="0"/>
          <w:numId w:val="24"/>
        </w:numPr>
        <w:jc w:val="both"/>
        <w:rPr>
          <w:rFonts w:hAnsi="Times New Roman" w:ascii="Times New Roman"/>
          <w:szCs w:val="24"/>
          <w:lang w:val="hr-HR"/>
        </w:rPr>
      </w:pPr>
      <w:r>
        <w:rPr>
          <w:rFonts w:hAnsi="Times New Roman" w:ascii="Times New Roman"/>
          <w:szCs w:val="24"/>
          <w:lang w:val="hr-HR"/>
        </w:rPr>
        <w:t>Prihvaća se izvješće stečajnog upravitelja, te se odobravaju nastali troškovi u iznosu od 13.455,07 kn.</w:t>
      </w:r>
    </w:p>
    <w:p w:rsidRDefault="00A360DE" w:rsidP="00921B5E" w:rsidR="00A360DE">
      <w:pPr>
        <w:pStyle w:val="Odlomakpopisa"/>
        <w:numPr>
          <w:ilvl w:val="0"/>
          <w:numId w:val="24"/>
        </w:numPr>
        <w:jc w:val="both"/>
        <w:rPr>
          <w:rFonts w:hAnsi="Times New Roman" w:ascii="Times New Roman"/>
          <w:szCs w:val="24"/>
          <w:lang w:val="hr-HR"/>
        </w:rPr>
      </w:pPr>
      <w:r>
        <w:rPr>
          <w:rFonts w:hAnsi="Times New Roman" w:ascii="Times New Roman"/>
          <w:szCs w:val="24"/>
          <w:lang w:val="hr-HR"/>
        </w:rPr>
        <w:t>Ovaj stečajni postupak će se nakon primitka izvješća stečajnog upravitelja da su namireni troškovi kako su to odobreni na ovoj skupštini vjerovnika, obustaviti i zaključiti.</w:t>
      </w:r>
    </w:p>
    <w:p w:rsidRDefault="00921B5E" w:rsidP="000A6DED" w:rsidR="00921B5E" w:rsidRPr="00921B5E">
      <w:pPr>
        <w:pStyle w:val="Odlomakpopisa"/>
        <w:ind w:left="1080"/>
        <w:jc w:val="both"/>
        <w:rPr>
          <w:rFonts w:hAnsi="Times New Roman" w:ascii="Times New Roman"/>
          <w:szCs w:val="24"/>
          <w:lang w:val="hr-HR"/>
        </w:rPr>
      </w:pPr>
    </w:p>
    <w:p w:rsidRDefault="00921B5E" w:rsidP="00A360DE" w:rsidR="00921B5E">
      <w:pPr>
        <w:rPr>
          <w:rFonts w:hAnsi="Times New Roman" w:ascii="Times New Roman"/>
          <w:szCs w:val="24"/>
          <w:lang w:val="hr-HR"/>
        </w:rPr>
      </w:pPr>
    </w:p>
    <w:p w:rsidRDefault="0068562E" w:rsidP="0068562E" w:rsidR="0068562E" w:rsidRPr="00A7574B">
      <w:pPr>
        <w:jc w:val="center"/>
        <w:rPr>
          <w:rFonts w:hAnsi="Times New Roman" w:ascii="Times New Roman"/>
          <w:szCs w:val="24"/>
          <w:lang w:val="hr-HR"/>
        </w:rPr>
      </w:pPr>
      <w:r w:rsidRPr="00A7574B">
        <w:rPr>
          <w:rFonts w:hAnsi="Times New Roman" w:ascii="Times New Roman"/>
          <w:szCs w:val="24"/>
          <w:lang w:val="hr-HR"/>
        </w:rPr>
        <w:t xml:space="preserve">Dovršeno u </w:t>
      </w:r>
      <w:r w:rsidR="00A360DE">
        <w:rPr>
          <w:rFonts w:hAnsi="Times New Roman" w:ascii="Times New Roman"/>
          <w:szCs w:val="24"/>
          <w:lang w:val="hr-HR"/>
        </w:rPr>
        <w:t xml:space="preserve">10,05 </w:t>
      </w:r>
      <w:r w:rsidRPr="00A7574B">
        <w:rPr>
          <w:rFonts w:hAnsi="Times New Roman" w:ascii="Times New Roman"/>
          <w:szCs w:val="24"/>
          <w:lang w:val="hr-HR"/>
        </w:rPr>
        <w:t>sati.</w:t>
      </w:r>
    </w:p>
    <w:sectPr w:rsidSect="00294E5D" w:rsidR="0068562E" w:rsidRPr="00A7574B">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2CF1" w:rsidP="006C02EF" w:rsidR="00992CF1">
      <w:r>
        <w:separator/>
      </w:r>
    </w:p>
  </w:endnote>
  <w:endnote w:id="0" w:type="continuationSeparator">
    <w:p w:rsidRDefault="00992CF1" w:rsidP="006C02EF" w:rsidR="00992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Guatemala">
    <w:altName w:val="Goudy Old Style"/>
    <w:charset w:val="00"/>
    <w:family w:val="roman"/>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2CF1" w:rsidP="006C02EF" w:rsidR="00992CF1">
      <w:r>
        <w:separator/>
      </w:r>
    </w:p>
  </w:footnote>
  <w:footnote w:id="0" w:type="continuationSeparator">
    <w:p w:rsidRDefault="00992CF1" w:rsidP="006C02EF" w:rsidR="00992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BC2221" w:rsidRPr="00BC2221">
          <w:rPr>
            <w:rFonts w:hAnsi="Times New Roman" w:ascii="Times New Roman"/>
            <w:noProof/>
            <w:lang w:val="hr-HR"/>
          </w:rPr>
          <w:t>6</w:t>
        </w:r>
        <w:r w:rsidRPr="006C02EF">
          <w:rPr>
            <w:rFonts w:hAnsi="Times New Roman" w:ascii="Times New Roman"/>
          </w:rPr>
          <w:fldChar w:fldCharType="end"/>
        </w:r>
      </w:p>
    </w:sdtContent>
  </w:sdt>
  <w:p w:rsidRDefault="006C02EF" w:rsidR="006C02EF">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BF60FF">
      <w:rPr>
        <w:rFonts w:hAnsi="Times New Roman" w:ascii="Times New Roman"/>
        <w:lang w:val="hr-HR"/>
      </w:rPr>
      <w:t>469/13-28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2B2BE3">
      <w:rPr>
        <w:rFonts w:hAnsi="Times New Roman" w:ascii="Times New Roman"/>
        <w:lang w:val="hr-HR"/>
      </w:rPr>
      <w:t>-</w:t>
    </w:r>
    <w:r w:rsidR="00BF60FF">
      <w:rPr>
        <w:rFonts w:hAnsi="Times New Roman" w:ascii="Times New Roman"/>
        <w:lang w:val="hr-HR"/>
      </w:rPr>
      <w:t>469/13-28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2">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598137C"/>
    <w:multiLevelType w:val="hybridMultilevel"/>
    <w:tmpl w:val="6ED4444A"/>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1">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4">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5">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7">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499B149E"/>
    <w:multiLevelType w:val="hybridMultilevel"/>
    <w:tmpl w:val="C6B47DBC"/>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774580E"/>
    <w:multiLevelType w:val="hybridMultilevel"/>
    <w:tmpl w:val="E7262C82"/>
    <w:lvl w:tplc="453C849C" w:ilvl="0">
      <w:numFmt w:val="bullet"/>
      <w:lvlText w:val="-"/>
      <w:lvlJc w:val="left"/>
      <w:pPr>
        <w:ind w:hanging="360" w:left="720"/>
      </w:pPr>
      <w:rPr>
        <w:rFonts w:cs="Tahoma" w:eastAsia="Times New Roman"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2">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3">
    <w:nsid w:val="6F526FA4"/>
    <w:multiLevelType w:val="multilevel"/>
    <w:tmpl w:val="BFD835CC"/>
    <w:lvl w:ilvl="0">
      <w:start w:val="1"/>
      <w:numFmt w:val="decimal"/>
      <w:lvlText w:val="%1."/>
      <w:lvlJc w:val="left"/>
      <w:pPr>
        <w:ind w:hanging="360" w:left="360"/>
      </w:pPr>
      <w:rPr>
        <w:rFonts w:hint="default"/>
      </w:rPr>
    </w:lvl>
    <w:lvl w:ilvl="1">
      <w:numFmt w:val="bullet"/>
      <w:lvlText w:val="o"/>
      <w:lvlJc w:val="left"/>
      <w:pPr>
        <w:ind w:hanging="360" w:left="1080"/>
      </w:pPr>
      <w:rPr>
        <w:rFonts w:cs="Courier New" w:hAnsi="Courier New" w:ascii="Courier New"/>
      </w:rPr>
    </w:lvl>
    <w:lvl w:ilvl="2">
      <w:numFmt w:val="bullet"/>
      <w:lvlText w:val=""/>
      <w:lvlJc w:val="left"/>
      <w:pPr>
        <w:ind w:hanging="360" w:left="1800"/>
      </w:pPr>
      <w:rPr>
        <w:rFonts w:hAnsi="Wingdings" w:ascii="Wingdings"/>
      </w:rPr>
    </w:lvl>
    <w:lvl w:ilvl="3">
      <w:numFmt w:val="bullet"/>
      <w:lvlText w:val=""/>
      <w:lvlJc w:val="left"/>
      <w:pPr>
        <w:ind w:hanging="360" w:left="2520"/>
      </w:pPr>
      <w:rPr>
        <w:rFonts w:hAnsi="Symbol" w:ascii="Symbol"/>
      </w:rPr>
    </w:lvl>
    <w:lvl w:ilvl="4">
      <w:numFmt w:val="bullet"/>
      <w:lvlText w:val="o"/>
      <w:lvlJc w:val="left"/>
      <w:pPr>
        <w:ind w:hanging="360" w:left="3240"/>
      </w:pPr>
      <w:rPr>
        <w:rFonts w:cs="Courier New" w:hAnsi="Courier New" w:ascii="Courier New"/>
      </w:rPr>
    </w:lvl>
    <w:lvl w:ilvl="5">
      <w:numFmt w:val="bullet"/>
      <w:lvlText w:val=""/>
      <w:lvlJc w:val="left"/>
      <w:pPr>
        <w:ind w:hanging="360" w:left="3960"/>
      </w:pPr>
      <w:rPr>
        <w:rFonts w:hAnsi="Wingdings" w:ascii="Wingdings"/>
      </w:rPr>
    </w:lvl>
    <w:lvl w:ilvl="6">
      <w:numFmt w:val="bullet"/>
      <w:lvlText w:val=""/>
      <w:lvlJc w:val="left"/>
      <w:pPr>
        <w:ind w:hanging="360" w:left="4680"/>
      </w:pPr>
      <w:rPr>
        <w:rFonts w:hAnsi="Symbol" w:ascii="Symbol"/>
      </w:rPr>
    </w:lvl>
    <w:lvl w:ilvl="7">
      <w:numFmt w:val="bullet"/>
      <w:lvlText w:val="o"/>
      <w:lvlJc w:val="left"/>
      <w:pPr>
        <w:ind w:hanging="360" w:left="5400"/>
      </w:pPr>
      <w:rPr>
        <w:rFonts w:cs="Courier New" w:hAnsi="Courier New" w:ascii="Courier New"/>
      </w:rPr>
    </w:lvl>
    <w:lvl w:ilvl="8">
      <w:numFmt w:val="bullet"/>
      <w:lvlText w:val=""/>
      <w:lvlJc w:val="left"/>
      <w:pPr>
        <w:ind w:hanging="360" w:left="6120"/>
      </w:pPr>
      <w:rPr>
        <w:rFonts w:hAnsi="Wingdings" w:ascii="Wingdings"/>
      </w:rPr>
    </w:lvl>
  </w:abstractNum>
  <w:abstractNum w:abstractNumId="24">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8"/>
  </w:num>
  <w:num w:numId="2">
    <w:abstractNumId w:val="18"/>
  </w:num>
  <w:num w:numId="3">
    <w:abstractNumId w:val="3"/>
  </w:num>
  <w:num w:numId="4">
    <w:abstractNumId w:val="17"/>
  </w:num>
  <w:num w:numId="5">
    <w:abstractNumId w:val="0"/>
  </w:num>
  <w:num w:numId="6">
    <w:abstractNumId w:val="13"/>
  </w:num>
  <w:num w:numId="7">
    <w:abstractNumId w:val="9"/>
  </w:num>
  <w:num w:numId="8">
    <w:abstractNumId w:val="7"/>
  </w:num>
  <w:num w:numId="9">
    <w:abstractNumId w:val="26"/>
  </w:num>
  <w:num w:numId="10">
    <w:abstractNumId w:val="11"/>
  </w:num>
  <w:num w:numId="11">
    <w:abstractNumId w:val="16"/>
  </w:num>
  <w:num w:numId="12">
    <w:abstractNumId w:val="25"/>
  </w:num>
  <w:num w:numId="13">
    <w:abstractNumId w:val="27"/>
  </w:num>
  <w:num w:numId="14">
    <w:abstractNumId w:val="12"/>
  </w:num>
  <w:num w:numId="15">
    <w:abstractNumId w:val="21"/>
  </w:num>
  <w:num w:numId="16">
    <w:abstractNumId w:val="5"/>
  </w:num>
  <w:num w:numId="17">
    <w:abstractNumId w:val="22"/>
  </w:num>
  <w:num w:numId="18">
    <w:abstractNumId w:val="2"/>
  </w:num>
  <w:num w:numId="19">
    <w:abstractNumId w:val="1"/>
  </w:num>
  <w:num w:numId="20">
    <w:abstractNumId w:val="15"/>
  </w:num>
  <w:num w:numId="21">
    <w:abstractNumId w:val="10"/>
  </w:num>
  <w:num w:numId="22">
    <w:abstractNumId w:val="6"/>
  </w:num>
  <w:num w:numId="23">
    <w:abstractNumId w:val="14"/>
  </w:num>
  <w:num w:numId="24">
    <w:abstractNumId w:val="24"/>
  </w:num>
  <w:num w:numId="25">
    <w:abstractNumId w:val="4"/>
  </w:num>
  <w:num w:numId="26">
    <w:abstractNumId w:val="20"/>
  </w:num>
  <w:num w:numId="27">
    <w:abstractNumId w:val="23"/>
  </w:num>
  <w:num w:numId="28">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4348A"/>
    <w:rsid w:val="000A6DED"/>
    <w:rsid w:val="00142E0E"/>
    <w:rsid w:val="00181E4C"/>
    <w:rsid w:val="00224E72"/>
    <w:rsid w:val="00225CD3"/>
    <w:rsid w:val="00247726"/>
    <w:rsid w:val="00294E5D"/>
    <w:rsid w:val="002B2BE3"/>
    <w:rsid w:val="002C5F4E"/>
    <w:rsid w:val="002F638D"/>
    <w:rsid w:val="00366543"/>
    <w:rsid w:val="0037262F"/>
    <w:rsid w:val="004D46BA"/>
    <w:rsid w:val="0055067D"/>
    <w:rsid w:val="00554894"/>
    <w:rsid w:val="00581F76"/>
    <w:rsid w:val="005B7DB0"/>
    <w:rsid w:val="00633203"/>
    <w:rsid w:val="00652DC0"/>
    <w:rsid w:val="00684577"/>
    <w:rsid w:val="0068562E"/>
    <w:rsid w:val="006B6C61"/>
    <w:rsid w:val="006C02EF"/>
    <w:rsid w:val="00737903"/>
    <w:rsid w:val="007514C1"/>
    <w:rsid w:val="007571F9"/>
    <w:rsid w:val="00772F97"/>
    <w:rsid w:val="007A35A7"/>
    <w:rsid w:val="007E657D"/>
    <w:rsid w:val="008105DD"/>
    <w:rsid w:val="00823369"/>
    <w:rsid w:val="00826138"/>
    <w:rsid w:val="0083253E"/>
    <w:rsid w:val="0083482B"/>
    <w:rsid w:val="008B2DF4"/>
    <w:rsid w:val="00921B5E"/>
    <w:rsid w:val="00954519"/>
    <w:rsid w:val="00956865"/>
    <w:rsid w:val="00962613"/>
    <w:rsid w:val="009644EE"/>
    <w:rsid w:val="009912BE"/>
    <w:rsid w:val="00992CF1"/>
    <w:rsid w:val="009A4785"/>
    <w:rsid w:val="009A598A"/>
    <w:rsid w:val="009C00D2"/>
    <w:rsid w:val="009C05D6"/>
    <w:rsid w:val="00A23C04"/>
    <w:rsid w:val="00A360DE"/>
    <w:rsid w:val="00A7574B"/>
    <w:rsid w:val="00A90636"/>
    <w:rsid w:val="00AB73CE"/>
    <w:rsid w:val="00B06BF0"/>
    <w:rsid w:val="00B66688"/>
    <w:rsid w:val="00B7187E"/>
    <w:rsid w:val="00BC0EEE"/>
    <w:rsid w:val="00BC2221"/>
    <w:rsid w:val="00BE656B"/>
    <w:rsid w:val="00BF60FF"/>
    <w:rsid w:val="00C067A9"/>
    <w:rsid w:val="00C319B7"/>
    <w:rsid w:val="00C46D4B"/>
    <w:rsid w:val="00CE3B01"/>
    <w:rsid w:val="00D37C4D"/>
    <w:rsid w:val="00D77474"/>
    <w:rsid w:val="00DE4FCA"/>
    <w:rsid w:val="00ED78E5"/>
    <w:rsid w:val="00EE6D3C"/>
    <w:rsid w:val="00F12D17"/>
    <w:rsid w:val="00F316DC"/>
    <w:rsid w:val="00F7787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iPriority w:val="99"/>
    <w:unhideWhenUsed/>
    <w:rsid w:val="006C02EF"/>
    <w:pPr>
      <w:tabs>
        <w:tab w:pos="4536" w:val="center"/>
        <w:tab w:pos="9072" w:val="right"/>
      </w:tabs>
    </w:pPr>
  </w:style>
  <w:style w:customStyle="true" w:styleId="ZaglavljeChar" w:type="character">
    <w:name w:val="Zaglavlje Char"/>
    <w:basedOn w:val="Zadanifontodlomka"/>
    <w:link w:val="Zaglavlje"/>
    <w:uiPriority w:val="99"/>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rsid w:val="00823369"/>
    <w:rPr>
      <w:rFonts w:cs="Times New Roman" w:eastAsia="Calibri" w:hAnsi="Calibri" w:ascii="Calibri"/>
      <w:sz w:val="20"/>
      <w:szCs w:val="20"/>
    </w:rPr>
  </w:style>
  <w:style w:styleId="Referencafusnote" w:type="character">
    <w:name w:val="footnote reference"/>
    <w:uiPriority w:val="99"/>
    <w:semiHidden/>
    <w:rsid w:val="00823369"/>
    <w:rPr>
      <w:rFonts w:cs="Times New Roman"/>
      <w:vertAlign w:val="superscript"/>
    </w:rPr>
  </w:style>
  <w:style w:customStyle="true" w:styleId="Reetkatablice1" w:type="table">
    <w:name w:val="Rešetka tablice1"/>
    <w:basedOn w:val="Obinatablica"/>
    <w:next w:val="Reetkatablice"/>
    <w:uiPriority w:val="59"/>
    <w:rsid w:val="00737903"/>
    <w:pPr>
      <w:spacing w:lineRule="auto" w:line="240" w:after="0"/>
    </w:pPr>
    <w:rPr>
      <w:rFonts w:cs="Times New Roman" w:eastAsia="Calibri" w:hAnsi="Calibri" w:ascii="Calibri"/>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C2221"/>
    <w:rPr>
      <w:color w:val="808080"/>
      <w:bdr w:space="0" w:sz="0" w:color="auto" w:val="none"/>
      <w:shd w:fill="auto" w:color="auto" w:val="clear"/>
    </w:rPr>
  </w:style>
  <w:style w:customStyle="true" w:styleId="eSPISCCParagraphDefaultFont" w:type="character">
    <w:name w:val="eSPIS_CC_Paragraph Default Font"/>
    <w:basedOn w:val="Zadanifontodlomka"/>
    <w:rsid w:val="00BC222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C222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C222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222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iPriority w:val="99"/>
    <w:unhideWhenUsed/>
    <w:rsid w:val="006C02EF"/>
    <w:pPr>
      <w:tabs>
        <w:tab w:pos="4536" w:val="center"/>
        <w:tab w:pos="9072" w:val="right"/>
      </w:tabs>
    </w:pPr>
  </w:style>
  <w:style w:customStyle="1" w:styleId="ZaglavljeChar" w:type="character">
    <w:name w:val="Zaglavlje Char"/>
    <w:basedOn w:val="Zadanifontodlomka"/>
    <w:link w:val="Zaglavlje"/>
    <w:uiPriority w:val="99"/>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rsid w:val="00823369"/>
    <w:rPr>
      <w:rFonts w:ascii="Calibri" w:cs="Times New Roman" w:eastAsia="Calibri" w:hAnsi="Calibri"/>
      <w:sz w:val="20"/>
      <w:szCs w:val="20"/>
    </w:rPr>
  </w:style>
  <w:style w:styleId="Referencafusnote" w:type="character">
    <w:name w:val="footnote reference"/>
    <w:uiPriority w:val="99"/>
    <w:semiHidden/>
    <w:rsid w:val="00823369"/>
    <w:rPr>
      <w:rFonts w:cs="Times New Roman"/>
      <w:vertAlign w:val="superscript"/>
    </w:rPr>
  </w:style>
  <w:style w:customStyle="1" w:styleId="Reetkatablice1" w:type="table">
    <w:name w:val="Rešetka tablice1"/>
    <w:basedOn w:val="Obinatablica"/>
    <w:next w:val="Reetkatablice"/>
    <w:uiPriority w:val="59"/>
    <w:rsid w:val="00737903"/>
    <w:pPr>
      <w:spacing w:after="0" w:line="240" w:lineRule="auto"/>
    </w:pPr>
    <w:rPr>
      <w:rFonts w:ascii="Calibri" w:cs="Times New Roman" w:eastAsia="Calibri" w:hAnsi="Calibri"/>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C2221"/>
    <w:rPr>
      <w:color w:val="808080"/>
      <w:bdr w:color="auto" w:space="0" w:sz="0" w:val="none"/>
      <w:shd w:color="auto" w:fill="auto" w:val="clear"/>
    </w:rPr>
  </w:style>
  <w:style w:customStyle="1" w:styleId="eSPISCCParagraphDefaultFont" w:type="character">
    <w:name w:val="eSPIS_CC_Paragraph Default Font"/>
    <w:basedOn w:val="Zadanifontodlomka"/>
    <w:rsid w:val="00BC222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C222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C222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222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27. travnja 2017.</izvorni_sadrzaj>
    <derivirana_varijabla naziv="DomainObject.StvarniPocetakDatum_1">27. travnja 2017.</derivirana_varijabla>
  </DomainObject.StvarniPocetakDatum>
  <DomainObject.StvarniZavrsetakDatum>
    <izvorni_sadrzaj>27. travnja 2017.</izvorni_sadrzaj>
    <derivirana_varijabla naziv="DomainObject.StvarniZavrsetakDatum_1">27. travnja 2017.</derivirana_varijabla>
  </DomainObject.StvarniZavrsetakDatum>
  <DomainObject.PlaniraniZavrsetakDatum>
    <izvorni_sadrzaj>27. travnja 2017.</izvorni_sadrzaj>
    <derivirana_varijabla naziv="DomainObject.PlaniraniZavrsetakDatum_1">27. travnja 2017.</derivirana_varijabla>
  </DomainObject.PlaniraniZavrsetakDatum>
  <DomainObject.PlaniraniPocetakDatum>
    <izvorni_sadrzaj>27. travnja 2017.</izvorni_sadrzaj>
    <derivirana_varijabla naziv="DomainObject.PlaniraniPocetakDatum_1">27. travnja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10:05</izvorni_sadrzaj>
    <derivirana_varijabla naziv="DomainObject.StvarniZavrsetakVrijeme_1">10:05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travnja 2017.</izvorni_sadrzaj>
    <derivirana_varijabla naziv="DomainObject.Zapisnik.DatumKreiranja_1">27. travnja 2017.</derivirana_varijabla>
  </DomainObject.Zapisnik.DatumKreiranja>
  <DomainObject.Zapisnik.ImovinskaKorist>
    <izvorni_sadrzaj/>
    <derivirana_varijabla naziv="DomainObject.Zapisnik.ImovinskaKorist_1"/>
  </DomainObject.Zapisnik.ImovinskaKorist>
  <DomainObject.Zapisnik.Oznaka>
    <izvorni_sadrzaj>St-469/2013-28</izvorni_sadrzaj>
    <derivirana_varijabla naziv="DomainObject.Zapisnik.Oznaka_1">St-469/2013-28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469</izvorni_sadrzaj>
    <derivirana_varijabla naziv="DomainObject.Predmet.Broj_1">469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2013.</izvorni_sadrzaj>
    <derivirana_varijabla naziv="DomainObject.Predmet.DatumOsnivanja_1">5.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veljače 2015.</izvorni_sadrzaj>
    <derivirana_varijabla naziv="DomainObject.Predmet.DatumRjesavanja_1">20. veljače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St-469/2013</izvorni_sadrzaj>
    <derivirana_varijabla naziv="DomainObject.Predmet.OznakaBroj_1">St-469/2013</derivirana_varijabla>
  </DomainObject.Predmet.OznakaBroj>
  <DomainObject.Predmet.OznakaBrojOptuznogAkta>
    <izvorni_sadrzaj/>
    <derivirana_varijabla naziv="DomainObject.Predmet.OznakaBrojOptuznogAkta_1"/>
  </DomainObject.Predmet.OznakaBrojOptuznogAkta>
  <DomainObject.Predmet.PredmetRijesio.Ime>
    <izvorni_sadrzaj>Ksenija</izvorni_sadrzaj>
    <derivirana_varijabla naziv="DomainObject.Predmet.PredmetRijesio.Ime_1">Ksenija</derivirana_varijabla>
  </DomainObject.Predmet.PredmetRijesio.Ime>
  <DomainObject.Predmet.PredmetRijesio.Oib>
    <izvorni_sadrzaj>13927245191</izvorni_sadrzaj>
    <derivirana_varijabla naziv="DomainObject.Predmet.PredmetRijesio.Oib_1">13927245191</derivirana_varijabla>
  </DomainObject.Predmet.PredmetRijesio.Oib>
  <DomainObject.Predmet.PredmetRijesio.Prezime>
    <izvorni_sadrzaj>Flack-Makitan</izvorni_sadrzaj>
    <derivirana_varijabla naziv="DomainObject.Predmet.PredmetRijesio.Prezime_1">Flack-Makitan</derivirana_varijabla>
  </DomainObject.Predmet.PredmetRijesio.Prezime>
  <DomainObject.Predmet.PrimjedbaSuca>
    <izvorni_sadrzaj/>
    <derivirana_varijabla naziv="DomainObject.Predmet.PrimjedbaSuca_1"/>
  </DomainObject.Predmet.PrimjedbaSuca>
  <DomainObject.Predmet.ProtustrankaFormated>
    <izvorni_sadrzaj>  COMBITRANS društvo s ograničenom odgovornošću za prijevoz i trgovinu</izvorni_sadrzaj>
    <derivirana_varijabla naziv="DomainObject.Predmet.ProtustrankaFormated_1">  COMBITRANS društvo s ograničenom odgovornošću za prijevoz i trgovinu</derivirana_varijabla>
  </DomainObject.Predmet.ProtustrankaFormated>
  <DomainObject.Predmet.ProtustrankaFormatedOIB>
    <izvorni_sadrzaj>  COMBITRANS društvo s ograničenom odgovornošću za prijevoz i trgovinu, OIB 22435853476</izvorni_sadrzaj>
    <derivirana_varijabla naziv="DomainObject.Predmet.ProtustrankaFormatedOIB_1">  COMBITRANS društvo s ograničenom odgovornošću za prijevoz i trgovinu, OIB 22435853476</derivirana_varijabla>
  </DomainObject.Predmet.ProtustrankaFormatedOIB>
  <DomainObject.Predmet.ProtustrankaFormatedWithAdress>
    <izvorni_sadrzaj> COMBITRANS društvo s ograničenom odgovornošću za prijevoz i trgovinu, Preloška 5, Varaždin</izvorni_sadrzaj>
    <derivirana_varijabla naziv="DomainObject.Predmet.ProtustrankaFormatedWithAdress_1"> COMBITRANS društvo s ograničenom odgovornošću za prijevoz i trgovinu, Preloška 5, Varaždin</derivirana_varijabla>
  </DomainObject.Predmet.ProtustrankaFormatedWithAdress>
  <DomainObject.Predmet.ProtustrankaFormatedWithAdressOIB>
    <izvorni_sadrzaj> COMBITRANS društvo s ograničenom odgovornošću za prijevoz i trgovinu, OIB 22435853476, Preloška 5, Varaždin</izvorni_sadrzaj>
    <derivirana_varijabla naziv="DomainObject.Predmet.ProtustrankaFormatedWithAdressOIB_1"> COMBITRANS društvo s ograničenom odgovornošću za prijevoz i trgovinu, OIB 22435853476, Preloška 5, Varaždin</derivirana_varijabla>
  </DomainObject.Predmet.ProtustrankaFormatedWithAdressOIB>
  <DomainObject.Predmet.ProtustrankaWithAdress>
    <izvorni_sadrzaj>COMBITRANS društvo s ograničenom odgovornošću za prijevoz i trgovinu Preloška 5, Varaždin</izvorni_sadrzaj>
    <derivirana_varijabla naziv="DomainObject.Predmet.ProtustrankaWithAdress_1">COMBITRANS društvo s ograničenom odgovornošću za prijevoz i trgovinu Preloška 5, Varaždin</derivirana_varijabla>
  </DomainObject.Predmet.ProtustrankaWithAdress>
  <DomainObject.Predmet.ProtustrankaWithAdressOIB>
    <izvorni_sadrzaj>COMBITRANS društvo s ograničenom odgovornošću za prijevoz i trgovinu, OIB 22435853476, Preloška 5, Varaždin</izvorni_sadrzaj>
    <derivirana_varijabla naziv="DomainObject.Predmet.ProtustrankaWithAdressOIB_1">COMBITRANS društvo s ograničenom odgovornošću za prijevoz i trgovinu, OIB 22435853476, Preloška 5, Varaždin</derivirana_varijabla>
  </DomainObject.Predmet.ProtustrankaWithAdressOIB>
  <DomainObject.Predmet.ProtustrankaNazivFormated>
    <izvorni_sadrzaj>COMBITRANS društvo s ograničenom odgovornošću za prijevoz i trgovinu</izvorni_sadrzaj>
    <derivirana_varijabla naziv="DomainObject.Predmet.ProtustrankaNazivFormated_1">COMBITRANS društvo s ograničenom odgovornošću za prijevoz i trgovinu</derivirana_varijabla>
  </DomainObject.Predmet.ProtustrankaNazivFormated>
  <DomainObject.Predmet.ProtustrankaNazivFormatedOIB>
    <izvorni_sadrzaj>COMBITRANS društvo s ograničenom odgovornošću za prijevoz i trgovinu, OIB 22435853476</izvorni_sadrzaj>
    <derivirana_varijabla naziv="DomainObject.Predmet.ProtustrankaNazivFormatedOIB_1">COMBITRANS društvo s ograničenom odgovornošću za prijevoz i trgovinu, OIB 22435853476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REGIONALNI CENTAR ZAGREB Nagodbeno vijeće</izvorni_sadrzaj>
    <derivirana_varijabla naziv="DomainObject.Predmet.StrankaFormated_1">  FINANCIJSKA AGENCIJA / REGIONALNI CENTAR ZAGREB Nagodbeno vijeće</derivirana_varijabla>
  </DomainObject.Predmet.StrankaFormated>
  <DomainObject.Predmet.StrankaFormatedOIB>
    <izvorni_sadrzaj>  FINANCIJSKA AGENCIJA / REGIONALNI CENTAR ZAGREB Nagodbeno vijeće</izvorni_sadrzaj>
    <derivirana_varijabla naziv="DomainObject.Predmet.StrankaFormatedOIB_1">  FINANCIJSKA AGENCIJA / REGIONALNI CENTAR ZAGREB Nagodbeno vijeće</derivirana_varijabla>
  </DomainObject.Predmet.StrankaFormatedOIB>
  <DomainObject.Predmet.StrankaFormatedWithAdress>
    <izvorni_sadrzaj> FINANCIJSKA AGENCIJA / REGIONALNI CENTAR ZAGREB Nagodbeno vijeće, Ulica grada Vukovara 70, 10000 Zagreb</izvorni_sadrzaj>
    <derivirana_varijabla naziv="DomainObject.Predmet.StrankaFormatedWithAdress_1"> FINANCIJSKA AGENCIJA / REGIONALNI CENTAR ZAGREB Nagodbeno vijeće, Ulica grada Vukovara 70, 10000 Zagreb</derivirana_varijabla>
  </DomainObject.Predmet.StrankaFormatedWithAdress>
  <DomainObject.Predmet.StrankaFormatedWithAdressOIB>
    <izvorni_sadrzaj> FINANCIJSKA AGENCIJA / REGIONALNI CENTAR ZAGREB Nagodbeno vijeće, Ulica grada Vukovara 70, 10000 Zagreb</izvorni_sadrzaj>
    <derivirana_varijabla naziv="DomainObject.Predmet.StrankaFormatedWithAdressOIB_1"> FINANCIJSKA AGENCIJA / REGIONALNI CENTAR ZAGREB Nagodbeno vijeće, Ulica grada Vukovara 70, 10000 Zagreb</derivirana_varijabla>
  </DomainObject.Predmet.StrankaFormatedWithAdressOIB>
  <DomainObject.Predmet.StrankaWithAdress>
    <izvorni_sadrzaj>FINANCIJSKA AGENCIJA / REGIONALNI CENTAR ZAGREB Nagodbeno vijeće Ulica grada Vukovara 70,10000 Zagreb</izvorni_sadrzaj>
    <derivirana_varijabla naziv="DomainObject.Predmet.StrankaWithAdress_1">FINANCIJSKA AGENCIJA / REGIONALNI CENTAR ZAGREB Nagodbeno vijeće Ulica grada Vukovara 70,10000 Zagreb</derivirana_varijabla>
  </DomainObject.Predmet.StrankaWithAdress>
  <DomainObject.Predmet.StrankaWithAdressOIB>
    <izvorni_sadrzaj>FINANCIJSKA AGENCIJA / REGIONALNI CENTAR ZAGREB Nagodbeno vijeće, Ulica grada Vukovara 70,10000 Zagreb</izvorni_sadrzaj>
    <derivirana_varijabla naziv="DomainObject.Predmet.StrankaWithAdressOIB_1">FINANCIJSKA AGENCIJA / REGIONALNI CENTAR ZAGREB Nagodbeno vijeće, Ulica grada Vukovara 70,10000 Zagreb</derivirana_varijabla>
  </DomainObject.Predmet.StrankaWithAdressOIB>
  <DomainObject.Predmet.StrankaNazivFormated>
    <izvorni_sadrzaj>FINANCIJSKA AGENCIJA / REGIONALNI CENTAR ZAGREB Nagodbeno vijeće</izvorni_sadrzaj>
    <derivirana_varijabla naziv="DomainObject.Predmet.StrankaNazivFormated_1">FINANCIJSKA AGENCIJA / REGIONALNI CENTAR ZAGREB Nagodbeno vijeće</derivirana_varijabla>
  </DomainObject.Predmet.StrankaNazivFormated>
  <DomainObject.Predmet.StrankaNazivFormatedOIB>
    <izvorni_sadrzaj>FINANCIJSKA AGENCIJA / REGIONALNI CENTAR ZAGREB Nagodbeno vijeće</izvorni_sadrzaj>
    <derivirana_varijabla naziv="DomainObject.Predmet.StrankaNazivFormatedOIB_1">FINANCIJSKA AGENCIJA / REGIONALNI CENTAR ZAGREB Nagodbeno vijeće</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 / REGIONALNI CENTAR ZAGREB Nagodbeno vijeće</item>
    </izvorni_sadrzaj>
    <derivirana_varijabla naziv="DomainObject.Predmet.StrankaListFormated_1">
      <item>FINANCIJSKA AGENCIJA / REGIONALNI CENTAR ZAGREB Nagodbeno vijeće</item>
    </derivirana_varijabla>
  </DomainObject.Predmet.StrankaListFormated>
  <DomainObject.Predmet.StrankaListFormatedOIB>
    <izvorni_sadrzaj>
      <item>FINANCIJSKA AGENCIJA / REGIONALNI CENTAR ZAGREB Nagodbeno vijeće</item>
    </izvorni_sadrzaj>
    <derivirana_varijabla naziv="DomainObject.Predmet.StrankaListFormatedOIB_1">
      <item>FINANCIJSKA AGENCIJA / REGIONALNI CENTAR ZAGREB Nagodbeno vijeće</item>
    </derivirana_varijabla>
  </DomainObject.Predmet.StrankaListFormatedOIB>
  <DomainObject.Predmet.StrankaListFormatedWithAdress>
    <izvorni_sadrzaj>
      <item>FINANCIJSKA AGENCIJA / REGIONALNI CENTAR ZAGREB Nagodbeno vijeće, Ulica grada Vukovara 70, 10000 Zagreb</item>
    </izvorni_sadrzaj>
    <derivirana_varijabla naziv="DomainObject.Predmet.StrankaListFormatedWithAdress_1">
      <item>FINANCIJSKA AGENCIJA / REGIONALNI CENTAR ZAGREB Nagodbeno vijeće, Ulica grada Vukovara 70, 10000 Zagreb</item>
    </derivirana_varijabla>
  </DomainObject.Predmet.StrankaListFormatedWithAdress>
  <DomainObject.Predmet.StrankaListFormatedWithAdressOIB>
    <izvorni_sadrzaj>
      <item>FINANCIJSKA AGENCIJA / REGIONALNI CENTAR ZAGREB Nagodbeno vijeće, Ulica grada Vukovara 70, 10000 Zagreb</item>
    </izvorni_sadrzaj>
    <derivirana_varijabla naziv="DomainObject.Predmet.StrankaListFormatedWithAdressOIB_1">
      <item>FINANCIJSKA AGENCIJA / REGIONALNI CENTAR ZAGREB Nagodbeno vijeće, Ulica grada Vukovara 70, 10000 Zagreb</item>
    </derivirana_varijabla>
  </DomainObject.Predmet.StrankaListFormatedWithAdressOIB>
  <DomainObject.Predmet.StrankaListNazivFormated>
    <izvorni_sadrzaj>
      <item>FINANCIJSKA AGENCIJA / REGIONALNI CENTAR ZAGREB Nagodbeno vijeće</item>
    </izvorni_sadrzaj>
    <derivirana_varijabla naziv="DomainObject.Predmet.StrankaListNazivFormated_1">
      <item>FINANCIJSKA AGENCIJA / REGIONALNI CENTAR ZAGREB Nagodbeno vijeće</item>
    </derivirana_varijabla>
  </DomainObject.Predmet.StrankaListNazivFormated>
  <DomainObject.Predmet.StrankaListNazivFormatedOIB>
    <izvorni_sadrzaj>
      <item>FINANCIJSKA AGENCIJA / REGIONALNI CENTAR ZAGREB Nagodbeno vijeće</item>
    </izvorni_sadrzaj>
    <derivirana_varijabla naziv="DomainObject.Predmet.StrankaListNazivFormatedOIB_1">
      <item>FINANCIJSKA AGENCIJA / REGIONALNI CENTAR ZAGREB Nagodbeno vijeće</item>
    </derivirana_varijabla>
  </DomainObject.Predmet.StrankaListNazivFormatedOIB>
  <DomainObject.Predmet.ProtuStrankaListFormated>
    <izvorni_sadrzaj>
      <item>COMBITRANS društvo s ograničenom odgovornošću za prijevoz i trgovinu</item>
    </izvorni_sadrzaj>
    <derivirana_varijabla naziv="DomainObject.Predmet.ProtuStrankaListFormated_1">
      <item>COMBITRANS društvo s ograničenom odgovornošću za prijevoz i trgovinu</item>
    </derivirana_varijabla>
  </DomainObject.Predmet.ProtuStrankaListFormated>
  <DomainObject.Predmet.ProtuStrankaListFormatedOIB>
    <izvorni_sadrzaj>
      <item>COMBITRANS društvo s ograničenom odgovornošću za prijevoz i trgovinu, OIB 22435853476</item>
    </izvorni_sadrzaj>
    <derivirana_varijabla naziv="DomainObject.Predmet.ProtuStrankaListFormatedOIB_1">
      <item>COMBITRANS društvo s ograničenom odgovornošću za prijevoz i trgovinu, OIB 22435853476</item>
    </derivirana_varijabla>
  </DomainObject.Predmet.ProtuStrankaListFormatedOIB>
  <DomainObject.Predmet.ProtuStrankaListFormatedWithAdress>
    <izvorni_sadrzaj>
      <item>COMBITRANS društvo s ograničenom odgovornošću za prijevoz i trgovinu, Preloška 5, Varaždin</item>
    </izvorni_sadrzaj>
    <derivirana_varijabla naziv="DomainObject.Predmet.ProtuStrankaListFormatedWithAdress_1">
      <item>COMBITRANS društvo s ograničenom odgovornošću za prijevoz i trgovinu, Preloška 5, Varaždin</item>
    </derivirana_varijabla>
  </DomainObject.Predmet.ProtuStrankaListFormatedWithAdress>
  <DomainObject.Predmet.ProtuStrankaListFormatedWithAdressOIB>
    <izvorni_sadrzaj>
      <item>COMBITRANS društvo s ograničenom odgovornošću za prijevoz i trgovinu, OIB 22435853476, Preloška 5, Varaždin</item>
    </izvorni_sadrzaj>
    <derivirana_varijabla naziv="DomainObject.Predmet.ProtuStrankaListFormatedWithAdressOIB_1">
      <item>COMBITRANS društvo s ograničenom odgovornošću za prijevoz i trgovinu, OIB 22435853476, Preloška 5, Varaždin</item>
    </derivirana_varijabla>
  </DomainObject.Predmet.ProtuStrankaListFormatedWithAdressOIB>
  <DomainObject.Predmet.ProtuStrankaListNazivFormated>
    <izvorni_sadrzaj>
      <item>COMBITRANS društvo s ograničenom odgovornošću za prijevoz i trgovinu</item>
    </izvorni_sadrzaj>
    <derivirana_varijabla naziv="DomainObject.Predmet.ProtuStrankaListNazivFormated_1">
      <item>COMBITRANS društvo s ograničenom odgovornošću za prijevoz i trgovinu</item>
    </derivirana_varijabla>
  </DomainObject.Predmet.ProtuStrankaListNazivFormated>
  <DomainObject.Predmet.ProtuStrankaListNazivFormatedOIB>
    <izvorni_sadrzaj>
      <item>COMBITRANS društvo s ograničenom odgovornošću za prijevoz i trgovinu, OIB 22435853476</item>
    </izvorni_sadrzaj>
    <derivirana_varijabla naziv="DomainObject.Predmet.ProtuStrankaListNazivFormatedOIB_1">
      <item>COMBITRANS društvo s ograničenom odgovornošću za prijevoz i trgovinu, OIB 22435853476</item>
    </derivirana_varijabla>
  </DomainObject.Predmet.ProtuStrankaListNazivFormatedOIB>
  <DomainObject.Predmet.OstaliListFormated>
    <izvorni_sadrzaj>
      <item>Općinski sud u Varaždinu</item>
    </izvorni_sadrzaj>
    <derivirana_varijabla naziv="DomainObject.Predmet.OstaliListFormated_1">
      <item>Općinski sud u Varaždinu</item>
    </derivirana_varijabla>
  </DomainObject.Predmet.OstaliListFormated>
  <DomainObject.Predmet.OstaliListFormatedOIB>
    <izvorni_sadrzaj>
      <item>Općinski sud u Varaždinu</item>
    </izvorni_sadrzaj>
    <derivirana_varijabla naziv="DomainObject.Predmet.OstaliListFormatedOIB_1">
      <item>Općinski sud u Varaždinu</item>
    </derivirana_varijabla>
  </DomainObject.Predmet.OstaliListFormatedOIB>
  <DomainObject.Predmet.OstaliListFormatedWithAdress>
    <izvorni_sadrzaj>
      <item>Općinski sud u Varaždinu</item>
    </izvorni_sadrzaj>
    <derivirana_varijabla naziv="DomainObject.Predmet.OstaliListFormatedWithAdress_1">
      <item>Općinski sud u Varaždinu</item>
    </derivirana_varijabla>
  </DomainObject.Predmet.OstaliListFormatedWithAdress>
  <DomainObject.Predmet.OstaliListFormatedWithAdressOIB>
    <izvorni_sadrzaj>
      <item>Općinski sud u Varaždinu</item>
    </izvorni_sadrzaj>
    <derivirana_varijabla naziv="DomainObject.Predmet.OstaliListFormatedWithAdressOIB_1">
      <item>Općinski sud u Varaždinu</item>
    </derivirana_varijabla>
  </DomainObject.Predmet.OstaliListFormatedWithAdressOIB>
  <DomainObject.Predmet.OstaliListNazivFormated>
    <izvorni_sadrzaj>
      <item>Općinski sud u Varaždinu</item>
    </izvorni_sadrzaj>
    <derivirana_varijabla naziv="DomainObject.Predmet.OstaliListNazivFormated_1">
      <item>Općinski sud u Varaždinu</item>
    </derivirana_varijabla>
  </DomainObject.Predmet.OstaliListNazivFormated>
  <DomainObject.Predmet.OstaliListNazivFormatedOIB>
    <izvorni_sadrzaj>
      <item>Općinski sud u Varaždinu</item>
    </izvorni_sadrzaj>
    <derivirana_varijabla naziv="DomainObject.Predmet.OstaliListNazivFormatedOIB_1">
      <item>Općinski sud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St-469/2013-28</izvorni_sadrzaj>
    <derivirana_varijabla naziv="DomainObject.PoslovniBrojDokumenta_1">St-469/2013-28</derivirana_varijabla>
  </DomainObject.PoslovniBrojDokumenta>
  <DomainObject.Predmet.StrankaIDrugi>
    <izvorni_sadrzaj>FINANCIJSKA AGENCIJA / REGIONALNI CENTAR ZAGREB Nagodbeno vijeće</izvorni_sadrzaj>
    <derivirana_varijabla naziv="DomainObject.Predmet.StrankaIDrugi_1">FINANCIJSKA AGENCIJA / REGIONALNI CENTAR ZAGREB Nagodbeno vijeće</derivirana_varijabla>
  </DomainObject.Predmet.StrankaIDrugi>
  <DomainObject.Predmet.ProtustrankaIDrugi>
    <izvorni_sadrzaj>COMBITRANS društvo s ograničenom odgovornošću za prijevoz i trgovinu</izvorni_sadrzaj>
    <derivirana_varijabla naziv="DomainObject.Predmet.ProtustrankaIDrugi_1">COMBITRANS društvo s ograničenom odgovornošću za prijevoz i trgovinu</derivirana_varijabla>
  </DomainObject.Predmet.ProtustrankaIDrugi>
  <DomainObject.Predmet.StrankaIDrugiAdressOIB>
    <izvorni_sadrzaj>FINANCIJSKA AGENCIJA / REGIONALNI CENTAR ZAGREB Nagodbeno vijeće, Ulica grada Vukovara 70, 10000 Zagreb</izvorni_sadrzaj>
    <derivirana_varijabla naziv="DomainObject.Predmet.StrankaIDrugiAdressOIB_1">FINANCIJSKA AGENCIJA / REGIONALNI CENTAR ZAGREB Nagodbeno vijeće, Ulica grada Vukovara 70, 10000 Zagreb</derivirana_varijabla>
  </DomainObject.Predmet.StrankaIDrugiAdressOIB>
  <DomainObject.Predmet.ProtustrankaIDrugiAdressOIB>
    <izvorni_sadrzaj>COMBITRANS društvo s ograničenom odgovornošću za prijevoz i trgovinu, OIB 22435853476, Preloška 5, Varaždin</izvorni_sadrzaj>
    <derivirana_varijabla naziv="DomainObject.Predmet.ProtustrankaIDrugiAdressOIB_1">COMBITRANS društvo s ograničenom odgovornošću za prijevoz i trgovinu, OIB 22435853476, Preloška 5,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veljače 2015.</izvorni_sadrzaj>
    <derivirana_varijabla naziv="DomainObject.Predmet.OdlukaRjesenje.DatumDonosenjaOdluke_1">19. veljače 2015.</derivirana_varijabla>
  </DomainObject.Predmet.OdlukaRjesenje.DatumDonosenjaOdluke>
  <DomainObject.Predmet.OdlukaRjesenje.DatumPravomocnosti>
    <izvorni_sadrzaj>29. svibnja 2015.</izvorni_sadrzaj>
    <derivirana_varijabla naziv="DomainObject.Predmet.OdlukaRjesenje.DatumPravomocnosti_1">29. svibnja 2015.</derivirana_varijabla>
  </DomainObject.Predmet.OdlukaRjesenje.DatumPravomocnosti>
  <DomainObject.Predmet.OdlukaRjesenje.Oznaka>
    <izvorni_sadrzaj>St-469/2013-10</izvorni_sadrzaj>
    <derivirana_varijabla naziv="DomainObject.Predmet.OdlukaRjesenje.Oznaka_1">St-469/2013-10</derivirana_varijabla>
  </DomainObject.Predmet.OdlukaRjesenje.Oznaka>
  <DomainObject.Predmet.SudioniciListNaziv>
    <izvorni_sadrzaj>
      <item>FINANCIJSKA AGENCIJA / REGIONALNI CENTAR ZAGREB Nagodbeno vijeće</item>
      <item>COMBITRANS društvo s ograničenom odgovornošću za prijevoz i trgovinu</item>
      <item>Općinski sud u Varaždinu</item>
    </izvorni_sadrzaj>
    <derivirana_varijabla naziv="DomainObject.Predmet.SudioniciListNaziv_1">
      <item>FINANCIJSKA AGENCIJA / REGIONALNI CENTAR ZAGREB Nagodbeno vijeće</item>
      <item>COMBITRANS društvo s ograničenom odgovornošću za prijevoz i trgovinu</item>
      <item>Općinski sud u Varaždinu</item>
    </derivirana_varijabla>
  </DomainObject.Predmet.SudioniciListNaziv>
  <DomainObject.Predmet.SudioniciListAdressOIB>
    <izvorni_sadrzaj>
      <item>FINANCIJSKA AGENCIJA / REGIONALNI CENTAR ZAGREB Nagodbeno vijeće, Ulica grada Vukovara 70,10000 Zagreb</item>
      <item>COMBITRANS društvo s ograničenom odgovornošću za prijevoz i trgovinu, OIB 22435853476, Preloška 5,Varaždin</item>
      <item>Općinski sud u Varaždinu</item>
    </izvorni_sadrzaj>
    <derivirana_varijabla naziv="DomainObject.Predmet.SudioniciListAdressOIB_1">
      <item>FINANCIJSKA AGENCIJA / REGIONALNI CENTAR ZAGREB Nagodbeno vijeće, Ulica grada Vukovara 70,10000 Zagreb</item>
      <item>COMBITRANS društvo s ograničenom odgovornošću za prijevoz i trgovinu, OIB 22435853476, Preloška 5,Varaždin</item>
      <item>Općinski sud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22435853476</item>
      <item>, OIB null</item>
    </izvorni_sadrzaj>
    <derivirana_varijabla naziv="DomainObject.Predmet.SudioniciListNazivOIB_1">
      <item>, OIB null</item>
      <item>, OIB 22435853476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Stanko Makar, OIB 49218337993, Sigetec Ludbreški, A. Šenoe 6 Ludbreg</item>
    </izvorni_sadrzaj>
    <derivirana_varijabla naziv="DomainObject.Predmet.StecajniUpraviteljiListAddressOIB_1">
      <item>Stanko Makar, OIB 49218337993, Sigetec Ludbreški, A. Šenoe 6 Ludbreg</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1029</properties:Words>
  <properties:Characters>6324</properties:Characters>
  <properties:Lines>343</properties:Lines>
  <properties:Paragraphs>132</properties:Paragraphs>
  <properties:TotalTime>158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2017-04-27T08:06:00Z</cp:lastPrinted>
  <dcterms:modified xmlns:xsi="http://www.w3.org/2001/XMLSchema-instance" xsi:type="dcterms:W3CDTF">2017-04-27T13:14:00Z</dcterms:modified>
  <cp:revision>57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St-469/2013-28 / Zapisnik - Ispitno ročište</vt:lpwstr>
  </prop:property>
  <prop:property name="CC_coloring" pid="4" fmtid="{D5CDD505-2E9C-101B-9397-08002B2CF9AE}">
    <vt:bool>false</vt:bool>
  </prop:property>
  <prop:property name="BrojStranica" pid="5" fmtid="{D5CDD505-2E9C-101B-9397-08002B2CF9AE}">
    <vt:i4>6</vt:i4>
  </prop:property>
</prop:Properties>
</file>