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4297" w14:paraId="b69429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St-1134/2016-6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E749D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AGRO-SHOP društvo s ograničenom odgovornošću za proizvodnju i trgovinu, Oštarije, Gornje Selo 191, MBS: 020004843, OIB: 51096480550, 30. ožujka 2017.</w:t>
      </w:r>
      <w:r w:rsidRPr="001E749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r i j e š i o   j e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AGRO-SHOP društvo s ograničenom odgovornošću za proizvodnju i trgovinu, Oštarije, Gornje Selo 191,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1E749D">
        <w:rPr>
          <w:rFonts w:cs="Times New Roman" w:eastAsia="Times New Roman"/>
          <w:noProof/>
          <w:szCs w:val="20"/>
          <w:lang w:eastAsia="hr-HR"/>
        </w:rPr>
        <w:t xml:space="preserve"> model HR05 540-1134-16.          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1E749D">
        <w:rPr>
          <w:rFonts w:cs="Times New Roman" w:eastAsia="Times New Roman"/>
          <w:szCs w:val="20"/>
          <w:lang w:eastAsia="hr-HR"/>
        </w:rPr>
        <w:t>toč</w:t>
      </w:r>
      <w:proofErr w:type="spellEnd"/>
      <w:r w:rsidRPr="001E749D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Obrazloženje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18. ožujka 2016. podnijela prijedlog za otvaranje stečajnog postupka nad dužnikom </w:t>
      </w:r>
      <w:r w:rsidRPr="001E749D">
        <w:rPr>
          <w:rFonts w:cs="Times New Roman" w:eastAsia="Times New Roman"/>
          <w:szCs w:val="20"/>
          <w:lang w:eastAsia="hr-HR"/>
        </w:rPr>
        <w:t xml:space="preserve">AGRO-SHOP društvo s ograničenom odgovornošću za proizvodnju i trgovinu, Oštarije. U prijedlogu navodi da na dan 1. rujna 2015. dužnik u Očevidniku redoslijeda osnova za plaćanje ima evidentirane neizvršene osnove za plaćanje u neprekinutom razdoblju od 2049 dana, u ukupnom iznosu od 473.650,14 kn, u koji iznos je uračunata kamata i naknada Financijske agencije za provedbu ovrhe na novčanim sredstvima. Prema podacima koje je FINI dostavio Hrvatski zavod za mirovinsko osiguranje </w:t>
      </w:r>
      <w:r w:rsidRPr="001E749D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 xml:space="preserve">Kako je iz podataka Financijske agencije proizlazila vjerojatnost postojanja stečajnog razloga – nesposobnosti za plaćanje iz čl.6. st.2. SZ-a, sud je temeljem čl.115. st.1. SZ-a, donio rješenje od 9. prosinca 2016. o pokretanju prethodnog postupka radi utvrđivanja pretpostavki za otvaranje stečajnog postupka. Istim rješenjem sazvano je ročište radi </w:t>
      </w:r>
      <w:r w:rsidRPr="001E749D">
        <w:rPr>
          <w:rFonts w:cs="Times New Roman" w:eastAsia="Times New Roman"/>
          <w:szCs w:val="20"/>
          <w:lang w:eastAsia="hr-HR"/>
        </w:rPr>
        <w:lastRenderedPageBreak/>
        <w:t xml:space="preserve">izjašnjenja o prijedlogu i rasprave o uvjetima za otvaranje stečajnog postupka na koje su pozvani predlagatelj Financijska agencija i  zakonski zastupnici i Financijska agencija. 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 xml:space="preserve">Osoba ovlaštena za zastupanje dužnika po zakonu Damir </w:t>
      </w:r>
      <w:proofErr w:type="spellStart"/>
      <w:r w:rsidRPr="001E749D">
        <w:rPr>
          <w:rFonts w:cs="Times New Roman" w:eastAsia="Times New Roman"/>
          <w:szCs w:val="20"/>
          <w:lang w:eastAsia="hr-HR"/>
        </w:rPr>
        <w:t>Draginić</w:t>
      </w:r>
      <w:proofErr w:type="spellEnd"/>
      <w:r w:rsidRPr="001E749D">
        <w:rPr>
          <w:rFonts w:cs="Times New Roman" w:eastAsia="Times New Roman"/>
          <w:szCs w:val="20"/>
          <w:lang w:eastAsia="hr-HR"/>
        </w:rPr>
        <w:t xml:space="preserve"> je dostavio izvješće o gospodarsko–financijskom stanju dužnika sa bilancom stanja na dan 31. prosinca 2015., računom dobiti i gubitka te bruto bilancom za 2015. (list 10-20) iz kojeg proizlazi da dužnik nema u vlasništvu nekretnina, a od imovine ima zalihe nekurentne robe, potraživanja prema kupcima te uredsku i računalnu opremu staru petnaestak i više godina, koja je knjigovodstveno otpisana. Od pokretnina dužnik ima u vlasništvu teretni automobil </w:t>
      </w:r>
      <w:proofErr w:type="spellStart"/>
      <w:r w:rsidRPr="001E749D">
        <w:rPr>
          <w:rFonts w:cs="Times New Roman" w:eastAsia="Times New Roman"/>
          <w:szCs w:val="20"/>
          <w:lang w:eastAsia="hr-HR"/>
        </w:rPr>
        <w:t>Fiat</w:t>
      </w:r>
      <w:proofErr w:type="spellEnd"/>
      <w:r w:rsidRPr="001E749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E749D">
        <w:rPr>
          <w:rFonts w:cs="Times New Roman" w:eastAsia="Times New Roman"/>
          <w:szCs w:val="20"/>
          <w:lang w:eastAsia="hr-HR"/>
        </w:rPr>
        <w:t>Scudo</w:t>
      </w:r>
      <w:proofErr w:type="spellEnd"/>
      <w:r w:rsidRPr="001E749D">
        <w:rPr>
          <w:rFonts w:cs="Times New Roman" w:eastAsia="Times New Roman"/>
          <w:szCs w:val="20"/>
          <w:lang w:eastAsia="hr-HR"/>
        </w:rPr>
        <w:t xml:space="preserve"> proizveden 1998., koji nije u voznom stanju te skuter </w:t>
      </w:r>
      <w:proofErr w:type="spellStart"/>
      <w:r w:rsidRPr="001E749D">
        <w:rPr>
          <w:rFonts w:cs="Times New Roman" w:eastAsia="Times New Roman"/>
          <w:szCs w:val="20"/>
          <w:lang w:eastAsia="hr-HR"/>
        </w:rPr>
        <w:t>Gilera</w:t>
      </w:r>
      <w:proofErr w:type="spellEnd"/>
      <w:r w:rsidRPr="001E749D">
        <w:rPr>
          <w:rFonts w:cs="Times New Roman" w:eastAsia="Times New Roman"/>
          <w:szCs w:val="20"/>
          <w:lang w:eastAsia="hr-HR"/>
        </w:rPr>
        <w:t xml:space="preserve"> proizveden 2003., koji također nije u voznom stanju.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 xml:space="preserve">Na ročištu održanom 11. siječnja 2017. zakonski zastupnici dužnika ostali su kod navoda iz pisanog izvješća o gospodarsko–financijskom stanju dužnika. 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Imajući u vidu navode osoba ovlaštenih za zastupanje dužnika po zakonu i priloženu financijsku dokumentaciju, sud zaključuje da dužnik ne raspolaže imovinom koja bi bila dovoljna za namirenje troškova stečajnog postupka, koji bi nastali u iznosu od najmanje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SZ,</w:t>
      </w:r>
      <w:r w:rsidRPr="001E749D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1E749D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uz upozorenje da će sud, ukoliko predujam ne bude plaćen u roku od 15 dana, donijeti rješenje o otvaranju i zaključenju stečajnog postupka nad dužnikom.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U Bjelovaru, 30. ožujka 2017.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MARIJA PETRINA KUBICA v.r.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E749D" w:rsidP="001E749D" w:rsidR="001E749D" w:rsidRPr="001E74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E749D" w:rsidP="001E749D" w:rsidR="001E749D" w:rsidRPr="001E74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E749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749D" w:rsidP="001E749D" w:rsidR="001E749D" w:rsidRPr="001E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749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49D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7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St-1134/2016-6</izvorni_sadrzaj>
    <derivirana_varijabla naziv="DomainObject.Oznaka_1">St-1134/2016-6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AGRO-SHOP d.o.o. zastupanog po punomoćniku Damir Draginić</izvorni_sadrzaj>
    <derivirana_varijabla naziv="DomainObject.Predmet.ProtustrankaFormated_1">  AGRO-SHOP d.o.o. zastupanog po punomoćniku Damir Draginić</derivirana_varijabla>
  </DomainObject.Predmet.ProtustrankaFormated>
  <DomainObject.Predmet.ProtustrankaFormatedOIB>
    <izvorni_sadrzaj>  AGRO-SHOP d.o.o., OIB 51096480550 zastupanog po punomoćniku Damir Draginić</izvorni_sadrzaj>
    <derivirana_varijabla naziv="DomainObject.Predmet.ProtustrankaFormatedOIB_1">  AGRO-SHOP d.o.o., OIB 51096480550 zastupanog po punomoćniku Damir Draginić</derivirana_varijabla>
  </DomainObject.Predmet.ProtustrankaFormatedOIB>
  <DomainObject.Predmet.ProtustrankaFormatedWithAdress>
    <izvorni_sadrzaj> AGRO-SHOP d.o.o., Gornje Selo 191, 47300 Oštarije zastupanog po punomoćniku Damir Draginić</izvorni_sadrzaj>
    <derivirana_varijabla naziv="DomainObject.Predmet.ProtustrankaFormatedWithAdress_1"> AGRO-SHOP d.o.o., Gornje Selo 191, 47300 Oštarije zastupanog po punomoćniku Damir Draginić</derivirana_varijabla>
  </DomainObject.Predmet.ProtustrankaFormatedWithAdress>
  <DomainObject.Predmet.ProtustrankaFormatedWithAdressOIB>
    <izvorni_sadrzaj> AGRO-SHOP d.o.o., OIB 51096480550, Gornje Selo 191, 47300 Oštarije zastupanog po punomoćniku Damir Draginić</izvorni_sadrzaj>
    <derivirana_varijabla naziv="DomainObject.Predmet.ProtustrankaFormatedWithAdressOIB_1"> AGRO-SHOP d.o.o., OIB 51096480550, Gornje Selo 191, 47300 Oštarije zastupanog po punomoćniku Damir Draginić</derivirana_varijabla>
  </DomainObject.Predmet.ProtustrankaFormatedWithAdressOIB>
  <DomainObject.Predmet.ProtustrankaWithAdress>
    <izvorni_sadrzaj>AGRO-SHOP d.o.o. Gornje Selo 191, 47300 Oštarije</izvorni_sadrzaj>
    <derivirana_varijabla naziv="DomainObject.Predmet.ProtustrankaWithAdress_1">AGRO-SHOP d.o.o. Gornje Selo 191, 47300 Oštarije</derivirana_varijabla>
  </DomainObject.Predmet.ProtustrankaWithAdress>
  <DomainObject.Predmet.ProtustrankaWithAdressOIB>
    <izvorni_sadrzaj>AGRO-SHOP d.o.o., OIB 51096480550, Gornje Selo 191, 47300 Oštarije</izvorni_sadrzaj>
    <derivirana_varijabla naziv="DomainObject.Predmet.ProtustrankaWithAdressOIB_1">AGRO-SHOP d.o.o., OIB 51096480550, Gornje Selo 191, 47300 Oštarije</derivirana_varijabla>
  </DomainObject.Predmet.ProtustrankaWithAdressOIB>
  <DomainObject.Predmet.ProtustrankaNazivFormated>
    <izvorni_sadrzaj>AGRO-SHOP d.o.o.</izvorni_sadrzaj>
    <derivirana_varijabla naziv="DomainObject.Predmet.ProtustrankaNazivFormated_1">AGRO-SHOP d.o.o.</derivirana_varijabla>
  </DomainObject.Predmet.ProtustrankaNazivFormated>
  <DomainObject.Predmet.ProtustrankaNazivFormatedOIB>
    <izvorni_sadrzaj>AGRO-SHOP d.o.o., OIB 51096480550</izvorni_sadrzaj>
    <derivirana_varijabla naziv="DomainObject.Predmet.ProtustrankaNazivFormatedOIB_1">AGRO-SHOP d.o.o., OIB 51096480550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AGRO-SHOP d.o.o. zastupanog po punomoćniku Damir Draginić</item>
    </izvorni_sadrzaj>
    <derivirana_varijabla naziv="DomainObject.Predmet.ProtuStrankaListFormated_1">
      <item>AGRO-SHOP d.o.o. zastupanog po punomoćniku Damir Draginić</item>
    </derivirana_varijabla>
  </DomainObject.Predmet.ProtuStrankaListFormated>
  <DomainObject.Predmet.ProtuStrankaListFormatedOIB>
    <izvorni_sadrzaj>
      <item>AGRO-SHOP d.o.o., OIB 51096480550 zastupanog po punomoćniku Damir Draginić</item>
    </izvorni_sadrzaj>
    <derivirana_varijabla naziv="DomainObject.Predmet.ProtuStrankaListFormatedOIB_1">
      <item>AGRO-SHOP d.o.o., OIB 51096480550 zastupanog po punomoćniku Damir Draginić</item>
    </derivirana_varijabla>
  </DomainObject.Predmet.ProtuStrankaListFormatedOIB>
  <DomainObject.Predmet.ProtuStrankaListFormatedWithAdress>
    <izvorni_sadrzaj>
      <item>AGRO-SHOP d.o.o., Gornje Selo 191, 47300 Oštarije zastupanog po punomoćniku Damir Draginić</item>
    </izvorni_sadrzaj>
    <derivirana_varijabla naziv="DomainObject.Predmet.ProtuStrankaListFormatedWithAdress_1">
      <item>AGRO-SHOP d.o.o., Gornje Selo 191, 47300 Oštarije zastupanog po punomoćniku Damir Draginić</item>
    </derivirana_varijabla>
  </DomainObject.Predmet.ProtuStrankaListFormatedWithAdress>
  <DomainObject.Predmet.ProtuStrankaListFormatedWithAdressOIB>
    <izvorni_sadrzaj>
      <item>AGRO-SHOP d.o.o., OIB 51096480550, Gornje Selo 191, 47300 Oštarije zastupanog po punomoćniku Damir Draginić</item>
    </izvorni_sadrzaj>
    <derivirana_varijabla naziv="DomainObject.Predmet.ProtuStrankaListFormatedWithAdressOIB_1">
      <item>AGRO-SHOP d.o.o., OIB 51096480550, Gornje Selo 191, 47300 Oštarije zastupanog po punomoćniku Damir Draginić</item>
    </derivirana_varijabla>
  </DomainObject.Predmet.ProtuStrankaListFormatedWithAdressOIB>
  <DomainObject.Predmet.ProtuStrankaListNazivFormated>
    <izvorni_sadrzaj>
      <item>AGRO-SHOP d.o.o.</item>
    </izvorni_sadrzaj>
    <derivirana_varijabla naziv="DomainObject.Predmet.ProtuStrankaListNazivFormated_1">
      <item>AGRO-SHOP d.o.o.</item>
    </derivirana_varijabla>
  </DomainObject.Predmet.ProtuStrankaListNazivFormated>
  <DomainObject.Predmet.ProtuStrankaListNazivFormatedOIB>
    <izvorni_sadrzaj>
      <item>AGRO-SHOP d.o.o., OIB 51096480550</item>
    </izvorni_sadrzaj>
    <derivirana_varijabla naziv="DomainObject.Predmet.ProtuStrankaListNazivFormatedOIB_1">
      <item>AGRO-SHOP d.o.o., OIB 51096480550</item>
    </derivirana_varijabla>
  </DomainObject.Predmet.ProtuStrankaListNazivFormatedOIB>
  <DomainObject.Predmet.OstaliListFormated>
    <izvorni_sadrzaj>
      <item>Damir Draginić punomoćnik sudionika u postupku AGRO-SHOP d.o.o.</item>
    </izvorni_sadrzaj>
    <derivirana_varijabla naziv="DomainObject.Predmet.OstaliListFormated_1">
      <item>Damir Draginić punomoćnik sudionika u postupku AGRO-SHOP d.o.o.</item>
    </derivirana_varijabla>
  </DomainObject.Predmet.OstaliListFormated>
  <DomainObject.Predmet.OstaliListFormatedOIB>
    <izvorni_sadrzaj>
      <item>Damir Draginić, OIB 39845774302 punomoćnik sudionika u postupku AGRO-SHOP d.o.o.</item>
    </izvorni_sadrzaj>
    <derivirana_varijabla naziv="DomainObject.Predmet.OstaliListFormatedOIB_1">
      <item>Damir Draginić, OIB 39845774302 punomoćnik sudionika u postupku AGRO-SHOP d.o.o.</item>
    </derivirana_varijabla>
  </DomainObject.Predmet.OstaliListFormatedOIB>
  <DomainObject.Predmet.OstaliListFormatedWithAdress>
    <izvorni_sadrzaj>
      <item>Damir Draginić, Gornje Selo 191, 47300 Oštarije punomoćnik sudionika u postupku AGRO-SHOP d.o.o.</item>
    </izvorni_sadrzaj>
    <derivirana_varijabla naziv="DomainObject.Predmet.OstaliListFormatedWithAdress_1">
      <item>Damir Draginić, Gornje Selo 191, 47300 Oštarije punomoćnik sudionika u postupku AGRO-SHOP d.o.o.</item>
    </derivirana_varijabla>
  </DomainObject.Predmet.OstaliListFormatedWithAdress>
  <DomainObject.Predmet.OstaliListFormatedWithAdressOIB>
    <izvorni_sadrzaj>
      <item>Damir Draginić, OIB 39845774302, Gornje Selo 191, 47300 Oštarije punomoćnik sudionika u postupku AGRO-SHOP d.o.o.</item>
    </izvorni_sadrzaj>
    <derivirana_varijabla naziv="DomainObject.Predmet.OstaliListFormatedWithAdressOIB_1">
      <item>Damir Draginić, OIB 39845774302, Gornje Selo 191, 47300 Oštarije punomoćnik sudionika u postupku AGRO-SHOP d.o.o.</item>
    </derivirana_varijabla>
  </DomainObject.Predmet.OstaliListFormatedWithAdressOIB>
  <DomainObject.Predmet.OstaliListNazivFormated>
    <izvorni_sadrzaj>
      <item>Damir Draginić</item>
    </izvorni_sadrzaj>
    <derivirana_varijabla naziv="DomainObject.Predmet.OstaliListNazivFormated_1">
      <item>Damir Draginić</item>
    </derivirana_varijabla>
  </DomainObject.Predmet.OstaliListNazivFormated>
  <DomainObject.Predmet.OstaliListNazivFormatedOIB>
    <izvorni_sadrzaj>
      <item>Damir Draginić, OIB 39845774302</item>
    </izvorni_sadrzaj>
    <derivirana_varijabla naziv="DomainObject.Predmet.OstaliListNazivFormatedOIB_1">
      <item>Damir Draginić, OIB 39845774302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St-1134/2016-6</izvorni_sadrzaj>
    <derivirana_varijabla naziv="DomainObject.PoslovniBrojDokumenta_1">St-1134/2016-6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AGRO-SHOP d.o.o.</izvorni_sadrzaj>
    <derivirana_varijabla naziv="DomainObject.Predmet.ProtustrankaIDrugi_1">AGRO-SHOP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AGRO-SHOP d.o.o., OIB 51096480550, Gornje Selo 191, 47300 Oštarije</izvorni_sadrzaj>
    <derivirana_varijabla naziv="DomainObject.Predmet.ProtustrankaIDrugiAdressOIB_1">AGRO-SHOP d.o.o., OIB 51096480550, Gornje Selo 191,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AGRO-SHOP d.o.o.</item>
      <item>FINA regionalni centar Zagreb, podružnica Karlovac</item>
      <item>Damir Draginić</item>
    </izvorni_sadrzaj>
    <derivirana_varijabla naziv="DomainObject.Predmet.SudioniciListNaziv_1">
      <item>AGRO-SHOP d.o.o.</item>
      <item>FINA regionalni centar Zagreb, podružnica Karlovac</item>
      <item>Damir Draginić</item>
    </derivirana_varijabla>
  </DomainObject.Predmet.SudioniciListNaziv>
  <DomainObject.Predmet.SudioniciListAdressOIB>
    <izvorni_sadrzaj>
      <item>AGRO-SHOP d.o.o., OIB 51096480550, Gornje Selo 191,47300 Oštarije</item>
      <item>FINA regionalni centar Zagreb, podružnica Karlovac, OIB 85821130368, Vitezovićeva 1,47000 Karlovac</item>
      <item>Damir Draginić, OIB 39845774302, Gornje Selo 191,47300 Oštarije</item>
    </izvorni_sadrzaj>
    <derivirana_varijabla naziv="DomainObject.Predmet.SudioniciListAdressOIB_1">
      <item>AGRO-SHOP d.o.o., OIB 51096480550, Gornje Selo 191,47300 Oštarije</item>
      <item>FINA regionalni centar Zagreb, podružnica Karlovac, OIB 85821130368, Vitezovićeva 1,47000 Karlovac</item>
      <item>Damir Draginić, OIB 39845774302, Gornje Selo 191,47300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93FBA-AFE6-4A55-8D80-32CA80A4A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3969</properties:Characters>
  <properties:Lines>93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2017-03-30T11:05:00Z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