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79d" w14:paraId="201379d" w:rsidRDefault="004913C1" w:rsidP="004913C1" w:rsidR="004913C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C1" w:rsidP="004913C1" w:rsidR="004913C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913C1" w:rsidP="004913C1" w:rsidR="004913C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913C1" w:rsidP="004913C1" w:rsidR="004913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913C1" w:rsidP="004913C1" w:rsidR="004913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913C1" w:rsidP="004913C1" w:rsidR="004913C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913C1" w:rsidP="004913C1" w:rsidR="004913C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913C1" w:rsidP="004913C1" w:rsidR="004913C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913C1" w:rsidP="004913C1" w:rsidR="004913C1" w:rsidRPr="00CF72AC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Ivanu Dujiću,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TIGAR I LAV d. o. o. Pula, Veruda 29, OIB 43948862357, MBS 040275484, </w:t>
      </w:r>
      <w:r>
        <w:rPr>
          <w:rFonts w:cs="Times New Roman" w:eastAsia="Times New Roman"/>
          <w:szCs w:val="24"/>
          <w:lang w:eastAsia="hr-HR"/>
        </w:rPr>
        <w:t>28. srpnja 2016.</w:t>
      </w:r>
    </w:p>
    <w:p w:rsidRDefault="004913C1" w:rsidP="004913C1" w:rsidR="004913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913C1" w:rsidP="004913C1" w:rsidR="004913C1" w:rsidRPr="00CF72AC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TIGAR I LAV d. o. o. Pula, Veruda 29, OIB 43948862357, MBS 040275484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4913C1" w:rsidP="004913C1" w:rsidR="004913C1" w:rsidRPr="000B53E2">
      <w:pPr>
        <w:rPr>
          <w:lang w:eastAsia="hr-HR"/>
        </w:rPr>
      </w:pPr>
    </w:p>
    <w:p w:rsidRDefault="004913C1" w:rsidP="004913C1" w:rsidR="004913C1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ŠANGULIN d. o. o. Biograd n/m, </w:t>
      </w:r>
      <w:r>
        <w:rPr>
          <w:rFonts w:cs="Times New Roman" w:eastAsia="Times New Roman"/>
          <w:szCs w:val="24"/>
        </w:rPr>
        <w:t xml:space="preserve">Kraljice Jelene 3,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TIGAR I LAV d. o. o. Pula, Veruda 29, OIB 43948862357, MBS 040275484,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se, po pravomoćnosti ovog rješenja, predmetu dodijeliti novi posl. br. </w:t>
      </w:r>
    </w:p>
    <w:p w:rsidRDefault="004913C1" w:rsidP="004913C1" w:rsidR="004913C1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jc w:val="center"/>
      </w:pPr>
      <w:r w:rsidRPr="00CF72AC">
        <w:t>Obrazloženje</w:t>
      </w:r>
    </w:p>
    <w:p w:rsidRDefault="004913C1" w:rsidP="004913C1" w:rsidR="004913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TIGAR I LAV d. o. o. Pula,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348 dana u ukupnom iznosu od 28.035,98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5. veljače 2016. objavljen je oglas posl. br. 11 St-180/2016-3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21. ožujka 2016., kao vjerovnik, </w:t>
      </w:r>
      <w:r>
        <w:rPr>
          <w:rFonts w:cs="Times New Roman" w:eastAsia="Times New Roman"/>
          <w:szCs w:val="20"/>
        </w:rPr>
        <w:t xml:space="preserve">ŠANGULIN d. o. o. Biograd n/m. </w:t>
      </w:r>
      <w:r>
        <w:rPr>
          <w:rFonts w:cs="Times New Roman" w:eastAsia="Times New Roman"/>
          <w:szCs w:val="24"/>
          <w:lang w:eastAsia="hr-HR"/>
        </w:rPr>
        <w:t xml:space="preserve">Pozvan na plaćanje predujma za namirenje troškova stečajnog postupka, zaključkom ovog suda posl. br. 10 St-905/2016-13 od 5. srpnja 2016., vjerovnik je 14. srpnja 2016. izvršio uplatu predujma u iznosu 1.000,00 kuna u Fond za namirenje troškova stečajnog postupka, kao i dodatnog predujma u visini 10.000,00 kuna, i dokaz o uplati dostavio ovome sudu. </w:t>
      </w: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 je vjerovnik u zakonskom roku podnio prijedlog za otvaranje stečajnog postupka te je predujmio sredstva za namirenje troškova stečajnog postupka, nisu se ispunile pretpostavke za istodobno otvaranje i zaključenje skraćenog stečajnog postupka predviđene čl. 431. SZ-a. Stoga je postupak provedbe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4913C1" w:rsidP="004913C1" w:rsidR="004913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28. srpnja 2016.</w:t>
      </w:r>
    </w:p>
    <w:p w:rsidRDefault="004913C1" w:rsidP="004913C1" w:rsidR="004913C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913C1" w:rsidP="004913C1" w:rsidR="004913C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Ivan Dujić, v. r. </w:t>
      </w:r>
    </w:p>
    <w:p w:rsidRDefault="004913C1" w:rsidP="004913C1" w:rsidR="004913C1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913C1" w:rsidP="004913C1" w:rsidR="004913C1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4913C1" w:rsidP="004913C1" w:rsidR="004913C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4913C1" w:rsidP="004913C1" w:rsidR="004913C1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rPr>
          <w:rFonts w:cs="Times New Roman" w:eastAsia="Times New Roman"/>
          <w:szCs w:val="24"/>
          <w:lang w:eastAsia="hr-HR"/>
        </w:rPr>
      </w:pPr>
    </w:p>
    <w:p w:rsidRDefault="004913C1" w:rsidP="004913C1" w:rsidR="004913C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913C1" w:rsidP="004913C1" w:rsidR="004913C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Podružnica Pula, Pula, Giardini 5,</w:t>
      </w:r>
    </w:p>
    <w:p w:rsidRDefault="004913C1" w:rsidP="004913C1" w:rsid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TIGAR I LAV d. o. o. Pula, Veruda 29, </w:t>
      </w:r>
    </w:p>
    <w:p w:rsidRDefault="004913C1" w:rsidP="004913C1" w:rsidR="004913C1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 xml:space="preserve">ŠANGULIN d. o. o. Biograd n/m, </w:t>
      </w:r>
      <w:r>
        <w:rPr>
          <w:rFonts w:cs="Times New Roman" w:eastAsia="Times New Roman"/>
          <w:szCs w:val="24"/>
        </w:rPr>
        <w:t xml:space="preserve">Kraljice Jelene 3, </w:t>
      </w:r>
      <w:r>
        <w:rPr>
          <w:rFonts w:cs="Times New Roman" w:eastAsia="Times New Roman"/>
          <w:szCs w:val="20"/>
        </w:rPr>
        <w:t>po pun. ZOU Rikardo Perković &amp; Sanja Perković, Zadar, Elizabete Kotromanić 11/II,</w:t>
      </w:r>
    </w:p>
    <w:p w:rsidRDefault="004913C1" w:rsidP="004913C1" w:rsidR="004913C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4913C1" w:rsidP="004913C1" w:rsidR="004913C1">
      <w:pPr>
        <w:rPr>
          <w:rFonts w:eastAsiaTheme="minorEastAsia"/>
          <w:lang w:eastAsia="hr-HR"/>
        </w:rPr>
      </w:pPr>
    </w:p>
    <w:p w:rsidRDefault="004913C1" w:rsidP="004913C1" w:rsidR="004913C1" w:rsidRPr="00CF72AC">
      <w:pPr>
        <w:rPr>
          <w:rFonts w:eastAsiaTheme="minorEastAsia"/>
          <w:lang w:eastAsia="hr-HR"/>
        </w:rPr>
      </w:pPr>
    </w:p>
    <w:p w:rsidRDefault="004913C1" w:rsidP="004913C1" w:rsidR="004913C1" w:rsidRPr="00CF72AC">
      <w:pPr>
        <w:rPr>
          <w:rFonts w:eastAsiaTheme="minorEastAsia"/>
          <w:lang w:eastAsia="hr-HR"/>
        </w:rPr>
      </w:pPr>
    </w:p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913C1" w:rsidP="004913C1" w:rsidR="004913C1"/>
    <w:p w:rsidRDefault="004F5027" w:rsidR="004F5027"/>
    <w:sectPr w:rsidSect="002E591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3C1" w:rsidP="004913C1" w:rsidR="004913C1">
      <w:r>
        <w:separator/>
      </w:r>
    </w:p>
  </w:endnote>
  <w:endnote w:id="0" w:type="continuationSeparator">
    <w:p w:rsidRDefault="004913C1" w:rsidP="004913C1" w:rsidR="00491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3C1" w:rsidP="004913C1" w:rsidR="004913C1">
      <w:r>
        <w:separator/>
      </w:r>
    </w:p>
  </w:footnote>
  <w:footnote w:id="0" w:type="continuationSeparator">
    <w:p w:rsidRDefault="004913C1" w:rsidP="004913C1" w:rsidR="00491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3C1" w:rsidP="004913C1" w:rsidR="004913C1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F0D2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St-905/2016-20</w:t>
    </w:r>
  </w:p>
  <w:p w:rsidRDefault="004913C1" w:rsidP="004913C1" w:rsidR="002E5913" w:rsidRPr="004913C1">
    <w:pPr>
      <w:pStyle w:val="Zaglavlje"/>
      <w:jc w:val="right"/>
    </w:pPr>
    <w:r>
      <w:rPr>
        <w:szCs w:val="24"/>
      </w:rPr>
      <w:t>(ranije St-180/2016)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3C1" w:rsidP="002E5913" w:rsidR="002E5913">
    <w:pPr>
      <w:pStyle w:val="Zaglavlje"/>
      <w:jc w:val="right"/>
      <w:rPr>
        <w:szCs w:val="24"/>
      </w:rPr>
    </w:pPr>
    <w:r>
      <w:rPr>
        <w:szCs w:val="24"/>
      </w:rPr>
      <w:t>10 St-905/2016-20</w:t>
    </w:r>
  </w:p>
  <w:p w:rsidRDefault="004913C1" w:rsidP="002E5913" w:rsidR="004913C1" w:rsidRPr="000331C6">
    <w:pPr>
      <w:pStyle w:val="Zaglavlje"/>
      <w:jc w:val="right"/>
    </w:pPr>
    <w:r>
      <w:rPr>
        <w:szCs w:val="24"/>
      </w:rPr>
      <w:t>(ranije St-180/2016)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BFE"/>
    <w:rsid w:val="004913C1"/>
    <w:rsid w:val="004F0D27"/>
    <w:rsid w:val="004F5027"/>
    <w:rsid w:val="00AC6BF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3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13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13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13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D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D2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D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D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3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13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13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13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D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D2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D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D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</item>
    </izvorni_sadrzaj>
    <derivirana_varijabla naziv="DomainObject.Predmet.OstaliListFormated_1">
      <item>ZOU Rikardo Perković i dr.</item>
    </derivirana_varijabla>
  </DomainObject.Predmet.OstaliListFormated>
  <DomainObject.Predmet.OstaliListFormatedOIB>
    <izvorni_sadrzaj>
      <item>ZOU Rikardo Perković i dr.</item>
    </izvorni_sadrzaj>
    <derivirana_varijabla naziv="DomainObject.Predmet.OstaliListFormatedOIB_1">
      <item>ZOU Rikardo Perković i dr.</item>
    </derivirana_varijabla>
  </DomainObject.Predmet.OstaliListFormatedOIB>
  <DomainObject.Predmet.OstaliListFormatedWithAdress>
    <izvorni_sadrzaj>
      <item>ZOU Rikardo Perković i dr., Elizabete Kotomanić 11/II, 23000 Zadar</item>
    </izvorni_sadrzaj>
    <derivirana_varijabla naziv="DomainObject.Predmet.OstaliListFormatedWithAdress_1">
      <item>ZOU Rikardo Perković i dr., Elizabete Kotomanić 11/II, 23000 Zadar</item>
    </derivirana_varijabla>
  </DomainObject.Predmet.OstaliListFormatedWithAdress>
  <DomainObject.Predmet.OstaliListFormatedWithAdressOIB>
    <izvorni_sadrzaj>
      <item>ZOU Rikardo Perković i dr., Elizabete Kotomanić 11/II, 23000 Zadar</item>
    </izvorni_sadrzaj>
    <derivirana_varijabla naziv="DomainObject.Predmet.OstaliListFormatedWithAdressOIB_1">
      <item>ZOU Rikardo Perković i dr., Elizabete Kotomanić 11/II, 23000 Zadar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I LAV d.o.o. PULA</item>
      <item>FINANCIJSKA AGENCIJA, RC RIJEKA, PODRUŽNICA PULA, PULA</item>
      <item>ZOU Rikardo Perković i dr.</item>
    </izvorni_sadrzaj>
    <derivirana_varijabla naziv="DomainObject.Predmet.SudioniciListNaziv_1">
      <item>TIGAR I LAV d.o.o. PULA</item>
      <item>FINANCIJSKA AGENCIJA, RC RIJEKA, PODRUŽNICA PULA, PULA</item>
      <item>ZOU Rikardo Perković i dr.</item>
    </derivirana_varijabla>
  </DomainObject.Predmet.SudioniciListNaziv>
  <DomainObject.Predmet.SudioniciListAdressOIB>
    <izvorni_sadrzaj>
      <item>TIGAR I LAV d.o.o. PULA, OIB 43948862357, Veruda 29,52100 Pula</item>
      <item>FINANCIJSKA AGENCIJA, RC RIJEKA, PODRUŽNICA PULA, PULA, OIB 85821130368, Giardini 5,52100 Pula</item>
      <item>ZOU Rikardo Perković i dr., Elizabete Kotomanić 11/II,23000 Zadar</item>
    </izvorni_sadrzaj>
    <derivirana_varijabla naziv="DomainObject.Predmet.SudioniciListAdressOIB_1">
      <item>TIGAR I LAV d.o.o. PULA, OIB 43948862357, Veruda 29,52100 Pula</item>
      <item>FINANCIJSKA AGENCIJA, RC RIJEKA, PODRUŽNICA PULA, PULA, OIB 85821130368, Giardini 5,52100 Pula</item>
      <item>ZOU Rikardo Perković i dr., Elizabete Kotomanić 11/II,23000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43948862357</item>
      <item>, OIB 85821130368</item>
      <item>, OIB null</item>
    </izvorni_sadrzaj>
    <derivirana_varijabla naziv="DomainObject.Predmet.SudioniciListNazivOIB_1">
      <item>, OIB 43948862357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3284</properties:Characters>
  <properties:Lines>92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2016-07-28T12:43:00Z</dcterms:created>
  <dc:creator>Mihaela Kaligari</dc:creator>
  <dc:description/>
  <cp:keywords/>
  <cp:lastModifiedBy>Sanja Lakošeljac</cp:lastModifiedBy>
  <cp:lastPrinted>2016-08-01T07:35:00Z</cp:lastPrinted>
  <dcterms:modified xmlns:xsi="http://www.w3.org/2001/XMLSchema-instance" xsi:type="dcterms:W3CDTF">2016-08-01T07:35:00Z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